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F4705" w14:textId="77777777" w:rsidR="004309B9" w:rsidRDefault="00FD0ED0">
      <w:pPr>
        <w:keepLines/>
        <w:widowControl w:val="0"/>
        <w:suppressAutoHyphens/>
        <w:jc w:val="center"/>
        <w:rPr>
          <w:caps/>
          <w:color w:val="000000"/>
        </w:rPr>
      </w:pPr>
      <w:r>
        <w:rPr>
          <w:color w:val="000000"/>
        </w:rPr>
        <w:pict w14:anchorId="3EAF479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ENERGETIKOS MINISTRO</w:t>
      </w:r>
    </w:p>
    <w:p w14:paraId="3EAF4706" w14:textId="77777777" w:rsidR="004309B9" w:rsidRDefault="004309B9">
      <w:pPr>
        <w:keepLines/>
        <w:widowControl w:val="0"/>
        <w:suppressAutoHyphens/>
        <w:jc w:val="center"/>
        <w:rPr>
          <w:caps/>
          <w:color w:val="000000"/>
        </w:rPr>
      </w:pPr>
    </w:p>
    <w:p w14:paraId="3EAF4707" w14:textId="77777777" w:rsidR="004309B9" w:rsidRDefault="00FD0ED0">
      <w:pPr>
        <w:keepLines/>
        <w:widowControl w:val="0"/>
        <w:suppressAutoHyphens/>
        <w:jc w:val="center"/>
        <w:rPr>
          <w:b/>
          <w:caps/>
          <w:color w:val="000000"/>
        </w:rPr>
      </w:pPr>
      <w:r>
        <w:rPr>
          <w:b/>
          <w:caps/>
          <w:color w:val="000000"/>
        </w:rPr>
        <w:t>į s a k y m a s</w:t>
      </w:r>
    </w:p>
    <w:p w14:paraId="3EAF4708" w14:textId="77777777" w:rsidR="004309B9" w:rsidRDefault="00FD0ED0">
      <w:pPr>
        <w:keepLines/>
        <w:widowControl w:val="0"/>
        <w:suppressAutoHyphens/>
        <w:jc w:val="center"/>
        <w:rPr>
          <w:b/>
          <w:bCs/>
          <w:caps/>
          <w:color w:val="000000"/>
        </w:rPr>
      </w:pPr>
      <w:r>
        <w:rPr>
          <w:b/>
          <w:bCs/>
          <w:caps/>
          <w:color w:val="000000"/>
        </w:rPr>
        <w:t>Dėl ELEKTROS ENERGIJOS GAMINTOJŲ IR VARTOTOJŲ ELEKTROS ĮRENGINIŲ PRIJUNGIMO PRIE ELEKTROS TINKLŲ TVARKOS APRAŠO patvirtinimo</w:t>
      </w:r>
    </w:p>
    <w:p w14:paraId="3EAF4709" w14:textId="77777777" w:rsidR="004309B9" w:rsidRDefault="004309B9">
      <w:pPr>
        <w:widowControl w:val="0"/>
        <w:suppressAutoHyphens/>
        <w:jc w:val="center"/>
        <w:rPr>
          <w:color w:val="000000"/>
        </w:rPr>
      </w:pPr>
    </w:p>
    <w:p w14:paraId="3EAF470A" w14:textId="77777777" w:rsidR="004309B9" w:rsidRDefault="00FD0ED0">
      <w:pPr>
        <w:keepLines/>
        <w:widowControl w:val="0"/>
        <w:suppressAutoHyphens/>
        <w:jc w:val="center"/>
        <w:rPr>
          <w:color w:val="000000"/>
        </w:rPr>
      </w:pPr>
      <w:r>
        <w:rPr>
          <w:color w:val="000000"/>
        </w:rPr>
        <w:t xml:space="preserve">2012 m. liepos 4 d. Nr. 1-127 </w:t>
      </w:r>
    </w:p>
    <w:p w14:paraId="3EAF470B" w14:textId="77777777" w:rsidR="004309B9" w:rsidRDefault="00FD0ED0">
      <w:pPr>
        <w:keepLines/>
        <w:widowControl w:val="0"/>
        <w:suppressAutoHyphens/>
        <w:jc w:val="center"/>
        <w:rPr>
          <w:color w:val="000000"/>
        </w:rPr>
      </w:pPr>
      <w:r>
        <w:rPr>
          <w:color w:val="000000"/>
        </w:rPr>
        <w:t>Vilni</w:t>
      </w:r>
      <w:r>
        <w:rPr>
          <w:color w:val="000000"/>
        </w:rPr>
        <w:t>us</w:t>
      </w:r>
    </w:p>
    <w:p w14:paraId="3EAF470C" w14:textId="77777777" w:rsidR="004309B9" w:rsidRDefault="004309B9">
      <w:pPr>
        <w:widowControl w:val="0"/>
        <w:suppressAutoHyphens/>
        <w:jc w:val="center"/>
        <w:rPr>
          <w:color w:val="000000"/>
        </w:rPr>
      </w:pPr>
    </w:p>
    <w:p w14:paraId="3EAF470D" w14:textId="77777777" w:rsidR="004309B9" w:rsidRDefault="004309B9">
      <w:pPr>
        <w:widowControl w:val="0"/>
        <w:suppressAutoHyphens/>
        <w:jc w:val="center"/>
        <w:rPr>
          <w:color w:val="000000"/>
        </w:rPr>
      </w:pPr>
    </w:p>
    <w:p w14:paraId="3EAF470E" w14:textId="77777777" w:rsidR="004309B9" w:rsidRDefault="00FD0ED0">
      <w:pPr>
        <w:widowControl w:val="0"/>
        <w:suppressAutoHyphens/>
        <w:ind w:firstLine="567"/>
        <w:jc w:val="both"/>
        <w:rPr>
          <w:color w:val="000000"/>
          <w:spacing w:val="-4"/>
        </w:rPr>
      </w:pPr>
      <w:r>
        <w:rPr>
          <w:color w:val="000000"/>
          <w:spacing w:val="-4"/>
        </w:rPr>
        <w:t xml:space="preserve">Vadovaudamasis Lietuvos Respublikos energetikos įstatymo (Žin., 2002, Nr. </w:t>
      </w:r>
      <w:hyperlink r:id="rId10" w:tgtFrame="_blank" w:history="1">
        <w:r>
          <w:rPr>
            <w:color w:val="0000FF" w:themeColor="hyperlink"/>
            <w:spacing w:val="-4"/>
            <w:u w:val="single"/>
          </w:rPr>
          <w:t>56-2224</w:t>
        </w:r>
      </w:hyperlink>
      <w:r>
        <w:rPr>
          <w:color w:val="000000"/>
          <w:spacing w:val="-4"/>
        </w:rPr>
        <w:t xml:space="preserve">; 2011, Nr. </w:t>
      </w:r>
      <w:hyperlink r:id="rId11" w:tgtFrame="_blank" w:history="1">
        <w:r>
          <w:rPr>
            <w:color w:val="0000FF" w:themeColor="hyperlink"/>
            <w:spacing w:val="-4"/>
            <w:u w:val="single"/>
          </w:rPr>
          <w:t>160-7576</w:t>
        </w:r>
      </w:hyperlink>
      <w:r>
        <w:rPr>
          <w:color w:val="000000"/>
          <w:spacing w:val="-4"/>
        </w:rPr>
        <w:t xml:space="preserve">) 6 straipsnio 12 punktu ir Lietuvos Respublikos elektros energetikos įstatymo (Žin., 2000, Nr. </w:t>
      </w:r>
      <w:hyperlink r:id="rId12" w:tgtFrame="_blank" w:history="1">
        <w:r>
          <w:rPr>
            <w:color w:val="0000FF" w:themeColor="hyperlink"/>
            <w:spacing w:val="-4"/>
            <w:u w:val="single"/>
          </w:rPr>
          <w:t>66-1984</w:t>
        </w:r>
      </w:hyperlink>
      <w:r>
        <w:rPr>
          <w:color w:val="000000"/>
          <w:spacing w:val="-4"/>
        </w:rPr>
        <w:t xml:space="preserve">; 2012, Nr. </w:t>
      </w:r>
      <w:hyperlink r:id="rId13" w:tgtFrame="_blank" w:history="1">
        <w:r>
          <w:rPr>
            <w:color w:val="0000FF" w:themeColor="hyperlink"/>
            <w:spacing w:val="-4"/>
            <w:u w:val="single"/>
          </w:rPr>
          <w:t>17-752</w:t>
        </w:r>
      </w:hyperlink>
      <w:r>
        <w:rPr>
          <w:color w:val="000000"/>
          <w:spacing w:val="-4"/>
        </w:rPr>
        <w:t>) 7 straipsnio 8 punktu:</w:t>
      </w:r>
    </w:p>
    <w:p w14:paraId="3EAF470F" w14:textId="77777777" w:rsidR="004309B9" w:rsidRDefault="00FD0ED0">
      <w:pPr>
        <w:widowControl w:val="0"/>
        <w:suppressAutoHyphens/>
        <w:ind w:firstLine="567"/>
        <w:jc w:val="both"/>
        <w:rPr>
          <w:color w:val="000000"/>
        </w:rPr>
      </w:pPr>
      <w:r>
        <w:rPr>
          <w:color w:val="000000"/>
        </w:rPr>
        <w:t>1</w:t>
      </w:r>
      <w:r>
        <w:rPr>
          <w:color w:val="000000"/>
        </w:rPr>
        <w:t>. T v i r t i n u Elektros energijos gamintojų ir vartotojų elektros įrenginių prijungimo prie elektros tinklų tvarkos aprašą (pridedama).</w:t>
      </w:r>
    </w:p>
    <w:p w14:paraId="3EAF4710" w14:textId="77777777" w:rsidR="004309B9" w:rsidRDefault="00FD0ED0">
      <w:pPr>
        <w:widowControl w:val="0"/>
        <w:suppressAutoHyphens/>
        <w:ind w:firstLine="567"/>
        <w:jc w:val="both"/>
        <w:rPr>
          <w:color w:val="000000"/>
        </w:rPr>
      </w:pPr>
      <w:r>
        <w:rPr>
          <w:color w:val="000000"/>
        </w:rPr>
        <w:t>2</w:t>
      </w:r>
      <w:r>
        <w:rPr>
          <w:color w:val="000000"/>
        </w:rPr>
        <w:t>. N u s t a t a u, kad šis įsakymas įsigalioja 2012</w:t>
      </w:r>
      <w:r>
        <w:rPr>
          <w:color w:val="000000"/>
        </w:rPr>
        <w:t xml:space="preserve"> m. rugpjūčio 1 d.</w:t>
      </w:r>
    </w:p>
    <w:p w14:paraId="3EAF4714" w14:textId="2D8E8D47" w:rsidR="004309B9" w:rsidRDefault="00FD0ED0">
      <w:pPr>
        <w:widowControl w:val="0"/>
        <w:suppressAutoHyphens/>
        <w:ind w:firstLine="567"/>
        <w:jc w:val="both"/>
        <w:rPr>
          <w:color w:val="000000"/>
        </w:rPr>
      </w:pPr>
      <w:r>
        <w:rPr>
          <w:color w:val="000000"/>
        </w:rPr>
        <w:t>3</w:t>
      </w:r>
      <w:r>
        <w:rPr>
          <w:color w:val="000000"/>
        </w:rPr>
        <w:t>. P r i p a ž į s t u netekusiu galios Lietuvos Respublikos energetikos ministro 2009 m. gruodžio 9 d. įsakymą Nr.1-246 „Dėl Elektros energijos vartotojų, gamintojų energetikos objektų (tinklų, įrenginių, sistemų) prijungimo prie veikiančių energetikos įmo</w:t>
      </w:r>
      <w:r>
        <w:rPr>
          <w:color w:val="000000"/>
        </w:rPr>
        <w:t xml:space="preserve">nių objektų (tinklų, įrenginių, sistemų) tvarkos ir sąlygų aprašo patvirtinimo“ (Žin., 2009, Nr. </w:t>
      </w:r>
      <w:hyperlink r:id="rId14" w:tgtFrame="_blank" w:history="1">
        <w:r>
          <w:rPr>
            <w:color w:val="0000FF" w:themeColor="hyperlink"/>
            <w:u w:val="single"/>
          </w:rPr>
          <w:t>149-6678</w:t>
        </w:r>
      </w:hyperlink>
      <w:r>
        <w:rPr>
          <w:color w:val="000000"/>
        </w:rPr>
        <w:t>).</w:t>
      </w:r>
    </w:p>
    <w:p w14:paraId="50CEA985" w14:textId="77777777" w:rsidR="00FD0ED0" w:rsidRDefault="00FD0ED0">
      <w:pPr>
        <w:widowControl w:val="0"/>
        <w:tabs>
          <w:tab w:val="right" w:pos="9071"/>
        </w:tabs>
        <w:suppressAutoHyphens/>
      </w:pPr>
    </w:p>
    <w:p w14:paraId="6FB32933" w14:textId="77777777" w:rsidR="00FD0ED0" w:rsidRDefault="00FD0ED0">
      <w:pPr>
        <w:widowControl w:val="0"/>
        <w:tabs>
          <w:tab w:val="right" w:pos="9071"/>
        </w:tabs>
        <w:suppressAutoHyphens/>
      </w:pPr>
    </w:p>
    <w:p w14:paraId="47408948" w14:textId="77777777" w:rsidR="00FD0ED0" w:rsidRDefault="00FD0ED0">
      <w:pPr>
        <w:widowControl w:val="0"/>
        <w:tabs>
          <w:tab w:val="right" w:pos="9071"/>
        </w:tabs>
        <w:suppressAutoHyphens/>
      </w:pPr>
    </w:p>
    <w:p w14:paraId="3EAF4715" w14:textId="234A2D28" w:rsidR="004309B9" w:rsidRDefault="00FD0ED0">
      <w:pPr>
        <w:widowControl w:val="0"/>
        <w:tabs>
          <w:tab w:val="right" w:pos="9071"/>
        </w:tabs>
        <w:suppressAutoHyphens/>
        <w:rPr>
          <w:caps/>
          <w:color w:val="000000"/>
        </w:rPr>
      </w:pPr>
      <w:r>
        <w:rPr>
          <w:color w:val="000000"/>
        </w:rPr>
        <w:t>Energetikos ministras</w:t>
      </w:r>
      <w:r>
        <w:rPr>
          <w:color w:val="000000"/>
        </w:rPr>
        <w:tab/>
        <w:t xml:space="preserve">Arvydas </w:t>
      </w:r>
      <w:proofErr w:type="spellStart"/>
      <w:r>
        <w:rPr>
          <w:color w:val="000000"/>
        </w:rPr>
        <w:t>Sekmokas</w:t>
      </w:r>
      <w:proofErr w:type="spellEnd"/>
    </w:p>
    <w:p w14:paraId="3EAF4716" w14:textId="77777777" w:rsidR="004309B9" w:rsidRDefault="00FD0ED0">
      <w:pPr>
        <w:keepLines/>
        <w:widowControl w:val="0"/>
        <w:suppressAutoHyphens/>
        <w:ind w:left="4535"/>
        <w:rPr>
          <w:color w:val="000000"/>
        </w:rPr>
      </w:pPr>
      <w:r>
        <w:rPr>
          <w:color w:val="000000"/>
        </w:rPr>
        <w:br w:type="page"/>
      </w:r>
      <w:r>
        <w:rPr>
          <w:color w:val="000000"/>
        </w:rPr>
        <w:lastRenderedPageBreak/>
        <w:t>PATVIRTINTA</w:t>
      </w:r>
    </w:p>
    <w:p w14:paraId="3EAF4717" w14:textId="77777777" w:rsidR="004309B9" w:rsidRDefault="00FD0ED0">
      <w:pPr>
        <w:keepLines/>
        <w:widowControl w:val="0"/>
        <w:suppressAutoHyphens/>
        <w:ind w:left="4535"/>
        <w:rPr>
          <w:color w:val="000000"/>
        </w:rPr>
      </w:pPr>
      <w:r>
        <w:rPr>
          <w:color w:val="000000"/>
        </w:rPr>
        <w:t>Lietuvos</w:t>
      </w:r>
      <w:r>
        <w:rPr>
          <w:color w:val="000000"/>
        </w:rPr>
        <w:t xml:space="preserve"> Respublikos energetikos ministro </w:t>
      </w:r>
    </w:p>
    <w:p w14:paraId="3EAF4718" w14:textId="77777777" w:rsidR="004309B9" w:rsidRDefault="00FD0ED0">
      <w:pPr>
        <w:keepLines/>
        <w:widowControl w:val="0"/>
        <w:suppressAutoHyphens/>
        <w:ind w:left="4535"/>
        <w:rPr>
          <w:color w:val="000000"/>
        </w:rPr>
      </w:pPr>
      <w:r>
        <w:rPr>
          <w:color w:val="000000"/>
        </w:rPr>
        <w:t xml:space="preserve">2012 m. liepos 4 d. įsakymu Nr. 1-127 </w:t>
      </w:r>
    </w:p>
    <w:p w14:paraId="3EAF4719" w14:textId="77777777" w:rsidR="004309B9" w:rsidRDefault="004309B9">
      <w:pPr>
        <w:widowControl w:val="0"/>
        <w:suppressAutoHyphens/>
        <w:ind w:firstLine="567"/>
        <w:jc w:val="both"/>
        <w:rPr>
          <w:color w:val="000000"/>
        </w:rPr>
      </w:pPr>
    </w:p>
    <w:p w14:paraId="3EAF471A" w14:textId="77777777" w:rsidR="004309B9" w:rsidRDefault="00FD0ED0">
      <w:pPr>
        <w:keepLines/>
        <w:widowControl w:val="0"/>
        <w:suppressAutoHyphens/>
        <w:jc w:val="center"/>
        <w:rPr>
          <w:b/>
          <w:bCs/>
          <w:caps/>
          <w:color w:val="000000"/>
        </w:rPr>
      </w:pPr>
      <w:r>
        <w:rPr>
          <w:b/>
          <w:bCs/>
          <w:caps/>
          <w:color w:val="000000"/>
        </w:rPr>
        <w:t>ELEKTROS ENERGIJOS GAMINTOJŲ ir VARTOTOJŲ elektros įrenginių PRIJUNGIMO PRIE elektros tinklų TVARKOS APRAŠAS</w:t>
      </w:r>
    </w:p>
    <w:p w14:paraId="3EAF471B" w14:textId="77777777" w:rsidR="004309B9" w:rsidRDefault="004309B9">
      <w:pPr>
        <w:widowControl w:val="0"/>
        <w:suppressAutoHyphens/>
        <w:jc w:val="center"/>
        <w:rPr>
          <w:color w:val="000000"/>
        </w:rPr>
      </w:pPr>
    </w:p>
    <w:p w14:paraId="3EAF471C" w14:textId="77777777" w:rsidR="004309B9" w:rsidRDefault="00FD0ED0">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3EAF471D" w14:textId="77777777" w:rsidR="004309B9" w:rsidRDefault="004309B9">
      <w:pPr>
        <w:widowControl w:val="0"/>
        <w:suppressAutoHyphens/>
        <w:jc w:val="center"/>
        <w:rPr>
          <w:color w:val="000000"/>
        </w:rPr>
      </w:pPr>
    </w:p>
    <w:p w14:paraId="3EAF471E" w14:textId="77777777" w:rsidR="004309B9" w:rsidRDefault="00FD0ED0">
      <w:pPr>
        <w:widowControl w:val="0"/>
        <w:suppressAutoHyphens/>
        <w:ind w:firstLine="567"/>
        <w:jc w:val="both"/>
        <w:rPr>
          <w:color w:val="000000"/>
          <w:spacing w:val="-4"/>
        </w:rPr>
      </w:pPr>
      <w:r>
        <w:rPr>
          <w:color w:val="000000"/>
          <w:spacing w:val="-4"/>
        </w:rPr>
        <w:t>1</w:t>
      </w:r>
      <w:r>
        <w:rPr>
          <w:color w:val="000000"/>
          <w:spacing w:val="-4"/>
        </w:rPr>
        <w:t xml:space="preserve">. Elektros energijos gamintojų ir </w:t>
      </w:r>
      <w:r>
        <w:rPr>
          <w:color w:val="000000"/>
          <w:spacing w:val="-4"/>
        </w:rPr>
        <w:t>vartotojų elektros įrenginių prijungimo prie elektros tinklų tvarkos aprašas (toliau – šis Aprašas) nustato:</w:t>
      </w:r>
    </w:p>
    <w:p w14:paraId="3EAF471F" w14:textId="77777777" w:rsidR="004309B9" w:rsidRDefault="00FD0ED0">
      <w:pPr>
        <w:widowControl w:val="0"/>
        <w:suppressAutoHyphens/>
        <w:ind w:firstLine="567"/>
        <w:jc w:val="both"/>
        <w:rPr>
          <w:color w:val="000000"/>
        </w:rPr>
      </w:pPr>
      <w:r>
        <w:rPr>
          <w:color w:val="000000"/>
        </w:rPr>
        <w:t>1.1</w:t>
      </w:r>
      <w:r>
        <w:rPr>
          <w:color w:val="000000"/>
        </w:rPr>
        <w:t>. asmenų (arba jų įgaliotų asmenų), kurių elektros įrenginiai pirmą kartą jungiami prie perdavimo sistemos ir skirstomųjų tinklų operatorių el</w:t>
      </w:r>
      <w:r>
        <w:rPr>
          <w:color w:val="000000"/>
        </w:rPr>
        <w:t>ektros tinklų, arba esamų elektros energijos vartotojų, pageidaujančių didinti ar mažinti elektros įrenginių leistinąją naudoti galią, keisti elektros energijos tiekimo patikimumo kategoriją ar įrengtąjį vienfazį atvadą trifaziu arba trifazį atvadą vienfaz</w:t>
      </w:r>
      <w:r>
        <w:rPr>
          <w:color w:val="000000"/>
        </w:rPr>
        <w:t>iu (toliau – vartotojas), prijungimo tvarką;</w:t>
      </w:r>
    </w:p>
    <w:p w14:paraId="3EAF4720" w14:textId="77777777" w:rsidR="004309B9" w:rsidRDefault="00FD0ED0">
      <w:pPr>
        <w:widowControl w:val="0"/>
        <w:suppressAutoHyphens/>
        <w:ind w:firstLine="567"/>
        <w:jc w:val="both"/>
        <w:rPr>
          <w:color w:val="000000"/>
        </w:rPr>
      </w:pPr>
      <w:r>
        <w:rPr>
          <w:color w:val="000000"/>
        </w:rPr>
        <w:t>1.2</w:t>
      </w:r>
      <w:r>
        <w:rPr>
          <w:color w:val="000000"/>
        </w:rPr>
        <w:t>. asmenų, pageidaujančių prijungti savo elektros įrenginius prie perdavimo sistemos ir skirstomųjų tinklų operatorių (toliau – operatoriai) elektros tinklų vienkartiniam ar trumpalaikiam elektros energijo</w:t>
      </w:r>
      <w:r>
        <w:rPr>
          <w:color w:val="000000"/>
        </w:rPr>
        <w:t>s vartojimui, prijungimo tvarką;</w:t>
      </w:r>
    </w:p>
    <w:p w14:paraId="3EAF4721" w14:textId="77777777" w:rsidR="004309B9" w:rsidRDefault="00FD0ED0">
      <w:pPr>
        <w:widowControl w:val="0"/>
        <w:suppressAutoHyphens/>
        <w:ind w:firstLine="567"/>
        <w:jc w:val="both"/>
        <w:rPr>
          <w:color w:val="000000"/>
          <w:spacing w:val="-5"/>
        </w:rPr>
      </w:pPr>
      <w:r>
        <w:rPr>
          <w:color w:val="000000"/>
          <w:spacing w:val="-5"/>
        </w:rPr>
        <w:t>1.3</w:t>
      </w:r>
      <w:r>
        <w:rPr>
          <w:color w:val="000000"/>
          <w:spacing w:val="-5"/>
        </w:rPr>
        <w:t>. vartotojams ir (ar) gamintojams išduotose prijungimo sąlygose ir sutartyje su operatoriumi nustatytų prijungimo sąlygų pakeitimo tvarką;</w:t>
      </w:r>
    </w:p>
    <w:p w14:paraId="3EAF4722" w14:textId="77777777" w:rsidR="004309B9" w:rsidRDefault="00FD0ED0">
      <w:pPr>
        <w:widowControl w:val="0"/>
        <w:suppressAutoHyphens/>
        <w:ind w:firstLine="567"/>
        <w:jc w:val="both"/>
        <w:rPr>
          <w:color w:val="000000"/>
        </w:rPr>
      </w:pPr>
      <w:r>
        <w:rPr>
          <w:color w:val="000000"/>
        </w:rPr>
        <w:t>1.4</w:t>
      </w:r>
      <w:r>
        <w:rPr>
          <w:color w:val="000000"/>
        </w:rPr>
        <w:t xml:space="preserve">. asmenų, jungiančių elektros energiją generuojančius įrenginius prie </w:t>
      </w:r>
      <w:r>
        <w:rPr>
          <w:color w:val="000000"/>
        </w:rPr>
        <w:t>operatoriaus elektros tinklų arba savo vidaus tinklų, arba esamų gamintojų, pageidaujančių padidinti generuojančių įrenginių galią, kad į operatoriaus tinklus būtų patiekta pagaminta elektros energija arba elektros energija aprūpinti jo, kaip vartotojo, el</w:t>
      </w:r>
      <w:r>
        <w:rPr>
          <w:color w:val="000000"/>
        </w:rPr>
        <w:t>ektros energijos imtuvai, (toliau – gamintojas) elektros įrenginių prijungimo prie operatorių elektros tinklų tvarką;</w:t>
      </w:r>
    </w:p>
    <w:p w14:paraId="3EAF4723" w14:textId="77777777" w:rsidR="004309B9" w:rsidRDefault="00FD0ED0">
      <w:pPr>
        <w:widowControl w:val="0"/>
        <w:suppressAutoHyphens/>
        <w:ind w:firstLine="567"/>
        <w:jc w:val="both"/>
        <w:rPr>
          <w:color w:val="000000"/>
          <w:spacing w:val="-2"/>
        </w:rPr>
      </w:pPr>
      <w:r>
        <w:rPr>
          <w:color w:val="000000"/>
          <w:spacing w:val="-2"/>
        </w:rPr>
        <w:t>1.5</w:t>
      </w:r>
      <w:r>
        <w:rPr>
          <w:color w:val="000000"/>
          <w:spacing w:val="-2"/>
        </w:rPr>
        <w:t>. elektros tinklų, priklausančių operatoriams, perkėlimo ar rekonstravimo vartotojų, gamintojų ar kitų asmenų pageidavimu tvarką;</w:t>
      </w:r>
    </w:p>
    <w:p w14:paraId="3EAF4724" w14:textId="77777777" w:rsidR="004309B9" w:rsidRDefault="00FD0ED0">
      <w:pPr>
        <w:widowControl w:val="0"/>
        <w:suppressAutoHyphens/>
        <w:ind w:firstLine="567"/>
        <w:jc w:val="both"/>
        <w:rPr>
          <w:color w:val="000000"/>
        </w:rPr>
      </w:pPr>
      <w:r>
        <w:rPr>
          <w:color w:val="000000"/>
        </w:rPr>
        <w:t>1.6</w:t>
      </w:r>
      <w:r>
        <w:rPr>
          <w:color w:val="000000"/>
        </w:rPr>
        <w:t>. operatorių bei vartotojų, gamintojų teises ir pareigas teikiant šiame Apraše nustatytas paslaugas;</w:t>
      </w:r>
    </w:p>
    <w:p w14:paraId="3EAF4725" w14:textId="77777777" w:rsidR="004309B9" w:rsidRDefault="00FD0ED0">
      <w:pPr>
        <w:widowControl w:val="0"/>
        <w:suppressAutoHyphens/>
        <w:ind w:firstLine="567"/>
        <w:jc w:val="both"/>
        <w:rPr>
          <w:color w:val="000000"/>
        </w:rPr>
      </w:pPr>
      <w:r>
        <w:rPr>
          <w:color w:val="000000"/>
        </w:rPr>
        <w:t>1.7</w:t>
      </w:r>
      <w:r>
        <w:rPr>
          <w:color w:val="000000"/>
        </w:rPr>
        <w:t>. mokėjimo už operatorių teikiamas paslaugas tvarką.</w:t>
      </w:r>
    </w:p>
    <w:p w14:paraId="3EAF4726" w14:textId="77777777" w:rsidR="004309B9" w:rsidRDefault="00FD0ED0">
      <w:pPr>
        <w:widowControl w:val="0"/>
        <w:suppressAutoHyphens/>
        <w:ind w:firstLine="567"/>
        <w:jc w:val="both"/>
        <w:rPr>
          <w:color w:val="000000"/>
        </w:rPr>
      </w:pPr>
      <w:r>
        <w:rPr>
          <w:color w:val="000000"/>
        </w:rPr>
        <w:t>2</w:t>
      </w:r>
      <w:r>
        <w:rPr>
          <w:color w:val="000000"/>
        </w:rPr>
        <w:t>. Šio Aprašo tikslas yra reglamentuoti operatorių, vartotojų ir gamintojų teises i</w:t>
      </w:r>
      <w:r>
        <w:rPr>
          <w:color w:val="000000"/>
        </w:rPr>
        <w:t>r pareigas bei jų tarpusavio santykius teikiant šiame Apraše nustatytas paslaugas, kurių metu vartotojų ar gamintojų elektros įrenginiai prijungiami prie operatorių elektros tinklų, didinama ar mažinama esamų vartotojų elektros įrenginių leistinoji naudoti</w:t>
      </w:r>
      <w:r>
        <w:rPr>
          <w:color w:val="000000"/>
        </w:rPr>
        <w:t xml:space="preserve"> galia, keičiama aprūpinimo elektros energija patikimumo kategorija ar įrengtas vienfazis atvadas trifaziu arba trifazis atvadas vienfaziu, vartotojų, gamintojų ar kitų asmenų pageidavimu perkeliami ar rekonstruojami operatoriams priklausantys elektros įre</w:t>
      </w:r>
      <w:r>
        <w:rPr>
          <w:color w:val="000000"/>
        </w:rPr>
        <w:t>nginiai, taip pat kai elektros įrenginiai prijungiami prie elektros tinklų laikinam elektros energijos vartojimui, užtikrinti operatoriaus (-ių) ir vartotojų ar gamintojo sudarytą vartotojų (gamintojų) elektros įrenginių prijungimo prie operatoriaus elektr</w:t>
      </w:r>
      <w:r>
        <w:rPr>
          <w:color w:val="000000"/>
        </w:rPr>
        <w:t xml:space="preserve">os tinklų paslaugos sutartyje (toliau – prijungimo paslaugos sutartis) nustatytais terminais vykdomą prijungimo paslaugų teikimą ir atsiskaitymą už operatoriaus suteiktas paslaugas (prijungimo įmokos sumokėjimą už vartotojo ar gamintojo elektros įrenginių </w:t>
      </w:r>
      <w:r>
        <w:rPr>
          <w:color w:val="000000"/>
        </w:rPr>
        <w:t>prijungimo prie operatorių elektros tinklų paslaugą).</w:t>
      </w:r>
    </w:p>
    <w:p w14:paraId="3EAF4727" w14:textId="77777777" w:rsidR="004309B9" w:rsidRDefault="00FD0ED0">
      <w:pPr>
        <w:widowControl w:val="0"/>
        <w:suppressAutoHyphens/>
        <w:ind w:firstLine="567"/>
        <w:jc w:val="both"/>
        <w:rPr>
          <w:color w:val="000000"/>
        </w:rPr>
      </w:pPr>
      <w:r>
        <w:rPr>
          <w:color w:val="000000"/>
        </w:rPr>
        <w:t>3</w:t>
      </w:r>
      <w:r>
        <w:rPr>
          <w:color w:val="000000"/>
        </w:rPr>
        <w:t>. Šis Aprašas yra privalomas gamintojams, operatoriams, elektros energijos tiekėjams, vartotojams ir kitiems asmenims neatsižvelgiant į jų pavaldumą ir valdomo turto nuosavybės formą.</w:t>
      </w:r>
    </w:p>
    <w:p w14:paraId="3EAF4728" w14:textId="77777777" w:rsidR="004309B9" w:rsidRDefault="00FD0ED0">
      <w:pPr>
        <w:widowControl w:val="0"/>
        <w:suppressAutoHyphens/>
        <w:ind w:firstLine="567"/>
        <w:jc w:val="both"/>
        <w:rPr>
          <w:color w:val="000000"/>
        </w:rPr>
      </w:pPr>
      <w:r>
        <w:rPr>
          <w:color w:val="000000"/>
        </w:rPr>
        <w:t>Šis Aprašas n</w:t>
      </w:r>
      <w:r>
        <w:rPr>
          <w:color w:val="000000"/>
        </w:rPr>
        <w:t>etaikomas gamintojams, pageidaujantiems įsirengti autonominius elektros energiją generuojančius įrenginius, užtikrinančius elektros energijos tiekimą tik sutrikusio aprūpinimo elektra iš operatoriaus tinklų atkūrimo laikotarpiui (rezervuojantys šaltiniai).</w:t>
      </w:r>
    </w:p>
    <w:p w14:paraId="3EAF4729" w14:textId="77777777" w:rsidR="004309B9" w:rsidRDefault="00FD0ED0">
      <w:pPr>
        <w:widowControl w:val="0"/>
        <w:suppressAutoHyphens/>
        <w:ind w:firstLine="567"/>
        <w:jc w:val="both"/>
        <w:rPr>
          <w:color w:val="000000"/>
        </w:rPr>
      </w:pPr>
      <w:r>
        <w:rPr>
          <w:color w:val="000000"/>
        </w:rPr>
        <w:t xml:space="preserve">Gamintojams, gaminantiems arba planuojantiems elektros energiją gaminti iš atsinaujinančių energijos išteklių, šis Aprašas taikomas tiek, kiek kitaip nenustato Lietuvos </w:t>
      </w:r>
      <w:r>
        <w:rPr>
          <w:color w:val="000000"/>
        </w:rPr>
        <w:lastRenderedPageBreak/>
        <w:t xml:space="preserve">Respublikos atsinaujinančių išteklių energetikos įstatymas (Žin., 2011, Nr. </w:t>
      </w:r>
      <w:hyperlink r:id="rId15" w:tgtFrame="_blank" w:history="1">
        <w:r>
          <w:rPr>
            <w:color w:val="0000FF" w:themeColor="hyperlink"/>
            <w:u w:val="single"/>
          </w:rPr>
          <w:t>62-2936</w:t>
        </w:r>
      </w:hyperlink>
      <w:r>
        <w:rPr>
          <w:color w:val="000000"/>
        </w:rPr>
        <w:t>) (toliau – Atsinaujinančių išteklių energetikos įstatymas) ir jo įgyvendinamieji teisės aktai.</w:t>
      </w:r>
    </w:p>
    <w:p w14:paraId="3EAF472A" w14:textId="77777777" w:rsidR="004309B9" w:rsidRDefault="00FD0ED0">
      <w:pPr>
        <w:widowControl w:val="0"/>
        <w:suppressAutoHyphens/>
        <w:ind w:firstLine="567"/>
        <w:jc w:val="both"/>
        <w:rPr>
          <w:color w:val="000000"/>
        </w:rPr>
      </w:pPr>
      <w:r>
        <w:rPr>
          <w:color w:val="000000"/>
        </w:rPr>
        <w:t>4</w:t>
      </w:r>
      <w:r>
        <w:rPr>
          <w:color w:val="000000"/>
        </w:rPr>
        <w:t>. Šiame Apraše vartojamos sąvokos suprantamos taip, kaip nurodyta Lietuvos Resp</w:t>
      </w:r>
      <w:r>
        <w:rPr>
          <w:color w:val="000000"/>
        </w:rPr>
        <w:t xml:space="preserve">ublikos civiliniame kodekse (Žin., 2000, Nr. </w:t>
      </w:r>
      <w:hyperlink r:id="rId16" w:tgtFrame="_blank" w:history="1">
        <w:r>
          <w:rPr>
            <w:color w:val="0000FF" w:themeColor="hyperlink"/>
            <w:u w:val="single"/>
          </w:rPr>
          <w:t>74-2262</w:t>
        </w:r>
      </w:hyperlink>
      <w:r>
        <w:rPr>
          <w:color w:val="000000"/>
        </w:rPr>
        <w:t xml:space="preserve">) (toliau – Civilinis kodeksas), Lietuvos Respublikos energetikos įstatyme (Žin., 2002, Nr. </w:t>
      </w:r>
      <w:hyperlink r:id="rId17" w:tgtFrame="_blank" w:history="1">
        <w:r>
          <w:rPr>
            <w:color w:val="0000FF" w:themeColor="hyperlink"/>
            <w:u w:val="single"/>
          </w:rPr>
          <w:t>56-2224</w:t>
        </w:r>
      </w:hyperlink>
      <w:r>
        <w:rPr>
          <w:color w:val="000000"/>
        </w:rPr>
        <w:t xml:space="preserve">; 2011, Nr. </w:t>
      </w:r>
      <w:hyperlink r:id="rId18" w:tgtFrame="_blank" w:history="1">
        <w:r>
          <w:rPr>
            <w:color w:val="0000FF" w:themeColor="hyperlink"/>
            <w:u w:val="single"/>
          </w:rPr>
          <w:t>160-7576</w:t>
        </w:r>
      </w:hyperlink>
      <w:r>
        <w:rPr>
          <w:color w:val="000000"/>
        </w:rPr>
        <w:t xml:space="preserve">), Lietuvos Respublikos elektros energetikos įstatyme (Žin., 2000, Nr. </w:t>
      </w:r>
      <w:hyperlink r:id="rId19" w:tgtFrame="_blank" w:history="1">
        <w:r>
          <w:rPr>
            <w:color w:val="0000FF" w:themeColor="hyperlink"/>
            <w:u w:val="single"/>
          </w:rPr>
          <w:t>66-1984</w:t>
        </w:r>
      </w:hyperlink>
      <w:r>
        <w:rPr>
          <w:color w:val="000000"/>
        </w:rPr>
        <w:t xml:space="preserve">; 2012, Nr. </w:t>
      </w:r>
      <w:hyperlink r:id="rId20" w:tgtFrame="_blank" w:history="1">
        <w:r>
          <w:rPr>
            <w:color w:val="0000FF" w:themeColor="hyperlink"/>
            <w:u w:val="single"/>
          </w:rPr>
          <w:t>17-752</w:t>
        </w:r>
      </w:hyperlink>
      <w:r>
        <w:rPr>
          <w:color w:val="000000"/>
        </w:rPr>
        <w:t>) (toliau – Elektros energetikos įstatymas), Atsinaujinančių išteklių energetikos įstatyme, Lietuvos Respu</w:t>
      </w:r>
      <w:r>
        <w:rPr>
          <w:color w:val="000000"/>
        </w:rPr>
        <w:t xml:space="preserve">blikos statybos įstatyme (Žin., 1996, Nr. </w:t>
      </w:r>
      <w:hyperlink r:id="rId21" w:tgtFrame="_blank" w:history="1">
        <w:r>
          <w:rPr>
            <w:color w:val="0000FF" w:themeColor="hyperlink"/>
            <w:u w:val="single"/>
          </w:rPr>
          <w:t>32-788</w:t>
        </w:r>
      </w:hyperlink>
      <w:r>
        <w:rPr>
          <w:color w:val="000000"/>
        </w:rPr>
        <w:t xml:space="preserve">; 2001, Nr. </w:t>
      </w:r>
      <w:hyperlink r:id="rId22" w:tgtFrame="_blank" w:history="1">
        <w:r>
          <w:rPr>
            <w:color w:val="0000FF" w:themeColor="hyperlink"/>
            <w:u w:val="single"/>
          </w:rPr>
          <w:t>101-3597</w:t>
        </w:r>
      </w:hyperlink>
      <w:r>
        <w:rPr>
          <w:color w:val="000000"/>
        </w:rPr>
        <w:t>) (toliau – Statybos įstatymas</w:t>
      </w:r>
      <w:r>
        <w:rPr>
          <w:color w:val="000000"/>
        </w:rPr>
        <w:t>), kituose Lietuvos Respublikos įstatymuose ir kituose teisės aktuose.</w:t>
      </w:r>
    </w:p>
    <w:p w14:paraId="3EAF472B" w14:textId="77777777" w:rsidR="004309B9" w:rsidRDefault="00FD0ED0">
      <w:pPr>
        <w:widowControl w:val="0"/>
        <w:suppressAutoHyphens/>
        <w:jc w:val="center"/>
        <w:rPr>
          <w:color w:val="000000"/>
        </w:rPr>
      </w:pPr>
    </w:p>
    <w:p w14:paraId="3EAF472C" w14:textId="77777777" w:rsidR="004309B9" w:rsidRDefault="00FD0ED0">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VARTOTOJŲ IR GAMINTOJŲ ELEKTROS ĮRENGINIŲ PRIJUNGIMO PRIE OPERATORIŲ ELEKTROS TINKLŲ PASLAUGOS PAGRINDINĖS NUOSTATOS</w:t>
      </w:r>
    </w:p>
    <w:p w14:paraId="3EAF472D" w14:textId="77777777" w:rsidR="004309B9" w:rsidRDefault="004309B9">
      <w:pPr>
        <w:widowControl w:val="0"/>
        <w:suppressAutoHyphens/>
        <w:jc w:val="center"/>
        <w:rPr>
          <w:color w:val="000000"/>
        </w:rPr>
      </w:pPr>
    </w:p>
    <w:p w14:paraId="3EAF472E" w14:textId="77777777" w:rsidR="004309B9" w:rsidRDefault="00FD0ED0">
      <w:pPr>
        <w:widowControl w:val="0"/>
        <w:suppressAutoHyphens/>
        <w:ind w:firstLine="567"/>
        <w:jc w:val="both"/>
        <w:rPr>
          <w:color w:val="000000"/>
        </w:rPr>
      </w:pPr>
      <w:r>
        <w:rPr>
          <w:color w:val="000000"/>
        </w:rPr>
        <w:t>5</w:t>
      </w:r>
      <w:r>
        <w:rPr>
          <w:color w:val="000000"/>
        </w:rPr>
        <w:t xml:space="preserve">. Vartotojo ir gamintojo elektros įrenginių </w:t>
      </w:r>
      <w:r>
        <w:rPr>
          <w:color w:val="000000"/>
        </w:rPr>
        <w:t>prijungimas prie operatorių elektros tinklų yra operatorių suteikiama prijungimo paslauga vartotojui ir (ar) gamintojui. Vartotojas ar gamintojas neįgyja nuosavybės teisių į operatorių nutiestus ar pertvarkytus elektros tinklus ir įrenginius, sumontuotus v</w:t>
      </w:r>
      <w:r>
        <w:rPr>
          <w:color w:val="000000"/>
        </w:rPr>
        <w:t>artotojų ar gamintojų elektros įrenginiams prijungti prie operatoriaus elektros tinklų.</w:t>
      </w:r>
    </w:p>
    <w:p w14:paraId="3EAF472F" w14:textId="77777777" w:rsidR="004309B9" w:rsidRDefault="00FD0ED0">
      <w:pPr>
        <w:widowControl w:val="0"/>
        <w:suppressAutoHyphens/>
        <w:ind w:firstLine="567"/>
        <w:jc w:val="both"/>
        <w:rPr>
          <w:color w:val="000000"/>
          <w:spacing w:val="-4"/>
        </w:rPr>
      </w:pPr>
      <w:r>
        <w:rPr>
          <w:color w:val="000000"/>
          <w:spacing w:val="-4"/>
        </w:rPr>
        <w:t>6</w:t>
      </w:r>
      <w:r>
        <w:rPr>
          <w:color w:val="000000"/>
          <w:spacing w:val="-4"/>
        </w:rPr>
        <w:t xml:space="preserve">. Buitinio vartotojo elektros įrenginių prijungimo atveju laikoma, jog elektros energija bus perkama asmeniniams, šeimos ar namų ūkio poreikiams, nesusijusiems su </w:t>
      </w:r>
      <w:r>
        <w:rPr>
          <w:color w:val="000000"/>
          <w:spacing w:val="-4"/>
        </w:rPr>
        <w:t>verslu ar profesija, tenkinti, kai vienas fizinis asmuo pageidauja prijungti vieną jam nuosavybės teise priklausantį arba kitu teisėtu pagrindu valdomą objektą (įskaitant, kai kreipiamasi dėl vieno ar dviejų butų gyvenamosios paskirties pastatų (namų) ir ū</w:t>
      </w:r>
      <w:r>
        <w:rPr>
          <w:color w:val="000000"/>
          <w:spacing w:val="-4"/>
        </w:rPr>
        <w:t>kininko sodybų), taip pat kai vienas fizinis asmuo kreipiasi dėl kelių atskirų keliems fiziniams asmenims nuosavybės teise po vieną nuosavybės teise priklausančių ar kitu teisėtu pagrindu valdomų objektų, veikdamas jungtinės veiklos ar kitu Civiliniame kod</w:t>
      </w:r>
      <w:r>
        <w:rPr>
          <w:color w:val="000000"/>
          <w:spacing w:val="-4"/>
        </w:rPr>
        <w:t>ekse numatytu atstovavimo pagrindu.</w:t>
      </w:r>
    </w:p>
    <w:p w14:paraId="3EAF4730" w14:textId="77777777" w:rsidR="004309B9" w:rsidRDefault="00FD0ED0">
      <w:pPr>
        <w:widowControl w:val="0"/>
        <w:suppressAutoHyphens/>
        <w:ind w:firstLine="567"/>
        <w:jc w:val="both"/>
        <w:rPr>
          <w:color w:val="000000"/>
        </w:rPr>
      </w:pPr>
      <w:r>
        <w:rPr>
          <w:color w:val="000000"/>
        </w:rPr>
        <w:t>7</w:t>
      </w:r>
      <w:r>
        <w:rPr>
          <w:color w:val="000000"/>
        </w:rPr>
        <w:t>. Įrengti ir (ar) plėtoti elektros tinklus perdavimo ar skirstymo veiklos licencijose nurodytose teritorijose, taip pat jungti vartotojų ar gamintojų elektros įrenginius prie elektros tinklų turi teisę asmenys, turi</w:t>
      </w:r>
      <w:r>
        <w:rPr>
          <w:color w:val="000000"/>
        </w:rPr>
        <w:t>ntys atitinkamas licencijas. Operatoriaus teisės aktų nustatyta tvarka organizuojamuose prijungimo ir statybos darbų pirkimuose turi teisę dalyvauti ir vartotojo (gamintojo) pasiūlyti rangovai, jei jie atitinka visus pirkimo dokumentuose nustatytus kvalifi</w:t>
      </w:r>
      <w:r>
        <w:rPr>
          <w:color w:val="000000"/>
        </w:rPr>
        <w:t>kacinius reikalavimus.</w:t>
      </w:r>
    </w:p>
    <w:p w14:paraId="3EAF4731" w14:textId="77777777" w:rsidR="004309B9" w:rsidRDefault="00FD0ED0">
      <w:pPr>
        <w:widowControl w:val="0"/>
        <w:suppressAutoHyphens/>
        <w:ind w:firstLine="567"/>
        <w:jc w:val="both"/>
        <w:rPr>
          <w:color w:val="000000"/>
        </w:rPr>
      </w:pPr>
      <w:r>
        <w:rPr>
          <w:color w:val="000000"/>
        </w:rPr>
        <w:t>8</w:t>
      </w:r>
      <w:r>
        <w:rPr>
          <w:color w:val="000000"/>
        </w:rPr>
        <w:t>. Elektros tinklai projektuojami, statomi ir pripažįstami tinkamais naudoti Statybos įstatymo ir (ar) Lietuvos Respublikos Vyriausybės ar jos įgaliotos institucijos nustatyta tvarka, kaip tai nustatyta Elektros energetikos įstat</w:t>
      </w:r>
      <w:r>
        <w:rPr>
          <w:color w:val="000000"/>
        </w:rPr>
        <w:t>ymo 75 straipsnio 1 dalyje. Elektros tinklų projektą sudaro teisės aktų nustatytos sudėties dokumentų, kuriuose pateikiami elektros tinklų statybos (įrengimo) sprendiniai (aiškinamoji dalis, techninės specifikacijos, suvestinis inžinerinių tinklų planas ga</w:t>
      </w:r>
      <w:r>
        <w:rPr>
          <w:color w:val="000000"/>
        </w:rPr>
        <w:t>liojančioje topografinėje geodezinėje nuotraukoje, projekto dalys, skaičiavimai su skaičiuojamosiomis schemomis, brėžiniai, sąmata, suderinimai, servitutai pagal Statybos įstatymo reikalavimus), skirtų prijungimo paslaugai ir (ar) kitoms šiame Apraše nusta</w:t>
      </w:r>
      <w:r>
        <w:rPr>
          <w:color w:val="000000"/>
        </w:rPr>
        <w:t>tytoms paslaugoms įteisinti ir vykdyti, visuma.</w:t>
      </w:r>
    </w:p>
    <w:p w14:paraId="3EAF4732" w14:textId="77777777" w:rsidR="004309B9" w:rsidRDefault="00FD0ED0">
      <w:pPr>
        <w:widowControl w:val="0"/>
        <w:suppressAutoHyphens/>
        <w:ind w:firstLine="567"/>
        <w:jc w:val="both"/>
        <w:rPr>
          <w:color w:val="000000"/>
          <w:spacing w:val="-4"/>
        </w:rPr>
      </w:pPr>
      <w:r>
        <w:rPr>
          <w:color w:val="000000"/>
          <w:spacing w:val="-4"/>
        </w:rPr>
        <w:t>9</w:t>
      </w:r>
      <w:r>
        <w:rPr>
          <w:color w:val="000000"/>
          <w:spacing w:val="-4"/>
        </w:rPr>
        <w:t>. Vartotojų elektros įrenginiai jungiami prie skirstomųjų tinklų, išskyrus atvejus, kai skirstomųjų tinklų operatorius, kurio elektros energijos skirstymo licencijoje nurodytoje teritorijoje yra vartotoj</w:t>
      </w:r>
      <w:r>
        <w:rPr>
          <w:color w:val="000000"/>
          <w:spacing w:val="-4"/>
        </w:rPr>
        <w:t>o elektros įrenginiai, dėl nustatytų techninių arba eksploatacijos reikalavimų atsisako prijungti prie skirstomųjų tinklų minėtus asmens įrenginius. Skirstomųjų tinklų operatoriui dėl nustatytų techninių arba eksploatacijos reikalavimų atsisakius prijungti</w:t>
      </w:r>
      <w:r>
        <w:rPr>
          <w:color w:val="000000"/>
          <w:spacing w:val="-4"/>
        </w:rPr>
        <w:t xml:space="preserve"> vartotojų elektros įrenginius prie skirstomųjų tinklų, jų elektros įrenginiai gali būti jungiami prie perdavimo tinklų.</w:t>
      </w:r>
    </w:p>
    <w:p w14:paraId="3EAF4733" w14:textId="77777777" w:rsidR="004309B9" w:rsidRDefault="00FD0ED0">
      <w:pPr>
        <w:widowControl w:val="0"/>
        <w:suppressAutoHyphens/>
        <w:ind w:firstLine="567"/>
        <w:jc w:val="both"/>
        <w:rPr>
          <w:color w:val="000000"/>
        </w:rPr>
      </w:pPr>
      <w:r>
        <w:rPr>
          <w:color w:val="000000"/>
          <w:spacing w:val="-1"/>
        </w:rPr>
        <w:t>10</w:t>
      </w:r>
      <w:r>
        <w:rPr>
          <w:color w:val="000000"/>
          <w:spacing w:val="-1"/>
        </w:rPr>
        <w:t>. Technines sąlygas, nustatančias privalomuosius elektros tinklų tiesimo, pertvarkymo ir (ar) plėtros reikalavimus, prijungiant v</w:t>
      </w:r>
      <w:r>
        <w:rPr>
          <w:color w:val="000000"/>
          <w:spacing w:val="-1"/>
        </w:rPr>
        <w:t xml:space="preserve">artotojo ar gamintojo elektros įrenginius prie operatoriaus elektros tinklų ar teikiant kitas šiame Apraše nustatytas paslaugas (toliau – prijungimo sąlygos), teisės aktų nustatyta tvarka išduoda perdavimo sistemos ar skirstomųjų </w:t>
      </w:r>
      <w:r>
        <w:rPr>
          <w:color w:val="000000"/>
          <w:spacing w:val="-1"/>
        </w:rPr>
        <w:lastRenderedPageBreak/>
        <w:t>tinklų operatorius priklau</w:t>
      </w:r>
      <w:r>
        <w:rPr>
          <w:color w:val="000000"/>
          <w:spacing w:val="-1"/>
        </w:rPr>
        <w:t xml:space="preserve">somai nuo to, prie kurio elektros tinklo jungiami vartotojo ar gamintojo elektros įrenginiai. </w:t>
      </w:r>
      <w:r>
        <w:rPr>
          <w:color w:val="000000"/>
        </w:rPr>
        <w:t>Pageidaujant prijungti keletą vieno savininko objektų, esančių viename žemės sklype, tokie objektai yra prijungiami įrengiant vieną įvadą. Tuo atveju, jeigu varto</w:t>
      </w:r>
      <w:r>
        <w:rPr>
          <w:color w:val="000000"/>
        </w:rPr>
        <w:t>tojas ar gamintojas jungia savo įrenginius prie skirstomojo tinklo ir šio vartotojo ar gamintojo įrenginiams prijungti yra būtina atlikti plėtros, rekonstrukcijos, keitimo ar panašius techninio parengimo darbus perdavimo tinkle, skirstomųjų tinklų operator</w:t>
      </w:r>
      <w:r>
        <w:rPr>
          <w:color w:val="000000"/>
        </w:rPr>
        <w:t>ius kreipiasi dėl prijungimo sąlygų į perdavimo sistemos operatorių dėl vartotojo ar gamintojo elektros įrenginių prijungimo, o perdavimo sistemos operatoriaus tuo pagrindu atliekami minėti darbai perdavimo tinkle yra laikomi sudėtine vartotojo ar gamintoj</w:t>
      </w:r>
      <w:r>
        <w:rPr>
          <w:color w:val="000000"/>
        </w:rPr>
        <w:t xml:space="preserve">o elektros įrenginių prijungimo paslaugos dalimi. </w:t>
      </w:r>
    </w:p>
    <w:p w14:paraId="3EAF4734" w14:textId="77777777" w:rsidR="004309B9" w:rsidRDefault="00FD0ED0">
      <w:pPr>
        <w:widowControl w:val="0"/>
        <w:suppressAutoHyphens/>
        <w:ind w:firstLine="567"/>
        <w:jc w:val="both"/>
        <w:rPr>
          <w:color w:val="000000"/>
        </w:rPr>
      </w:pPr>
      <w:r>
        <w:rPr>
          <w:color w:val="000000"/>
          <w:spacing w:val="-1"/>
        </w:rPr>
        <w:t>11</w:t>
      </w:r>
      <w:r>
        <w:rPr>
          <w:color w:val="000000"/>
          <w:spacing w:val="-1"/>
        </w:rPr>
        <w:t xml:space="preserve">. Vartotojas ar gamintojas turi pateikti operatoriui visus duomenis, reikalingus elektros įrenginių prijungimui įvertinti. Operatorius ir vartotojas (gamintojas) bendradarbiauja ieškant optimalaus techninio sprendimo </w:t>
      </w:r>
      <w:r>
        <w:rPr>
          <w:color w:val="000000"/>
        </w:rPr>
        <w:t>(derinant projektuojamų elektros tinklų</w:t>
      </w:r>
      <w:r>
        <w:rPr>
          <w:color w:val="000000"/>
        </w:rPr>
        <w:t xml:space="preserve"> trasas su žemių savininkais, servituto nustatymo sutarčių pasirašymo klausimus)</w:t>
      </w:r>
      <w:r>
        <w:rPr>
          <w:color w:val="000000"/>
          <w:spacing w:val="-1"/>
        </w:rPr>
        <w:t xml:space="preserve">. Operatorius, esant būtinumui, turi teisę tikslinti išduotas </w:t>
      </w:r>
      <w:r>
        <w:rPr>
          <w:color w:val="000000"/>
        </w:rPr>
        <w:t>prijungimo</w:t>
      </w:r>
      <w:r>
        <w:rPr>
          <w:color w:val="000000"/>
          <w:spacing w:val="-1"/>
        </w:rPr>
        <w:t xml:space="preserve"> sąlygas, jei šioms </w:t>
      </w:r>
      <w:r>
        <w:rPr>
          <w:color w:val="000000"/>
        </w:rPr>
        <w:t>prijungimo</w:t>
      </w:r>
      <w:r>
        <w:rPr>
          <w:color w:val="000000"/>
          <w:spacing w:val="-1"/>
        </w:rPr>
        <w:t xml:space="preserve"> sąlygoms vykdyti neišduotas </w:t>
      </w:r>
      <w:r>
        <w:rPr>
          <w:color w:val="000000"/>
        </w:rPr>
        <w:t>statybą leidžiantis dokumentas (kai jis priva</w:t>
      </w:r>
      <w:r>
        <w:rPr>
          <w:color w:val="000000"/>
        </w:rPr>
        <w:t>lomas pagal teisės aktus)</w:t>
      </w:r>
      <w:r>
        <w:rPr>
          <w:color w:val="000000"/>
          <w:spacing w:val="-1"/>
        </w:rPr>
        <w:t xml:space="preserve">. </w:t>
      </w:r>
      <w:r>
        <w:rPr>
          <w:color w:val="000000"/>
        </w:rPr>
        <w:t>Jei statybą leidžiantis dokumentas neprivalomas, prijungimo sąlygos gali būti tikslinamos iki projekto suderinimo teisės aktų nustatyta tvarka.</w:t>
      </w:r>
    </w:p>
    <w:p w14:paraId="3EAF4735" w14:textId="77777777" w:rsidR="004309B9" w:rsidRDefault="00FD0ED0">
      <w:pPr>
        <w:widowControl w:val="0"/>
        <w:suppressAutoHyphens/>
        <w:ind w:firstLine="567"/>
        <w:jc w:val="both"/>
        <w:rPr>
          <w:color w:val="000000"/>
          <w:spacing w:val="-5"/>
        </w:rPr>
      </w:pPr>
      <w:r>
        <w:rPr>
          <w:color w:val="000000"/>
          <w:spacing w:val="-5"/>
        </w:rPr>
        <w:t>12</w:t>
      </w:r>
      <w:r>
        <w:rPr>
          <w:color w:val="000000"/>
          <w:spacing w:val="-5"/>
        </w:rPr>
        <w:t>. Kai prijungtų elektros įrenginių, skirstymo ir (ar) perdavimo tinklo technini</w:t>
      </w:r>
      <w:r>
        <w:rPr>
          <w:color w:val="000000"/>
          <w:spacing w:val="-5"/>
        </w:rPr>
        <w:t>ams parametrams užtikrinti ir (ar) pagerinti reikalinga įrengti ir (ar) rekonstruoti esamus operatoriaus elektros tinklus (330 kV, 110 kV, 35 kV oro ar kabelių linijas, 330/110/10 kV, 110/35/10(6), 110/10(6) kV, 35/10 kV transformatorių pastotes) ir tai nė</w:t>
      </w:r>
      <w:r>
        <w:rPr>
          <w:color w:val="000000"/>
          <w:spacing w:val="-5"/>
        </w:rPr>
        <w:t>ra tiesiogiai nustatyta šio Aprašo 1.1–1.5 punktuose nurodytais atvejais, perdavimo sistemos ir skirstomųjų tinklų operatoriai plečia jų prižiūrimus įrenginius savo lėšomis. Šio Aprašo 1.1–1.5 punktuose nurodytais atvejais elektros įrenginių įrengimas ar r</w:t>
      </w:r>
      <w:r>
        <w:rPr>
          <w:color w:val="000000"/>
          <w:spacing w:val="-5"/>
        </w:rPr>
        <w:t>ekonstravimas atliekami šiame Apraše nustatyta</w:t>
      </w:r>
      <w:r>
        <w:rPr>
          <w:b/>
          <w:bCs/>
          <w:color w:val="000000"/>
          <w:spacing w:val="-5"/>
        </w:rPr>
        <w:t xml:space="preserve"> </w:t>
      </w:r>
      <w:r>
        <w:rPr>
          <w:color w:val="000000"/>
          <w:spacing w:val="-5"/>
        </w:rPr>
        <w:t>vartotojų, gamintojų elektros įrenginių prijungimo tvarka ir sąlygomis, vartotojui, gamintojui ar kitiems asmenims sumokėjus prijungimo paslaugos įmoką operatoriui (-iams) pagal prijungimo paslaugos sutartį.</w:t>
      </w:r>
    </w:p>
    <w:p w14:paraId="3EAF4736" w14:textId="77777777" w:rsidR="004309B9" w:rsidRDefault="00FD0ED0">
      <w:pPr>
        <w:widowControl w:val="0"/>
        <w:suppressAutoHyphens/>
        <w:ind w:firstLine="567"/>
        <w:jc w:val="both"/>
        <w:rPr>
          <w:color w:val="000000"/>
          <w:spacing w:val="-2"/>
        </w:rPr>
      </w:pPr>
      <w:r>
        <w:rPr>
          <w:color w:val="000000"/>
          <w:spacing w:val="-2"/>
        </w:rPr>
        <w:t>13</w:t>
      </w:r>
      <w:r>
        <w:rPr>
          <w:color w:val="000000"/>
          <w:spacing w:val="-2"/>
        </w:rPr>
        <w:t>. Vartotojų ir gamintojų elektros įrenginių prijungimą prie operatoriaus elektros tinklų prijungimo paslaugos sutartyje nustatytais terminais šiam prijungimui reikalingą operatoriaus elektros tinklų plėtrą iki elektros tinklų nuosavybės ribos tarp ope</w:t>
      </w:r>
      <w:r>
        <w:rPr>
          <w:color w:val="000000"/>
          <w:spacing w:val="-2"/>
        </w:rPr>
        <w:t>ratoriaus ir vartotojo ar gamintojo bei su tuo susijusius projektavimo darbus (susijusius su vartotojo ar gamintojo elektros įrenginių prijungimu prie operatoriaus elektros tinklų ir apimančius visus teisės aktuose nustatytus projekto rengimo veiksmus, įsk</w:t>
      </w:r>
      <w:r>
        <w:rPr>
          <w:color w:val="000000"/>
          <w:spacing w:val="-2"/>
        </w:rPr>
        <w:t>aitant ir projekto, sąmatos rengimą, jų derinimą, statybą leidžiančių dokumentų ir kitų reikalingų leidimų, pritarimų ar sutikimų gavimą) ir statybos ir elektros tinklų tiesimo darbus organizuoja ir koordinuoja operatorius, išskyrus šio Aprašo 14 punkte nu</w:t>
      </w:r>
      <w:r>
        <w:rPr>
          <w:color w:val="000000"/>
          <w:spacing w:val="-2"/>
        </w:rPr>
        <w:t>statytą atvejį, kai projektavimo darbus atlieka vartotojas ar gamintojas. Vartotojo ar gamintojo įrenginiams prijungti prie elektros tinklų reikalingą vartotojo ar gamintojo elektros įrenginių įrengimą ir plėtrą iki elektros tinklų nuosavybės ribos tarp op</w:t>
      </w:r>
      <w:r>
        <w:rPr>
          <w:color w:val="000000"/>
          <w:spacing w:val="-2"/>
        </w:rPr>
        <w:t>eratoriaus ir vartotojo (gamintojo) bei su tuo susijusius darbus organizuoja ir koordinuoja vartotojas ar gamintojas.</w:t>
      </w:r>
    </w:p>
    <w:p w14:paraId="3EAF4737" w14:textId="77777777" w:rsidR="004309B9" w:rsidRDefault="00FD0ED0">
      <w:pPr>
        <w:widowControl w:val="0"/>
        <w:suppressAutoHyphens/>
        <w:ind w:firstLine="567"/>
        <w:jc w:val="both"/>
        <w:rPr>
          <w:color w:val="000000"/>
        </w:rPr>
      </w:pPr>
      <w:r>
        <w:rPr>
          <w:color w:val="000000"/>
        </w:rPr>
        <w:t>14</w:t>
      </w:r>
      <w:r>
        <w:rPr>
          <w:color w:val="000000"/>
        </w:rPr>
        <w:t>. Projektavimo darbus, susijusius su esamo buitinio vartotojo elektros įrenginių leistinosios naudoti galios didinimu ar mažinimu, elektros energijos tiekimo patikimumo kategorijos keitimu ar įrengtojo vienfazio atvado keitimu trifaziu ar trifazio atvado k</w:t>
      </w:r>
      <w:r>
        <w:rPr>
          <w:color w:val="000000"/>
        </w:rPr>
        <w:t>eitimu vienfaziu bei buitinio vartotojo elektros įrenginių prijungimu prie operatoriaus elektros tinklų ir šiam prijungimui reikalingą operatoriaus elektros tinklų plėtrą iki elektros tinklų nuosavybės ribos tarp operatoriaus ir vartotojo, organizuoja ir k</w:t>
      </w:r>
      <w:r>
        <w:rPr>
          <w:color w:val="000000"/>
        </w:rPr>
        <w:t xml:space="preserve">oordinuoja operatorius. </w:t>
      </w:r>
    </w:p>
    <w:p w14:paraId="3EAF4738" w14:textId="77777777" w:rsidR="004309B9" w:rsidRDefault="00FD0ED0">
      <w:pPr>
        <w:widowControl w:val="0"/>
        <w:suppressAutoHyphens/>
        <w:ind w:firstLine="567"/>
        <w:jc w:val="both"/>
        <w:rPr>
          <w:color w:val="000000"/>
        </w:rPr>
      </w:pPr>
      <w:r>
        <w:rPr>
          <w:color w:val="000000"/>
        </w:rPr>
        <w:t>Visų kitų vartotojų ir gamintojų elektros įrenginių prijungimo prie operatoriaus elektros tinklų, įskaitant buitinių ir ne buitinių vartotojų elektros įrenginių prijungimą žemės ūkio paskirties žemėje, taip pat laikino vartotojų el</w:t>
      </w:r>
      <w:r>
        <w:rPr>
          <w:color w:val="000000"/>
        </w:rPr>
        <w:t>ektros įrenginių prijungimo prie operatoriaus elektros tinklų projektavimo darbus, vadovaudamiesi operatoriaus parengtomis prijungimo sąlygomis, rengia ir derina vartotojai ir gamintojai.</w:t>
      </w:r>
    </w:p>
    <w:p w14:paraId="3EAF4739" w14:textId="77777777" w:rsidR="004309B9" w:rsidRDefault="00FD0ED0">
      <w:pPr>
        <w:widowControl w:val="0"/>
        <w:suppressAutoHyphens/>
        <w:ind w:firstLine="567"/>
        <w:jc w:val="both"/>
        <w:rPr>
          <w:color w:val="000000"/>
        </w:rPr>
      </w:pPr>
      <w:r>
        <w:rPr>
          <w:color w:val="000000"/>
        </w:rPr>
        <w:t>15</w:t>
      </w:r>
      <w:r>
        <w:rPr>
          <w:color w:val="000000"/>
        </w:rPr>
        <w:t>. Tuo atveju, jeigu operatoriui kyla pagrįstų abejonių dėl var</w:t>
      </w:r>
      <w:r>
        <w:rPr>
          <w:color w:val="000000"/>
        </w:rPr>
        <w:t xml:space="preserve">totojo ar gamintojo </w:t>
      </w:r>
      <w:r>
        <w:rPr>
          <w:color w:val="000000"/>
        </w:rPr>
        <w:lastRenderedPageBreak/>
        <w:t>statuso ir (ar) vartotojo ar gamintojo vykdomos veiklos pobūdžio (t. y. ar elektros energija nebus vartojama poreikiams, susijusiems su ūkine komercine ar profesine veikla), operatorius turi teisę paprašyti vartotojo pateikti rašytinį p</w:t>
      </w:r>
      <w:r>
        <w:rPr>
          <w:color w:val="000000"/>
        </w:rPr>
        <w:t>atvirtinimą dėl šiais elektros įrenginiais tiekiamos elektros energijos vartojimo asmeniniams, šeimos ar namų ūkio poreikiams.</w:t>
      </w:r>
    </w:p>
    <w:p w14:paraId="3EAF473A" w14:textId="77777777" w:rsidR="004309B9" w:rsidRDefault="00FD0ED0">
      <w:pPr>
        <w:widowControl w:val="0"/>
        <w:suppressAutoHyphens/>
        <w:ind w:firstLine="567"/>
        <w:jc w:val="both"/>
        <w:rPr>
          <w:color w:val="000000"/>
        </w:rPr>
      </w:pPr>
      <w:r>
        <w:rPr>
          <w:color w:val="000000"/>
        </w:rPr>
        <w:t>16</w:t>
      </w:r>
      <w:r>
        <w:rPr>
          <w:color w:val="000000"/>
        </w:rPr>
        <w:t>. Vartotojas ar gamintojas savo lėšomis atlieka jam priklausančio objekto vidaus elektros instaliacijos ir kitus elektros m</w:t>
      </w:r>
      <w:r>
        <w:rPr>
          <w:color w:val="000000"/>
        </w:rPr>
        <w:t>ontavimo darbus iki nuosavybės su operatoriaus elektros tinklais ribos bei parengia šiems darbams atlikti būtinus techninius dokumentus. Vartotojas ar gamintojas pateikia operatoriui Valstybinės energetikos inspekcijos prie Energetikos ministerijos (toliau</w:t>
      </w:r>
      <w:r>
        <w:rPr>
          <w:color w:val="000000"/>
        </w:rPr>
        <w:t xml:space="preserve"> – Valstybinė energetikos inspekcija) aktą-pažymą arba kito kompetetingo asmens, kuriam suteikta tokia teisė, išduotą dokumentą apie vartotojui ar gamintojui nuosavybės teise priklausančių elektros įrenginių techninės būklės atitiktį teisės aktų reikalavim</w:t>
      </w:r>
      <w:r>
        <w:rPr>
          <w:color w:val="000000"/>
        </w:rPr>
        <w:t>ams.</w:t>
      </w:r>
    </w:p>
    <w:p w14:paraId="3EAF473B" w14:textId="77777777" w:rsidR="004309B9" w:rsidRDefault="00FD0ED0">
      <w:pPr>
        <w:widowControl w:val="0"/>
        <w:suppressAutoHyphens/>
        <w:ind w:firstLine="567"/>
        <w:jc w:val="both"/>
        <w:rPr>
          <w:color w:val="000000"/>
        </w:rPr>
      </w:pPr>
      <w:r>
        <w:rPr>
          <w:color w:val="000000"/>
        </w:rPr>
        <w:t>17</w:t>
      </w:r>
      <w:r>
        <w:rPr>
          <w:color w:val="000000"/>
        </w:rPr>
        <w:t>. Elektros tinklų nuosavybės riba tarp operatoriaus ir vartotojo (gamintojo) elektros įrenginių nurodoma prijungimo sąlygose ir (ar) elektros tinklo nuosavybės ribų akte. Nustatant elektros tinklų nuosavybės ribas, vadovaujamasi principais, išdė</w:t>
      </w:r>
      <w:r>
        <w:rPr>
          <w:color w:val="000000"/>
        </w:rPr>
        <w:t>stytais energetikos ministro įsakymu patvirtintose Elektros energijos tiekimo ir naudojimo taisyklėse. Komercinė elektros energijos apskaita esant techninėms galimybėms įrengiama elektros tinklų nuosavybės tarp operatoriaus ir vartotojo (gamintojo) riboje.</w:t>
      </w:r>
    </w:p>
    <w:p w14:paraId="3EAF473C" w14:textId="77777777" w:rsidR="004309B9" w:rsidRDefault="00FD0ED0">
      <w:pPr>
        <w:widowControl w:val="0"/>
        <w:suppressAutoHyphens/>
        <w:ind w:firstLine="567"/>
        <w:jc w:val="both"/>
        <w:rPr>
          <w:color w:val="000000"/>
        </w:rPr>
      </w:pPr>
      <w:r>
        <w:rPr>
          <w:color w:val="000000"/>
        </w:rPr>
        <w:t>18</w:t>
      </w:r>
      <w:r>
        <w:rPr>
          <w:color w:val="000000"/>
        </w:rPr>
        <w:t>. Teikiant naujųjų vartotojų elektros įrenginių prijungimo paslaugą, prijungiant vartotojo elektros įrenginius prie operatorių elektros tinklų vienfaziu atvadu, leistinoji naudoti galia turi būti ne mažesnė kaip 3 kW, trifaziu atvadu – ne mažesnė ka</w:t>
      </w:r>
      <w:r>
        <w:rPr>
          <w:color w:val="000000"/>
        </w:rPr>
        <w:t>ip 5 kW, jei šalys nesusitaria kitaip. Nuosavybės tarp operatoriaus ir vartotojo (gamintojo) riboje pagal elektros energijos pirkimo–pardavimo sutartyje nustatytą leistinąją naudoti galią, vadovaujantis energetikos ministro įsakymu patvirtintų Elektros įre</w:t>
      </w:r>
      <w:r>
        <w:rPr>
          <w:color w:val="000000"/>
        </w:rPr>
        <w:t>nginių įrengimo bendrųjų taisyklių nuostatomis, įrengiamas atitinkamą galią naudoti leidžiantis įtaisas (automatinis jungiklis, saugiklis).</w:t>
      </w:r>
    </w:p>
    <w:p w14:paraId="3EAF473D" w14:textId="77777777" w:rsidR="004309B9" w:rsidRDefault="00FD0ED0">
      <w:pPr>
        <w:widowControl w:val="0"/>
        <w:suppressAutoHyphens/>
        <w:ind w:firstLine="567"/>
        <w:jc w:val="both"/>
        <w:rPr>
          <w:color w:val="000000"/>
        </w:rPr>
      </w:pPr>
      <w:r>
        <w:rPr>
          <w:color w:val="000000"/>
        </w:rPr>
        <w:t>19</w:t>
      </w:r>
      <w:r>
        <w:rPr>
          <w:color w:val="000000"/>
        </w:rPr>
        <w:t>. Nesant dokumentų, kuriuose nustatyta leistinoji naudoti galia, ji prilyginama 3 kW, kai vartotojo elektros į</w:t>
      </w:r>
      <w:r>
        <w:rPr>
          <w:color w:val="000000"/>
        </w:rPr>
        <w:t>renginiai prijungti vienfaziu atvadu, 5 kW – trifaziu atvadu.</w:t>
      </w:r>
    </w:p>
    <w:p w14:paraId="3EAF473E" w14:textId="77777777" w:rsidR="004309B9" w:rsidRDefault="00FD0ED0">
      <w:pPr>
        <w:widowControl w:val="0"/>
        <w:suppressAutoHyphens/>
        <w:ind w:firstLine="567"/>
        <w:jc w:val="both"/>
        <w:rPr>
          <w:color w:val="000000"/>
        </w:rPr>
      </w:pPr>
      <w:r>
        <w:rPr>
          <w:color w:val="000000"/>
        </w:rPr>
        <w:t>20</w:t>
      </w:r>
      <w:r>
        <w:rPr>
          <w:color w:val="000000"/>
        </w:rPr>
        <w:t xml:space="preserve">. Nustatoma, kad prijungimo paslauga laikoma atlikta (užbaigta), kai yra faktiškai atlikta prijungimo paslaugos sutartyje nustatyta konkrečiam prijungimui reikalinga operatoriaus elektros </w:t>
      </w:r>
      <w:r>
        <w:rPr>
          <w:color w:val="000000"/>
        </w:rPr>
        <w:t>tinklų plėtra iki elektros tinklų nuosavybės ribos tarp operatoriaus ir vartotojo (gamintojo), atlikti kiti vartotojo ar gamintojo elektros įrenginiams prijungti prie elektros tinklų reikalingi darbai ir teisės aktų nustatyta tvarka yra atliktos statybos u</w:t>
      </w:r>
      <w:r>
        <w:rPr>
          <w:color w:val="000000"/>
        </w:rPr>
        <w:t>žbaigimo procedūros (kai jos yra privalomos pagal teisės aktus) arba sudaromas (pasirašomas) atliktų darbų priėmimo–perdavimo aktas (kai statybos užbaigimo procedūros netaikomos).</w:t>
      </w:r>
    </w:p>
    <w:p w14:paraId="3EAF473F" w14:textId="77777777" w:rsidR="004309B9" w:rsidRDefault="00FD0ED0">
      <w:pPr>
        <w:widowControl w:val="0"/>
        <w:suppressAutoHyphens/>
        <w:ind w:firstLine="567"/>
        <w:jc w:val="both"/>
        <w:rPr>
          <w:color w:val="000000"/>
        </w:rPr>
      </w:pPr>
      <w:r>
        <w:rPr>
          <w:color w:val="000000"/>
        </w:rPr>
        <w:t>21</w:t>
      </w:r>
      <w:r>
        <w:rPr>
          <w:color w:val="000000"/>
        </w:rPr>
        <w:t xml:space="preserve">. Teritorijų planavimo dokumentų rengėjas (savivaldybė, investuotojas </w:t>
      </w:r>
      <w:r>
        <w:rPr>
          <w:color w:val="000000"/>
        </w:rPr>
        <w:t>ar kt.), teisės aktų nustatyta tvarka rengdamas teritorijų planavimo dokumentą, privalo numatyti elektros įrenginių įrengimo vietas ir inžinerinius koridorius elektros tinklų linijoms nuo prisijungimo taško prie esamų skirstomųjų tinklų, įskaitant ir terit</w:t>
      </w:r>
      <w:r>
        <w:rPr>
          <w:color w:val="000000"/>
        </w:rPr>
        <w:t>orijas už planuojamos teritorijos ribų. Rengiant detalųjį planą nustatyta tvarka turi būti nustatomos ir elektros tinklams tiesti žeme naudojimosi sąlygos. Tuo atveju, jeigu teritorijos detalusis planas nerengiamas, vartotojo statiniams statybą leidžiantis</w:t>
      </w:r>
      <w:r>
        <w:rPr>
          <w:color w:val="000000"/>
        </w:rPr>
        <w:t xml:space="preserve"> dokumentas išduodamas tik nustatyta tvarka parengus elektros tinklų projektą.</w:t>
      </w:r>
    </w:p>
    <w:p w14:paraId="3EAF4740" w14:textId="77777777" w:rsidR="004309B9" w:rsidRDefault="00FD0ED0">
      <w:pPr>
        <w:widowControl w:val="0"/>
        <w:suppressAutoHyphens/>
        <w:ind w:firstLine="567"/>
        <w:jc w:val="both"/>
        <w:rPr>
          <w:color w:val="000000"/>
        </w:rPr>
      </w:pPr>
      <w:r>
        <w:rPr>
          <w:color w:val="000000"/>
        </w:rPr>
        <w:t>22</w:t>
      </w:r>
      <w:r>
        <w:rPr>
          <w:color w:val="000000"/>
        </w:rPr>
        <w:t>. Kai vartotojų elektros įrenginiams prijungti reikia atlikti žemės sklypo (sklypų) vertikalųjį lyginimą, jį atlieka sklypų savininkai, valdytojai ir (ar) naudotojai.</w:t>
      </w:r>
    </w:p>
    <w:p w14:paraId="3EAF4741" w14:textId="77777777" w:rsidR="004309B9" w:rsidRDefault="00FD0ED0">
      <w:pPr>
        <w:widowControl w:val="0"/>
        <w:suppressAutoHyphens/>
        <w:ind w:firstLine="567"/>
        <w:jc w:val="both"/>
        <w:rPr>
          <w:color w:val="000000"/>
        </w:rPr>
      </w:pPr>
      <w:r>
        <w:rPr>
          <w:color w:val="000000"/>
        </w:rPr>
        <w:t>23</w:t>
      </w:r>
      <w:r>
        <w:rPr>
          <w:color w:val="000000"/>
        </w:rPr>
        <w:t>. Draudžiama savavališkai prijungti elektros įrenginius prie operatoriaus elektros tinklų.</w:t>
      </w:r>
    </w:p>
    <w:p w14:paraId="3EAF4742" w14:textId="77777777" w:rsidR="004309B9" w:rsidRDefault="00FD0ED0">
      <w:pPr>
        <w:widowControl w:val="0"/>
        <w:suppressAutoHyphens/>
        <w:jc w:val="center"/>
        <w:rPr>
          <w:color w:val="000000"/>
        </w:rPr>
      </w:pPr>
    </w:p>
    <w:p w14:paraId="3EAF4743" w14:textId="77777777" w:rsidR="004309B9" w:rsidRDefault="00FD0ED0">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VARTOTOJŲ ELEKTROS ĮRENGINIŲ PRIJUNGIMO TVARKA IR TERMINAI</w:t>
      </w:r>
    </w:p>
    <w:p w14:paraId="3EAF4744" w14:textId="77777777" w:rsidR="004309B9" w:rsidRDefault="004309B9">
      <w:pPr>
        <w:widowControl w:val="0"/>
        <w:suppressAutoHyphens/>
        <w:jc w:val="center"/>
        <w:rPr>
          <w:color w:val="000000"/>
        </w:rPr>
      </w:pPr>
    </w:p>
    <w:p w14:paraId="3EAF4745" w14:textId="77777777" w:rsidR="004309B9" w:rsidRDefault="00FD0ED0">
      <w:pPr>
        <w:widowControl w:val="0"/>
        <w:suppressAutoHyphens/>
        <w:ind w:firstLine="567"/>
        <w:jc w:val="both"/>
        <w:rPr>
          <w:color w:val="000000"/>
        </w:rPr>
      </w:pPr>
      <w:r>
        <w:rPr>
          <w:color w:val="000000"/>
        </w:rPr>
        <w:t>24</w:t>
      </w:r>
      <w:r>
        <w:rPr>
          <w:color w:val="000000"/>
        </w:rPr>
        <w:t xml:space="preserve">. </w:t>
      </w:r>
      <w:r>
        <w:rPr>
          <w:color w:val="000000"/>
          <w:spacing w:val="-1"/>
        </w:rPr>
        <w:t>Vartotojų elektros įrenginiai prie operatorių elektros tinklų prijungiami vartotojų</w:t>
      </w:r>
      <w:r>
        <w:rPr>
          <w:color w:val="000000"/>
          <w:spacing w:val="-1"/>
        </w:rPr>
        <w:t xml:space="preserve"> prašymu. </w:t>
      </w:r>
      <w:r>
        <w:rPr>
          <w:color w:val="000000"/>
        </w:rPr>
        <w:t xml:space="preserve">Vartotojas, pageidaujantis prijungti atitinkamos galios elektros įrenginius prie </w:t>
      </w:r>
      <w:r>
        <w:rPr>
          <w:color w:val="000000"/>
        </w:rPr>
        <w:lastRenderedPageBreak/>
        <w:t>operatoriaus elektros tinklų:</w:t>
      </w:r>
    </w:p>
    <w:p w14:paraId="3EAF4746" w14:textId="77777777" w:rsidR="004309B9" w:rsidRDefault="00FD0ED0">
      <w:pPr>
        <w:widowControl w:val="0"/>
        <w:suppressAutoHyphens/>
        <w:ind w:firstLine="567"/>
        <w:jc w:val="both"/>
        <w:rPr>
          <w:color w:val="000000"/>
        </w:rPr>
      </w:pPr>
      <w:r>
        <w:rPr>
          <w:color w:val="000000"/>
        </w:rPr>
        <w:t>24.1</w:t>
      </w:r>
      <w:r>
        <w:rPr>
          <w:color w:val="000000"/>
        </w:rPr>
        <w:t>. kai vartotojo statinio statybai reikalingas statinio projektas ir (ar) statybą leidžiantis dokumentas, pateikia prašymą savival</w:t>
      </w:r>
      <w:r>
        <w:rPr>
          <w:color w:val="000000"/>
        </w:rPr>
        <w:t>dybės administracijos direktoriui ar jo įgaliotam savivaldybės administracijos valstybės tarnautojui dėl dokumento, patvirtinančio, kad statinio statybai yra reikalingas statybą leidžiantis dokumentas, išdavimo. Vartotojas, gavęs tai patvirtinantį dokument</w:t>
      </w:r>
      <w:r>
        <w:rPr>
          <w:color w:val="000000"/>
        </w:rPr>
        <w:t xml:space="preserve">ą, pateikia operatoriui paraišką dėl prijungimo sąlygų gavimo. </w:t>
      </w:r>
      <w:r>
        <w:rPr>
          <w:color w:val="000000"/>
          <w:spacing w:val="-1"/>
        </w:rPr>
        <w:t>Paraiškos formą ir dokumentus, kuriuos būtina pateikti su paraiška, nustato operatoriai</w:t>
      </w:r>
      <w:r>
        <w:rPr>
          <w:color w:val="000000"/>
        </w:rPr>
        <w:t>;</w:t>
      </w:r>
    </w:p>
    <w:p w14:paraId="3EAF4747" w14:textId="77777777" w:rsidR="004309B9" w:rsidRDefault="00FD0ED0">
      <w:pPr>
        <w:widowControl w:val="0"/>
        <w:suppressAutoHyphens/>
        <w:ind w:firstLine="567"/>
        <w:jc w:val="both"/>
        <w:rPr>
          <w:color w:val="000000"/>
          <w:spacing w:val="-1"/>
        </w:rPr>
      </w:pPr>
      <w:r>
        <w:rPr>
          <w:color w:val="000000"/>
        </w:rPr>
        <w:t>24.2</w:t>
      </w:r>
      <w:r>
        <w:rPr>
          <w:color w:val="000000"/>
        </w:rPr>
        <w:t xml:space="preserve">. kai vartotojo objekto statybai projektas ir (ar) statybą leidžiantis dokumentas nereikalingi, </w:t>
      </w:r>
      <w:r>
        <w:rPr>
          <w:color w:val="000000"/>
        </w:rPr>
        <w:t>pateikia prašymą savivaldybės administracijos direktoriui ar jo įgaliotam savivaldybės administracijos valstybės tarnautojui dėl tai patvirtinančio dokumento išdavimo. Vartotojas, gavęs tai patvirtinantį dokumentą, pateikia operatoriui, kurio aptarnaujamoj</w:t>
      </w:r>
      <w:r>
        <w:rPr>
          <w:color w:val="000000"/>
        </w:rPr>
        <w:t xml:space="preserve">e teritorijoje yra norimi prijungti elektros įrenginiai, paraišką dėl prijungimo sąlygų gavimo. </w:t>
      </w:r>
      <w:r>
        <w:rPr>
          <w:color w:val="000000"/>
          <w:spacing w:val="-1"/>
        </w:rPr>
        <w:t>Paraiškos formą ir dokumentus, kuriuos būtina pateikti su paraiška, nustato operatoriai.</w:t>
      </w:r>
    </w:p>
    <w:p w14:paraId="3EAF4748" w14:textId="77777777" w:rsidR="004309B9" w:rsidRDefault="00FD0ED0">
      <w:pPr>
        <w:widowControl w:val="0"/>
        <w:suppressAutoHyphens/>
        <w:ind w:firstLine="567"/>
        <w:jc w:val="both"/>
        <w:rPr>
          <w:color w:val="000000"/>
        </w:rPr>
      </w:pPr>
      <w:r>
        <w:rPr>
          <w:color w:val="000000"/>
          <w:spacing w:val="-1"/>
        </w:rPr>
        <w:t>25</w:t>
      </w:r>
      <w:r>
        <w:rPr>
          <w:color w:val="000000"/>
          <w:spacing w:val="-1"/>
        </w:rPr>
        <w:t xml:space="preserve">. </w:t>
      </w:r>
      <w:r>
        <w:rPr>
          <w:color w:val="000000"/>
        </w:rPr>
        <w:t>Aprašo 24.1 ir 24.2 punktuose nurodytais atvejais operatorius</w:t>
      </w:r>
      <w:r>
        <w:rPr>
          <w:color w:val="000000"/>
        </w:rPr>
        <w:t xml:space="preserve"> parengia vartotojo elektros įrenginių prijungimo prie tinklų sąlygas.</w:t>
      </w:r>
      <w:r>
        <w:rPr>
          <w:color w:val="000000"/>
          <w:spacing w:val="-1"/>
        </w:rPr>
        <w:t xml:space="preserve"> Skirstomųjų tinklų operatorius elektros įrenginių prijungimo sąlygas vartotojui išduoda per 10 kalendorinių dienų nuo vartotojo paraiškos gavimo dienos, išskyrus Aprašo 27.2.2.3 punkte </w:t>
      </w:r>
      <w:r>
        <w:rPr>
          <w:color w:val="000000"/>
          <w:spacing w:val="-1"/>
        </w:rPr>
        <w:t>numatytus atvejus bei atvejus, kai dėl vartotojo elektros įrenginių prijungimo reikalingi pakeitimai perdavimo tinkle. Perdavimo sistemos operatorius elektros įrenginių prijungimo sąlygas vartotojui išduoda per 15 darbo dienų nuo vartotojo paraiškos gavimo</w:t>
      </w:r>
      <w:r>
        <w:rPr>
          <w:color w:val="000000"/>
          <w:spacing w:val="-1"/>
        </w:rPr>
        <w:t xml:space="preserve"> dienos. </w:t>
      </w:r>
    </w:p>
    <w:p w14:paraId="3EAF4749" w14:textId="77777777" w:rsidR="004309B9" w:rsidRDefault="00FD0ED0">
      <w:pPr>
        <w:widowControl w:val="0"/>
        <w:suppressAutoHyphens/>
        <w:ind w:firstLine="567"/>
        <w:jc w:val="both"/>
        <w:rPr>
          <w:color w:val="000000"/>
        </w:rPr>
      </w:pPr>
      <w:r>
        <w:rPr>
          <w:color w:val="000000"/>
        </w:rPr>
        <w:t>26</w:t>
      </w:r>
      <w:r>
        <w:rPr>
          <w:color w:val="000000"/>
        </w:rPr>
        <w:t xml:space="preserve">. Operatorius parengia prijungimo paslaugos sutarties projektą ir pateikia jį vartotojui pasirašyti ne vėliau kaip: </w:t>
      </w:r>
    </w:p>
    <w:p w14:paraId="3EAF474A" w14:textId="77777777" w:rsidR="004309B9" w:rsidRDefault="00FD0ED0">
      <w:pPr>
        <w:widowControl w:val="0"/>
        <w:suppressAutoHyphens/>
        <w:ind w:firstLine="567"/>
        <w:jc w:val="both"/>
        <w:rPr>
          <w:color w:val="000000"/>
        </w:rPr>
      </w:pPr>
      <w:r>
        <w:rPr>
          <w:color w:val="000000"/>
        </w:rPr>
        <w:t>26.1</w:t>
      </w:r>
      <w:r>
        <w:rPr>
          <w:color w:val="000000"/>
        </w:rPr>
        <w:t>. per 5 kalendorines dienas nuo elektros įrenginių prijungimo sąlygų parengimo dienos šio Aprašo 24.2 punkte nustatyt</w:t>
      </w:r>
      <w:r>
        <w:rPr>
          <w:color w:val="000000"/>
        </w:rPr>
        <w:t>ais atvejais arba kai, vadovaujantis šio Aprašo 14 punkto nuostatomis, projektą rengia operatorius;</w:t>
      </w:r>
    </w:p>
    <w:p w14:paraId="3EAF474B" w14:textId="77777777" w:rsidR="004309B9" w:rsidRDefault="00FD0ED0">
      <w:pPr>
        <w:widowControl w:val="0"/>
        <w:suppressAutoHyphens/>
        <w:ind w:firstLine="567"/>
        <w:jc w:val="both"/>
        <w:rPr>
          <w:color w:val="000000"/>
          <w:spacing w:val="-4"/>
        </w:rPr>
      </w:pPr>
      <w:r>
        <w:rPr>
          <w:color w:val="000000"/>
          <w:spacing w:val="-4"/>
        </w:rPr>
        <w:t>26.2</w:t>
      </w:r>
      <w:r>
        <w:rPr>
          <w:color w:val="000000"/>
          <w:spacing w:val="-4"/>
        </w:rPr>
        <w:t>. per 10 kalendorinių dienų nuo vartotojo parengto ir teisės aktų nustatyta tvarka bei sąlygomis su visomis atsakingomis institucijomis suderinto pr</w:t>
      </w:r>
      <w:r>
        <w:rPr>
          <w:color w:val="000000"/>
          <w:spacing w:val="-4"/>
        </w:rPr>
        <w:t>ojekto pateikimo operatoriui dienos, kai vadovaujantis šio Aprašo 14 punkto nuostatomis projektą rengia vartotojas ar gamintojas.</w:t>
      </w:r>
    </w:p>
    <w:p w14:paraId="3EAF474C" w14:textId="77777777" w:rsidR="004309B9" w:rsidRDefault="00FD0ED0">
      <w:pPr>
        <w:widowControl w:val="0"/>
        <w:suppressAutoHyphens/>
        <w:ind w:firstLine="567"/>
        <w:jc w:val="both"/>
        <w:rPr>
          <w:color w:val="000000"/>
        </w:rPr>
      </w:pPr>
      <w:r>
        <w:rPr>
          <w:color w:val="000000"/>
        </w:rPr>
        <w:t>27</w:t>
      </w:r>
      <w:r>
        <w:rPr>
          <w:color w:val="000000"/>
        </w:rPr>
        <w:t>. Vartotojo elektros įrenginiai prie elektros tinklų prijungiami prijungimo paslaugos sutartyje nurodytu terminu, kuri</w:t>
      </w:r>
      <w:r>
        <w:rPr>
          <w:color w:val="000000"/>
        </w:rPr>
        <w:t>s, jei šalys nesusitaria kitaip, kaip tai numato šio Aprašo 28.1 punktas, negali būti ilgesnis kaip:</w:t>
      </w:r>
    </w:p>
    <w:p w14:paraId="3EAF474D" w14:textId="77777777" w:rsidR="004309B9" w:rsidRDefault="00FD0ED0">
      <w:pPr>
        <w:widowControl w:val="0"/>
        <w:suppressAutoHyphens/>
        <w:ind w:firstLine="567"/>
        <w:jc w:val="both"/>
        <w:rPr>
          <w:color w:val="000000"/>
        </w:rPr>
      </w:pPr>
      <w:r>
        <w:rPr>
          <w:color w:val="000000"/>
        </w:rPr>
        <w:t>27.1</w:t>
      </w:r>
      <w:r>
        <w:rPr>
          <w:color w:val="000000"/>
        </w:rPr>
        <w:t>. 25 kalendorinės dienos nuo prijungimo paslaugos įmokos sumokėjimo dienos, kai buitinio ir ne buitinio vartotojo įrenginiams prijungti reikia įrengt</w:t>
      </w:r>
      <w:r>
        <w:rPr>
          <w:color w:val="000000"/>
        </w:rPr>
        <w:t>i tik atvadą su apskaitos spinta ar skydu ir šiems darbams atlikti projektas nereikalingas;</w:t>
      </w:r>
    </w:p>
    <w:p w14:paraId="3EAF474E" w14:textId="77777777" w:rsidR="004309B9" w:rsidRDefault="00FD0ED0">
      <w:pPr>
        <w:widowControl w:val="0"/>
        <w:suppressAutoHyphens/>
        <w:ind w:firstLine="567"/>
        <w:jc w:val="both"/>
        <w:rPr>
          <w:color w:val="000000"/>
        </w:rPr>
      </w:pPr>
      <w:r>
        <w:rPr>
          <w:color w:val="000000"/>
        </w:rPr>
        <w:t>27.2</w:t>
      </w:r>
      <w:r>
        <w:rPr>
          <w:color w:val="000000"/>
        </w:rPr>
        <w:t>. kai vartotojo įrenginiams prijungti projektas reikalingas:</w:t>
      </w:r>
    </w:p>
    <w:p w14:paraId="3EAF474F" w14:textId="77777777" w:rsidR="004309B9" w:rsidRDefault="00FD0ED0">
      <w:pPr>
        <w:widowControl w:val="0"/>
        <w:suppressAutoHyphens/>
        <w:ind w:firstLine="567"/>
        <w:jc w:val="both"/>
        <w:rPr>
          <w:color w:val="000000"/>
          <w:spacing w:val="-2"/>
        </w:rPr>
      </w:pPr>
      <w:r>
        <w:rPr>
          <w:color w:val="000000"/>
          <w:spacing w:val="-2"/>
        </w:rPr>
        <w:t>27.2.1</w:t>
      </w:r>
      <w:r>
        <w:rPr>
          <w:color w:val="000000"/>
          <w:spacing w:val="-2"/>
        </w:rPr>
        <w:t xml:space="preserve">. buitiniams vartotojams – 85 kalendorinės dienos nuo prijungimo paslaugos įmokos ar </w:t>
      </w:r>
      <w:r>
        <w:rPr>
          <w:color w:val="000000"/>
          <w:spacing w:val="-2"/>
        </w:rPr>
        <w:t>atitinkamos jos dalies sumokėjimo dienos, kai reikia suprojektuoti ir įrengti tik įvadinį apskaitos skydą ir nutiesti iki 25 m elektros liniją. Tuo atveju, jei vartotojas pageidauja pats parengti būtinų atlikti elektros įrenginių statybos ir (ar) rekonstra</w:t>
      </w:r>
      <w:r>
        <w:rPr>
          <w:color w:val="000000"/>
          <w:spacing w:val="-2"/>
        </w:rPr>
        <w:t>vimo darbų projektą ir sąmatą, taikomi Aprašo 27.2.2 punkte nustatyti terminai;</w:t>
      </w:r>
    </w:p>
    <w:p w14:paraId="3EAF4750" w14:textId="77777777" w:rsidR="004309B9" w:rsidRDefault="00FD0ED0">
      <w:pPr>
        <w:widowControl w:val="0"/>
        <w:suppressAutoHyphens/>
        <w:ind w:firstLine="567"/>
        <w:jc w:val="both"/>
        <w:rPr>
          <w:color w:val="000000"/>
        </w:rPr>
      </w:pPr>
      <w:r>
        <w:rPr>
          <w:color w:val="000000"/>
        </w:rPr>
        <w:t>27.2.2</w:t>
      </w:r>
      <w:r>
        <w:rPr>
          <w:color w:val="000000"/>
        </w:rPr>
        <w:t>. ne buitiniams vartotojams:</w:t>
      </w:r>
    </w:p>
    <w:p w14:paraId="3EAF4751" w14:textId="77777777" w:rsidR="004309B9" w:rsidRDefault="00FD0ED0">
      <w:pPr>
        <w:widowControl w:val="0"/>
        <w:suppressAutoHyphens/>
        <w:ind w:firstLine="567"/>
        <w:jc w:val="both"/>
        <w:rPr>
          <w:color w:val="000000"/>
        </w:rPr>
      </w:pPr>
      <w:r>
        <w:rPr>
          <w:color w:val="000000"/>
        </w:rPr>
        <w:t>27.2.2.1</w:t>
      </w:r>
      <w:r>
        <w:rPr>
          <w:color w:val="000000"/>
        </w:rPr>
        <w:t>. 60 kalendorinių dienų nuo prijungimo įmokos sumokėjimo dienos, kai prijungimo paslaugos išlaidos (pagal projekte nurodytą sąm</w:t>
      </w:r>
      <w:r>
        <w:rPr>
          <w:color w:val="000000"/>
        </w:rPr>
        <w:t>atinę vertę) neviršija 30 000 Lt be PVM ir yra parinktas metinis rangovas prijungimo darbams atlikti;</w:t>
      </w:r>
    </w:p>
    <w:p w14:paraId="3EAF4752" w14:textId="77777777" w:rsidR="004309B9" w:rsidRDefault="00FD0ED0">
      <w:pPr>
        <w:widowControl w:val="0"/>
        <w:suppressAutoHyphens/>
        <w:ind w:firstLine="567"/>
        <w:jc w:val="both"/>
        <w:rPr>
          <w:color w:val="000000"/>
        </w:rPr>
      </w:pPr>
      <w:r>
        <w:rPr>
          <w:color w:val="000000"/>
        </w:rPr>
        <w:t>27.2.2.2</w:t>
      </w:r>
      <w:r>
        <w:rPr>
          <w:color w:val="000000"/>
        </w:rPr>
        <w:t>. 90 kalendorinių dienų nuo prijungimo darbų rangos sutarties pasirašymo su viešąjį pirkimą laimėjusiu rangovu, kai prijungimo paslaugos išlai</w:t>
      </w:r>
      <w:r>
        <w:rPr>
          <w:color w:val="000000"/>
        </w:rPr>
        <w:t>dos (pagal projekte nurodytą sąmatinę vertę) viršija 30 000 Lt be PVM. Sudarius prijungimo paslaugos sutartį po 2013 m. kovo 1 d., vartotojo elektros įrenginių prijungimo prie operatoriaus elektros tinklų terminas, kai prijungimo paslaugai atlikti reikia s</w:t>
      </w:r>
      <w:r>
        <w:rPr>
          <w:color w:val="000000"/>
        </w:rPr>
        <w:t xml:space="preserve">umontuoti modulinę transformatorinę pastotę iki 630 kVA galios ir prijungimo paslaugos išlaidos viršija 30 000 Lt be PVM, bet neviršija 150 000 Lt be PVM, nustatomas 50 kalendorinių dienų nuo prijungimo darbų rangos sutarties pasirašymo su viešąjį pirkimą </w:t>
      </w:r>
      <w:r>
        <w:rPr>
          <w:color w:val="000000"/>
        </w:rPr>
        <w:t xml:space="preserve">laimėjusiu rangovu. Nuo 2013 m. kovo 1 d. vartotojo elektros </w:t>
      </w:r>
      <w:r>
        <w:rPr>
          <w:color w:val="000000"/>
        </w:rPr>
        <w:lastRenderedPageBreak/>
        <w:t>įrenginių prijungimo prie operatoriaus elektros tinklų terminas, kai prijungimo paslaugos išlaidos viršija 150 000 Lt be PVM, nustatomas 90 kalendorinių dienų nuo prijungimo darbų rangos sutartie</w:t>
      </w:r>
      <w:r>
        <w:rPr>
          <w:color w:val="000000"/>
        </w:rPr>
        <w:t xml:space="preserve">s pasirašymo su viešąjį pirkimą laimėjusiu rangovu; </w:t>
      </w:r>
    </w:p>
    <w:p w14:paraId="3EAF4753" w14:textId="77777777" w:rsidR="004309B9" w:rsidRDefault="00FD0ED0">
      <w:pPr>
        <w:widowControl w:val="0"/>
        <w:suppressAutoHyphens/>
        <w:ind w:firstLine="567"/>
        <w:jc w:val="both"/>
        <w:rPr>
          <w:color w:val="000000"/>
        </w:rPr>
      </w:pPr>
      <w:r>
        <w:rPr>
          <w:color w:val="000000"/>
        </w:rPr>
        <w:t>27.2.2.3</w:t>
      </w:r>
      <w:r>
        <w:rPr>
          <w:color w:val="000000"/>
        </w:rPr>
        <w:t>. 12 mėn. nuo prijungimo darbų rangos sutarties pasirašymo su viešąjį pirkimą laimėjusiu rangovu, kai prijungimo darbams atlikti operatorius organizuoja viešąjį darbų pirkimą ir kai prijungtų</w:t>
      </w:r>
      <w:r>
        <w:rPr>
          <w:color w:val="000000"/>
        </w:rPr>
        <w:t xml:space="preserve"> elektros įrenginių, skirstymo ir (ar) perdavimo tinklo techniniams parametrams užtikrinti ir (ar) pagerinti reikia įrengti ir (ar) rekonstruoti 330 kV, 110 kV, 35 kV oro ar kabelių linijas, 330/110/10 kV, 110/35/10(6), 110/10(6) kV, 35/10 kV transformator</w:t>
      </w:r>
      <w:r>
        <w:rPr>
          <w:color w:val="000000"/>
        </w:rPr>
        <w:t>ių pastotes ir skirstomuosius punktus, išskyrus atvejus, kai sutarties pasirašymo momentu nėra parengto vartotojo elektros įrenginių prijungimo prie elektros tinklų projekto ir nėra galimybės nurodyti tikslaus vartotojo elektros įrenginių prijungimo termin</w:t>
      </w:r>
      <w:r>
        <w:rPr>
          <w:color w:val="000000"/>
        </w:rPr>
        <w:t>o, taip pat ilgesnį darbų vykdymo terminą lemia darbų atlikimo sezoniškumas, vykdomo projekto specifika ir mastas bei kitos nuo operatoriaus nepriklausančios objektyvios priežastys.</w:t>
      </w:r>
    </w:p>
    <w:p w14:paraId="3EAF4754" w14:textId="77777777" w:rsidR="004309B9" w:rsidRDefault="00FD0ED0">
      <w:pPr>
        <w:widowControl w:val="0"/>
        <w:suppressAutoHyphens/>
        <w:ind w:firstLine="567"/>
        <w:jc w:val="both"/>
        <w:rPr>
          <w:color w:val="000000"/>
        </w:rPr>
      </w:pPr>
      <w:r>
        <w:rPr>
          <w:color w:val="000000"/>
        </w:rPr>
        <w:t>28</w:t>
      </w:r>
      <w:r>
        <w:rPr>
          <w:color w:val="000000"/>
        </w:rPr>
        <w:t xml:space="preserve">. Operatoriaus ir vartotojo pasirašomoje prijungimo paslaugos </w:t>
      </w:r>
      <w:r>
        <w:rPr>
          <w:color w:val="000000"/>
        </w:rPr>
        <w:t>sutartyje nustatoma:</w:t>
      </w:r>
    </w:p>
    <w:p w14:paraId="3EAF4755" w14:textId="77777777" w:rsidR="004309B9" w:rsidRDefault="00FD0ED0">
      <w:pPr>
        <w:widowControl w:val="0"/>
        <w:suppressAutoHyphens/>
        <w:ind w:firstLine="567"/>
        <w:jc w:val="both"/>
        <w:rPr>
          <w:color w:val="000000"/>
        </w:rPr>
      </w:pPr>
      <w:r>
        <w:rPr>
          <w:color w:val="000000"/>
        </w:rPr>
        <w:t>28.1</w:t>
      </w:r>
      <w:r>
        <w:rPr>
          <w:color w:val="000000"/>
        </w:rPr>
        <w:t>. vartotojo elektros įrenginių prijungimo prie operatoriaus elektros tinklų terminas, kuris negali būti ilgesnis už terminą, nurodytą šio Aprašo 27 punkte. Prijungimo paslaugos sutarties priede gali būti įforminamas šalių sutarta</w:t>
      </w:r>
      <w:r>
        <w:rPr>
          <w:color w:val="000000"/>
        </w:rPr>
        <w:t>s ilgesnis prijungimo terminas, kai jį lemia būtinas papildomas projekto derinimas su trečiaisiais asmenimis, servitutų nustatymas, darbų atlikimo sezoniškumas, vykdomo projekto specifika ir mastas bei kitos nuo operatoriaus nepriklausančios objektyvios pr</w:t>
      </w:r>
      <w:r>
        <w:rPr>
          <w:color w:val="000000"/>
        </w:rPr>
        <w:t>iežastys;</w:t>
      </w:r>
    </w:p>
    <w:p w14:paraId="3EAF4756" w14:textId="77777777" w:rsidR="004309B9" w:rsidRDefault="00FD0ED0">
      <w:pPr>
        <w:widowControl w:val="0"/>
        <w:suppressAutoHyphens/>
        <w:ind w:firstLine="567"/>
        <w:jc w:val="both"/>
        <w:rPr>
          <w:color w:val="000000"/>
        </w:rPr>
      </w:pPr>
      <w:r>
        <w:rPr>
          <w:color w:val="000000"/>
        </w:rPr>
        <w:t>28.2</w:t>
      </w:r>
      <w:r>
        <w:rPr>
          <w:color w:val="000000"/>
        </w:rPr>
        <w:t>. prijungimo įmoka ar jos preliminarus dydis arba prijungimo įmokos apskaičiavimo tvarka tais atvejais, kai prijungimo paslaugos sutarties sudarymo metu nėra galimybės nustatyti prijungimo įmokos dydžio;</w:t>
      </w:r>
    </w:p>
    <w:p w14:paraId="3EAF4757" w14:textId="77777777" w:rsidR="004309B9" w:rsidRDefault="00FD0ED0">
      <w:pPr>
        <w:widowControl w:val="0"/>
        <w:suppressAutoHyphens/>
        <w:ind w:firstLine="567"/>
        <w:jc w:val="both"/>
        <w:rPr>
          <w:color w:val="000000"/>
          <w:spacing w:val="-2"/>
        </w:rPr>
      </w:pPr>
      <w:r>
        <w:rPr>
          <w:color w:val="000000"/>
          <w:spacing w:val="-2"/>
        </w:rPr>
        <w:t>28.3</w:t>
      </w:r>
      <w:r>
        <w:rPr>
          <w:color w:val="000000"/>
          <w:spacing w:val="-2"/>
        </w:rPr>
        <w:t>. vartotojo įsipareigojima</w:t>
      </w:r>
      <w:r>
        <w:rPr>
          <w:color w:val="000000"/>
          <w:spacing w:val="-2"/>
        </w:rPr>
        <w:t>i dėl prijungimo įmokos mokėjimo sąlygų ir termino bei prijungimo įmokos perskaičiavimo tvarka, jei sutarties pasirašymo dieną nėra galimybės nustatyti tikslų prijungimo įmokos dydį ir sutartyje nurodytas preliminarus prijungimo įmokos dydis;</w:t>
      </w:r>
    </w:p>
    <w:p w14:paraId="3EAF4758" w14:textId="77777777" w:rsidR="004309B9" w:rsidRDefault="00FD0ED0">
      <w:pPr>
        <w:widowControl w:val="0"/>
        <w:suppressAutoHyphens/>
        <w:ind w:firstLine="567"/>
        <w:jc w:val="both"/>
        <w:rPr>
          <w:color w:val="000000"/>
        </w:rPr>
      </w:pPr>
      <w:r>
        <w:rPr>
          <w:color w:val="000000"/>
        </w:rPr>
        <w:t>28.4</w:t>
      </w:r>
      <w:r>
        <w:rPr>
          <w:color w:val="000000"/>
        </w:rPr>
        <w:t xml:space="preserve">. </w:t>
      </w:r>
      <w:r>
        <w:rPr>
          <w:color w:val="000000"/>
        </w:rPr>
        <w:t>operatoriaus atsakomybė už prijungimo paslaugos sutartyje nustatytų prijungimo terminų ir kitų sąlygų nesilaikymą;</w:t>
      </w:r>
    </w:p>
    <w:p w14:paraId="3EAF4759" w14:textId="77777777" w:rsidR="004309B9" w:rsidRDefault="00FD0ED0">
      <w:pPr>
        <w:widowControl w:val="0"/>
        <w:suppressAutoHyphens/>
        <w:ind w:firstLine="567"/>
        <w:jc w:val="both"/>
        <w:rPr>
          <w:color w:val="000000"/>
        </w:rPr>
      </w:pPr>
      <w:r>
        <w:rPr>
          <w:color w:val="000000"/>
        </w:rPr>
        <w:t>28.5</w:t>
      </w:r>
      <w:r>
        <w:rPr>
          <w:color w:val="000000"/>
        </w:rPr>
        <w:t>. vartotojo atsakomybė už prijungimo paslaugos sutartyje nustatytų mokėjimo terminų ir kitų sąlygų nesilaikymą.</w:t>
      </w:r>
    </w:p>
    <w:p w14:paraId="3EAF475A" w14:textId="77777777" w:rsidR="004309B9" w:rsidRDefault="00FD0ED0">
      <w:pPr>
        <w:widowControl w:val="0"/>
        <w:suppressAutoHyphens/>
        <w:ind w:firstLine="567"/>
        <w:jc w:val="both"/>
        <w:rPr>
          <w:color w:val="000000"/>
        </w:rPr>
      </w:pPr>
      <w:r>
        <w:rPr>
          <w:color w:val="000000"/>
        </w:rPr>
        <w:t>29</w:t>
      </w:r>
      <w:r>
        <w:rPr>
          <w:color w:val="000000"/>
        </w:rPr>
        <w:t xml:space="preserve">. Prijungimo </w:t>
      </w:r>
      <w:r>
        <w:rPr>
          <w:color w:val="000000"/>
        </w:rPr>
        <w:t>paslaugos sutartis gali būti sudaroma raštu arba, esant techninėms galimybėms, elektroninių ryšių priemonėmis, identifikavus sutartį sudarantį asmenį. Sudarant ir vykdant elektros įrenginių prijungimo paslaugos sutartis vadovaujamasi teisingumo, sąžiningum</w:t>
      </w:r>
      <w:r>
        <w:rPr>
          <w:color w:val="000000"/>
        </w:rPr>
        <w:t>o, šalių bendradarbiavimo, vartotojų ir gamintojų nediskriminavimo ir lygiateisiškumo principais.</w:t>
      </w:r>
    </w:p>
    <w:p w14:paraId="3EAF475B" w14:textId="77777777" w:rsidR="004309B9" w:rsidRDefault="00FD0ED0">
      <w:pPr>
        <w:widowControl w:val="0"/>
        <w:suppressAutoHyphens/>
        <w:ind w:firstLine="567"/>
        <w:jc w:val="both"/>
        <w:rPr>
          <w:color w:val="000000"/>
        </w:rPr>
      </w:pPr>
      <w:r>
        <w:rPr>
          <w:color w:val="000000"/>
        </w:rPr>
        <w:t>30</w:t>
      </w:r>
      <w:r>
        <w:rPr>
          <w:color w:val="000000"/>
        </w:rPr>
        <w:t>. Vartotojas, pageidaujantis pakeisti vienfazį atvadą trifaziu ar trifazį atvadą vienfaziu, padidinti ar sumažinti nustatytą leistinąją naudoti galią ir</w:t>
      </w:r>
      <w:r>
        <w:rPr>
          <w:color w:val="000000"/>
        </w:rPr>
        <w:t xml:space="preserve"> (ar) pakeisti aprūpinimo elektros energija patikimumo kategoriją, pateikia operatoriui jo nustatytos formos paraišką.</w:t>
      </w:r>
    </w:p>
    <w:p w14:paraId="3EAF475C" w14:textId="77777777" w:rsidR="004309B9" w:rsidRDefault="00FD0ED0">
      <w:pPr>
        <w:widowControl w:val="0"/>
        <w:suppressAutoHyphens/>
        <w:ind w:firstLine="567"/>
        <w:jc w:val="both"/>
        <w:rPr>
          <w:strike/>
          <w:color w:val="000000"/>
          <w:spacing w:val="-5"/>
        </w:rPr>
      </w:pPr>
      <w:r>
        <w:rPr>
          <w:color w:val="000000"/>
          <w:spacing w:val="-5"/>
        </w:rPr>
        <w:t>31</w:t>
      </w:r>
      <w:r>
        <w:rPr>
          <w:color w:val="000000"/>
          <w:spacing w:val="-5"/>
        </w:rPr>
        <w:t>. Vartotojui ar gamintojui pateikus operatoriui paraišką prijungti jo elektros įrenginius šio Aprašo 30 punkte nustatytais atvejais</w:t>
      </w:r>
      <w:r>
        <w:rPr>
          <w:color w:val="000000"/>
          <w:spacing w:val="-5"/>
        </w:rPr>
        <w:t>, darbai vykdomi pagal operatoriaus teisės aktų nustatyta tvarka išduotas prijungimo sąlygas šio Aprašo 13, 14, 32, 33 ir 34 punktuose nustatyta tvarka ir sąlygomis.</w:t>
      </w:r>
    </w:p>
    <w:p w14:paraId="3EAF475D" w14:textId="77777777" w:rsidR="004309B9" w:rsidRDefault="00FD0ED0">
      <w:pPr>
        <w:widowControl w:val="0"/>
        <w:suppressAutoHyphens/>
        <w:ind w:firstLine="567"/>
        <w:jc w:val="both"/>
        <w:rPr>
          <w:color w:val="000000"/>
        </w:rPr>
      </w:pPr>
      <w:r>
        <w:rPr>
          <w:color w:val="000000"/>
        </w:rPr>
        <w:t>32</w:t>
      </w:r>
      <w:r>
        <w:rPr>
          <w:color w:val="000000"/>
        </w:rPr>
        <w:t>. Vartotojas ar gamintojas pateikia operatoriui nustatytos formos paraišką ir teisės</w:t>
      </w:r>
      <w:r>
        <w:rPr>
          <w:color w:val="000000"/>
        </w:rPr>
        <w:t xml:space="preserve"> aktų nustatytus privalomuosius prijungimo dokumentus bei sudaro su operatoriumi prijungimo paslaugos sutartį. Prireikus gali būti sudaroma ir atskira sutartis dėl projekto rengimo. Prijungimo paslaugos sutartyje nustatytomis sąlygomis ir terminais vartoto</w:t>
      </w:r>
      <w:r>
        <w:rPr>
          <w:color w:val="000000"/>
        </w:rPr>
        <w:t>jas ar gamintojas sumoka operatoriui įmoką už elektros įrenginių prijungimo paslaugą. Projektas įgyvendinamas prijungimo paslaugos sutartyje nustatytomis sąlygomis. Vartotojų ir gamintojų elektros įrenginiams prijungti prie operatoriaus elektros tinklų rei</w:t>
      </w:r>
      <w:r>
        <w:rPr>
          <w:color w:val="000000"/>
        </w:rPr>
        <w:t xml:space="preserve">kalingus statybos ir (ar) tiesimo darbus operatorius pradeda organizuoti vartotojui ar gamintojui pateikus statinio (įrenginio) statybą leidžiantį dokumentą (jei jis privalomas pagal teisės aktus). </w:t>
      </w:r>
    </w:p>
    <w:p w14:paraId="3EAF475E" w14:textId="77777777" w:rsidR="004309B9" w:rsidRDefault="00FD0ED0">
      <w:pPr>
        <w:widowControl w:val="0"/>
        <w:suppressAutoHyphens/>
        <w:ind w:firstLine="567"/>
        <w:jc w:val="both"/>
        <w:rPr>
          <w:color w:val="000000"/>
        </w:rPr>
      </w:pPr>
      <w:r>
        <w:rPr>
          <w:color w:val="000000"/>
        </w:rPr>
        <w:t>33</w:t>
      </w:r>
      <w:r>
        <w:rPr>
          <w:color w:val="000000"/>
        </w:rPr>
        <w:t>. Vartotojas ar gamintojas pagal teisės aktų nustat</w:t>
      </w:r>
      <w:r>
        <w:rPr>
          <w:color w:val="000000"/>
        </w:rPr>
        <w:t>yta tvarka operatoriaus parengtas prijungimo sąlygas teisės aktų nustatyta tvarka turi teisę pats parengti būtinų atlikti elektros tinklų ir įrenginių statybos (tiesimo) ir (ar) rekonstravimo projektą ir sąmatą. Vartotojo ar gamintojo pateikiamas projektas</w:t>
      </w:r>
      <w:r>
        <w:rPr>
          <w:color w:val="000000"/>
        </w:rPr>
        <w:t xml:space="preserve"> turi atitikti šio Aprašo 8 punkto reikalavimus, statybos techninio reglamento STR 1.05.06:2010 „Statinio projektavimas“ ir kitų galiojančių teisės aktų reikalavimus ir turi būti perduodamas šalims pasirašius priėmimo–perdavimo dokumentą, nurodžius perduod</w:t>
      </w:r>
      <w:r>
        <w:rPr>
          <w:color w:val="000000"/>
        </w:rPr>
        <w:t>amų bylų kiekį bei perdavimo datą. Šiuo atveju prijungimo paslaugos sutartyje turi būti nustatyti projekto rengimo terminai ir kiti su projekto rengimu susiję klausimai bei šalių įsipareigojimai. Esant buitinio vartotojo pageidavimui, operatorius negali at</w:t>
      </w:r>
      <w:r>
        <w:rPr>
          <w:color w:val="000000"/>
        </w:rPr>
        <w:t>sisakyti parengti elektros tinklų ir įrenginių statybos ir (ar) rekonstravimo projektą ir sąmatą.</w:t>
      </w:r>
    </w:p>
    <w:p w14:paraId="3EAF475F" w14:textId="77777777" w:rsidR="004309B9" w:rsidRDefault="00FD0ED0">
      <w:pPr>
        <w:widowControl w:val="0"/>
        <w:suppressAutoHyphens/>
        <w:ind w:firstLine="567"/>
        <w:jc w:val="both"/>
        <w:rPr>
          <w:color w:val="000000"/>
        </w:rPr>
      </w:pPr>
      <w:r>
        <w:rPr>
          <w:color w:val="000000"/>
        </w:rPr>
        <w:t>34</w:t>
      </w:r>
      <w:r>
        <w:rPr>
          <w:color w:val="000000"/>
        </w:rPr>
        <w:t>. Nustatant prijungimo įmoką, operatoriaus ar vartotojo (gamintojo) (kai šio Aprašo 14 punkte nustatyta tvarka projekto rengimą savo lėšomis organizuoja</w:t>
      </w:r>
      <w:r>
        <w:rPr>
          <w:color w:val="000000"/>
        </w:rPr>
        <w:t xml:space="preserve"> vartotojas ar gamintojas) patirtos ir jiems atlygintinos projekto ir sąmatos rengimo sąnaudos yra nustatomos vadovaujantis Elektros energijos įrenginių prijungimo prie elektros tinklų įkainių nustatymo metodika, patvirtinta Valstybinės kainų ir energetiko</w:t>
      </w:r>
      <w:r>
        <w:rPr>
          <w:color w:val="000000"/>
        </w:rPr>
        <w:t>s kontrolės komisijos (toliau – Komisija).</w:t>
      </w:r>
    </w:p>
    <w:p w14:paraId="3EAF4760" w14:textId="77777777" w:rsidR="004309B9" w:rsidRDefault="00FD0ED0">
      <w:pPr>
        <w:widowControl w:val="0"/>
        <w:suppressAutoHyphens/>
        <w:ind w:firstLine="567"/>
        <w:jc w:val="both"/>
        <w:rPr>
          <w:color w:val="000000"/>
        </w:rPr>
      </w:pPr>
      <w:r>
        <w:rPr>
          <w:color w:val="000000"/>
        </w:rPr>
        <w:t>35</w:t>
      </w:r>
      <w:r>
        <w:rPr>
          <w:color w:val="000000"/>
        </w:rPr>
        <w:t>. Vartotojų ar gamintojo elektros įrenginiai prie elektros tinklų prijungiami tik tada, kai operatorius yra atlikęs visus reikalingus elektros tinklų įrengimo (rekonstravimo) bei visus kitus darbus, kurie yr</w:t>
      </w:r>
      <w:r>
        <w:rPr>
          <w:color w:val="000000"/>
        </w:rPr>
        <w:t>a būtini vartotojų ar gamintojų elektros įrenginiams prijungti prie elektros tinklų, o vartotojas ar gamintojas, vadovaudamasis energetikos ministro įsakymu patvirtintomis Elektros įrenginių įrengimo bendrosiomis taisyklėmis ir Elektros linijų ir instaliac</w:t>
      </w:r>
      <w:r>
        <w:rPr>
          <w:color w:val="000000"/>
        </w:rPr>
        <w:t>ijos įrengimo taisyklėmis ir kitais teisės aktais, nustatančiais elektros įrenginių įrengimo reikalavimus, yra įrengęs savo elektros įrenginius, įvykdęs šiame Apraše, prijungimo paslaugos sutartyje ir prijungimo sąlygose nustatytus reikalavimus, pateikęs V</w:t>
      </w:r>
      <w:r>
        <w:rPr>
          <w:color w:val="000000"/>
        </w:rPr>
        <w:t>alstybinės energetikos inspekcijos išduotą aktą-pažymą ar kito kompetentingo asmens, kuriam suteikta tokia teisė, išduotą dokumentą, liudijantį apie vartotojui ar gamintojui nuosavybės teise priklausančių elektros įrenginių techninės būklės atitiktį teisės</w:t>
      </w:r>
      <w:r>
        <w:rPr>
          <w:color w:val="000000"/>
        </w:rPr>
        <w:t xml:space="preserve"> aktų reikalavimams, visiškai atsiskaitęs su operatoriumi už suteiktas paslaugas ir sudaręs su operatoriumi elektros energijos persiuntimo paslaugos sutartį ir (ar) su tiekėju elektros energijos pirkimo– pardavimo sutartį. Operatorius negali atsisakyti pri</w:t>
      </w:r>
      <w:r>
        <w:rPr>
          <w:color w:val="000000"/>
        </w:rPr>
        <w:t xml:space="preserve">jungti vartotojo ar gamintojo elektros įrenginius prie savo elektros tinklų, jeigu vartotojas ar gamintojas įvykdė jam prijungimo paslaugos sutartyje nustatytas prijungimo sąlygas. Operatorius ne vėliau kaip per 5 kalendorines dienas nuo anksčiau nurodytų </w:t>
      </w:r>
      <w:r>
        <w:rPr>
          <w:color w:val="000000"/>
        </w:rPr>
        <w:t>reikalavimų įvykdymo prijungia jų elektros įrenginius prie savo elektros tinklų.</w:t>
      </w:r>
    </w:p>
    <w:p w14:paraId="3EAF4761" w14:textId="77777777" w:rsidR="004309B9" w:rsidRDefault="00FD0ED0">
      <w:pPr>
        <w:widowControl w:val="0"/>
        <w:suppressAutoHyphens/>
        <w:ind w:firstLine="567"/>
        <w:jc w:val="both"/>
        <w:rPr>
          <w:color w:val="000000"/>
        </w:rPr>
      </w:pPr>
      <w:r>
        <w:rPr>
          <w:color w:val="000000"/>
        </w:rPr>
        <w:t>36</w:t>
      </w:r>
      <w:r>
        <w:rPr>
          <w:color w:val="000000"/>
        </w:rPr>
        <w:t>. Operatoriai vartotojų, kurių nekilnojamasis turtas bus (yra) registruotas esamuose ir statomuose daugiabučiuose gyvenamuosiuose namuose, daugiabučių gyvenamųjų namų kv</w:t>
      </w:r>
      <w:r>
        <w:rPr>
          <w:color w:val="000000"/>
        </w:rPr>
        <w:t>artaluose, individualių gyvenamųjų namų kvartaluose, sodų ir garažų bendrijose, taip pat teritorijose, kuriose nepriklausomai nuo žemės paskirties pobūdžio suformuoti du ir daugiau besiribojantys naujųjų vartotojų žemės sklypai, elektros įrenginius gali pr</w:t>
      </w:r>
      <w:r>
        <w:rPr>
          <w:color w:val="000000"/>
        </w:rPr>
        <w:t>ijungti prie operatoriaus elektros tinklų pagal vienas prijungimo sąlygas, jeigu toks prijungimas yra techniškai ir ekonomiškai pagrįstas. Tokiu atveju elektros įrenginius prie operatorių elektros tinklų kartu jungiantys vartotojai bus laikomi vienu naujuo</w:t>
      </w:r>
      <w:r>
        <w:rPr>
          <w:color w:val="000000"/>
        </w:rPr>
        <w:t>ju ne buitiniu vartotoju, išskyrus tarp jų esančius buitinius vartotojus, kaip tai nustatyta šio Aprašo 6 punkte. Tokie buitiniai vartotojai, kartu jungiantys elektros įrenginius prie operatorių elektros tinklų, vienu naujuoju ne buitiniu vartotoju laikomi</w:t>
      </w:r>
      <w:r>
        <w:rPr>
          <w:color w:val="000000"/>
        </w:rPr>
        <w:t xml:space="preserve"> tik projektavimo darbų prasme ir rengia projektus šio Aprašo 14 punkte ne buitiniams vartotojams ir gamintojams</w:t>
      </w:r>
      <w:r>
        <w:rPr>
          <w:b/>
          <w:bCs/>
          <w:color w:val="000000"/>
        </w:rPr>
        <w:t xml:space="preserve"> </w:t>
      </w:r>
      <w:r>
        <w:rPr>
          <w:color w:val="000000"/>
        </w:rPr>
        <w:t>nustatyta tvarka.</w:t>
      </w:r>
    </w:p>
    <w:p w14:paraId="3EAF4762" w14:textId="77777777" w:rsidR="004309B9" w:rsidRDefault="00FD0ED0">
      <w:pPr>
        <w:widowControl w:val="0"/>
        <w:suppressAutoHyphens/>
        <w:jc w:val="center"/>
        <w:rPr>
          <w:color w:val="000000"/>
        </w:rPr>
      </w:pPr>
    </w:p>
    <w:p w14:paraId="3EAF4763" w14:textId="77777777" w:rsidR="004309B9" w:rsidRDefault="00FD0ED0">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GAMINTOJŲ ELEKTROS ĮRENGINIŲ PRIJUNGIMO TVARKA IR SĄLYGOS</w:t>
      </w:r>
    </w:p>
    <w:p w14:paraId="3EAF4764" w14:textId="77777777" w:rsidR="004309B9" w:rsidRDefault="004309B9">
      <w:pPr>
        <w:widowControl w:val="0"/>
        <w:suppressAutoHyphens/>
        <w:jc w:val="center"/>
        <w:rPr>
          <w:color w:val="000000"/>
        </w:rPr>
      </w:pPr>
    </w:p>
    <w:p w14:paraId="3EAF4765" w14:textId="77777777" w:rsidR="004309B9" w:rsidRDefault="00FD0ED0">
      <w:pPr>
        <w:widowControl w:val="0"/>
        <w:suppressAutoHyphens/>
        <w:ind w:firstLine="567"/>
        <w:jc w:val="both"/>
        <w:rPr>
          <w:color w:val="000000"/>
        </w:rPr>
      </w:pPr>
      <w:r>
        <w:rPr>
          <w:color w:val="000000"/>
          <w:spacing w:val="-1"/>
        </w:rPr>
        <w:t>37</w:t>
      </w:r>
      <w:r>
        <w:rPr>
          <w:color w:val="000000"/>
          <w:spacing w:val="-1"/>
        </w:rPr>
        <w:t>. Gamintojų elektros įrenginiai prie operatoriaus</w:t>
      </w:r>
      <w:r>
        <w:rPr>
          <w:color w:val="000000"/>
          <w:spacing w:val="-1"/>
        </w:rPr>
        <w:t xml:space="preserve"> elektros tinklų prijungiami gamintojui gavus leidimą plėsti elektros energijos gamybos pajėgumą, įvykdžius operatoriaus teisės aktų </w:t>
      </w:r>
      <w:r>
        <w:rPr>
          <w:color w:val="000000"/>
          <w:spacing w:val="-1"/>
        </w:rPr>
        <w:lastRenderedPageBreak/>
        <w:t xml:space="preserve">nustatyta tvarka išduotose </w:t>
      </w:r>
      <w:r>
        <w:rPr>
          <w:color w:val="000000"/>
        </w:rPr>
        <w:t xml:space="preserve">prijungimo </w:t>
      </w:r>
      <w:r>
        <w:rPr>
          <w:color w:val="000000"/>
          <w:spacing w:val="-1"/>
        </w:rPr>
        <w:t>sąlygose nurodytas sąlygas ir reikalavimus.</w:t>
      </w:r>
    </w:p>
    <w:p w14:paraId="3EAF4766" w14:textId="77777777" w:rsidR="004309B9" w:rsidRDefault="00FD0ED0">
      <w:pPr>
        <w:widowControl w:val="0"/>
        <w:suppressAutoHyphens/>
        <w:ind w:firstLine="567"/>
        <w:jc w:val="both"/>
        <w:rPr>
          <w:color w:val="000000"/>
          <w:spacing w:val="-2"/>
        </w:rPr>
      </w:pPr>
      <w:r>
        <w:rPr>
          <w:color w:val="000000"/>
          <w:spacing w:val="-2"/>
        </w:rPr>
        <w:t>38</w:t>
      </w:r>
      <w:r>
        <w:rPr>
          <w:color w:val="000000"/>
          <w:spacing w:val="-2"/>
        </w:rPr>
        <w:t xml:space="preserve">. Gamintojas, pageidaujantis </w:t>
      </w:r>
      <w:r>
        <w:rPr>
          <w:color w:val="000000"/>
          <w:spacing w:val="-2"/>
        </w:rPr>
        <w:t xml:space="preserve">prijungti savo įrenginius prie operatoriaus elektros tinklų, gali pateikti operatoriui prašymą gauti preliminarias prijungimo sąlygas, nustatančias rekomenduotinus elektros tinklų tiesimo, pertvarkymo ir (ar) plėtros reikalavimus ir nesuteikiančios teisių </w:t>
      </w:r>
      <w:r>
        <w:rPr>
          <w:color w:val="000000"/>
          <w:spacing w:val="-2"/>
        </w:rPr>
        <w:t>bei pareigų operatoriui ar gamintojui (toliau – išankstinės prijungimo sąlygos). Jame nurodomi preliminarūs gamintojo elektros įrenginių prijungimo prie operatoriaus elektros tinklų reikalavimai. Išankstinės prijungimo sąlygos galioja 6 mėnesius, yra skirt</w:t>
      </w:r>
      <w:r>
        <w:rPr>
          <w:color w:val="000000"/>
          <w:spacing w:val="-2"/>
        </w:rPr>
        <w:t>os būsimų investicijų dydžiui preliminariai įvertinti ir nesukuria gamintojui ir operatoriui jokių teisių ir pareigų. Gamintojo, kurio elektros įrenginių galia mažesnė kaip 6 MW, elektros įrenginiai jungiami tik prie skirstomojo tinklo. Jeigu gamintojo ele</w:t>
      </w:r>
      <w:r>
        <w:rPr>
          <w:color w:val="000000"/>
          <w:spacing w:val="-2"/>
        </w:rPr>
        <w:t>ktros įrenginių galia lygi ar didesnė kaip 6 MW, elektros įrenginiai jungiami prie perdavimo tinklo arba skirstomojo tinklo, jeigu leidžia skirstomojo tinklo techninės galimybės.</w:t>
      </w:r>
    </w:p>
    <w:p w14:paraId="3EAF4767" w14:textId="77777777" w:rsidR="004309B9" w:rsidRDefault="00FD0ED0">
      <w:pPr>
        <w:widowControl w:val="0"/>
        <w:suppressAutoHyphens/>
        <w:ind w:firstLine="567"/>
        <w:jc w:val="both"/>
        <w:rPr>
          <w:color w:val="000000"/>
        </w:rPr>
      </w:pPr>
      <w:r>
        <w:rPr>
          <w:color w:val="000000"/>
        </w:rPr>
        <w:t>39</w:t>
      </w:r>
      <w:r>
        <w:rPr>
          <w:color w:val="000000"/>
        </w:rPr>
        <w:t xml:space="preserve">. Gamintojas, kurio jungiama elektros įrenginių galia viršija 30 kW ir </w:t>
      </w:r>
      <w:r>
        <w:rPr>
          <w:color w:val="000000"/>
        </w:rPr>
        <w:t xml:space="preserve">kuris apsisprendęs dėl investicijos tikslingumo, Lietuvos Respublikos energetikos ministerijai (toliau – Energetikos ministerija) teisės aktų nustatyta tvarka pateikia prašymą gauti leidimą plėsti elektros energijos gamybos pajėgumą ir prašymą išankstines </w:t>
      </w:r>
      <w:r>
        <w:rPr>
          <w:color w:val="000000"/>
        </w:rPr>
        <w:t xml:space="preserve">prijungimo sąlygas išdavusiam operatoriui pateikti Energetikos ministerijai informaciją apie prognozuojamą generuojamos ar perdavimo galios trūkumą arba ribojimus, susijusius su prašymu gauti leidimą plėsti elektros energijos gamybos pajėgumą. Skirstomojo </w:t>
      </w:r>
      <w:r>
        <w:rPr>
          <w:color w:val="000000"/>
        </w:rPr>
        <w:t>tinklo operatorius prašomą informaciją Energetikos ministerijai ir gamintojui pateikia ne vėliau kaip per 20 kalendorinių dienų nuo gamintojo pateikto prašymo dienos. Tuo atveju, jei tokiai Energetikos ministerijos ir gamintojo prašomai informacijai pateik</w:t>
      </w:r>
      <w:r>
        <w:rPr>
          <w:color w:val="000000"/>
        </w:rPr>
        <w:t>ti būtų reikalingi perdavimo tinklo operatoriaus turimi duomenys, perdavimo tinklo operatorius tokius duomenis skirstomo tinklo operatoriui privalo pateikti per 10 kalendorinių dienų po skirstomojo tinklo operatoriaus prašymo pateikimo.</w:t>
      </w:r>
    </w:p>
    <w:p w14:paraId="3EAF4768" w14:textId="77777777" w:rsidR="004309B9" w:rsidRDefault="00FD0ED0">
      <w:pPr>
        <w:widowControl w:val="0"/>
        <w:suppressAutoHyphens/>
        <w:ind w:firstLine="567"/>
        <w:jc w:val="both"/>
        <w:rPr>
          <w:color w:val="000000"/>
          <w:spacing w:val="-4"/>
        </w:rPr>
      </w:pPr>
      <w:r>
        <w:rPr>
          <w:color w:val="000000"/>
          <w:spacing w:val="-4"/>
        </w:rPr>
        <w:t>40</w:t>
      </w:r>
      <w:r>
        <w:rPr>
          <w:color w:val="000000"/>
          <w:spacing w:val="-4"/>
        </w:rPr>
        <w:t>. Gamintojas,</w:t>
      </w:r>
      <w:r>
        <w:rPr>
          <w:color w:val="000000"/>
          <w:spacing w:val="-4"/>
        </w:rPr>
        <w:t xml:space="preserve"> gavęs šio Aprašo 39 punkte nurodytą leidimą, teisės aktų nustatyta tvarka pateikia operatoriui prašymą gauti prijungimo sąlygas. Gamintojo elektros įrenginiai prijungiami šio Aprašo 32, 33 ir 34 punktuose nustatyta</w:t>
      </w:r>
      <w:r>
        <w:rPr>
          <w:b/>
          <w:bCs/>
          <w:color w:val="000000"/>
          <w:spacing w:val="-4"/>
        </w:rPr>
        <w:t xml:space="preserve"> </w:t>
      </w:r>
      <w:r>
        <w:rPr>
          <w:color w:val="000000"/>
          <w:spacing w:val="-4"/>
        </w:rPr>
        <w:t>tvarka ir sąlygomis pagal prijungimo sąl</w:t>
      </w:r>
      <w:r>
        <w:rPr>
          <w:color w:val="000000"/>
          <w:spacing w:val="-4"/>
        </w:rPr>
        <w:t>ygose nurodytą leistinąją generuoti galią (didžiausią galią, kuri gamintojo generavimo šaltinių gali būti tiekiama į operatoriaus elektros tinklus). Pateikus Valstybinės energetikos inspekcijos elektros įrenginių techninės būklės patikrinimo aktą-pažymą (p</w:t>
      </w:r>
      <w:r>
        <w:rPr>
          <w:color w:val="000000"/>
          <w:spacing w:val="-4"/>
        </w:rPr>
        <w:t>aleidimo derinimo darbams) ar kito kompetentingo asmens, kuriam suteikta tokia teisė, išduotą dokumentą dėl elektros įrenginių techninės būklės atitikties teisės aktų reikalavimams, operatorius per 5 kalendorines dienas laikinai prijungia gamintojo elektro</w:t>
      </w:r>
      <w:r>
        <w:rPr>
          <w:color w:val="000000"/>
          <w:spacing w:val="-4"/>
        </w:rPr>
        <w:t>s tinklus prie operatoriaus elektros tinklų derinimo, bandymo laikotarpiui.</w:t>
      </w:r>
    </w:p>
    <w:p w14:paraId="3EAF4769" w14:textId="77777777" w:rsidR="004309B9" w:rsidRDefault="00FD0ED0">
      <w:pPr>
        <w:widowControl w:val="0"/>
        <w:suppressAutoHyphens/>
        <w:ind w:firstLine="567"/>
        <w:jc w:val="both"/>
        <w:rPr>
          <w:color w:val="000000"/>
        </w:rPr>
      </w:pPr>
      <w:r>
        <w:rPr>
          <w:color w:val="000000"/>
        </w:rPr>
        <w:t>41</w:t>
      </w:r>
      <w:r>
        <w:rPr>
          <w:color w:val="000000"/>
        </w:rPr>
        <w:t>. Operatorius gali dviejų ar daugiau gamintojų elektros įrenginius prijungti prie elektros tinklų pagal vienas prijungimo sąlygas, jeigu toks prijungimas yra pagrįstas techni</w:t>
      </w:r>
      <w:r>
        <w:rPr>
          <w:color w:val="000000"/>
        </w:rPr>
        <w:t>škai, ekonomiškai ir racionalios tinklų plėtros požiūriu. Tokiu atveju elektros įrenginius prie operatoriaus elektros tinklų pagal vienas prijungimo sąlygas jungiantys gamintojai prijungimo laikotarpiu bus laikomi vienu gamintoju, kuris jungiamas prie oper</w:t>
      </w:r>
      <w:r>
        <w:rPr>
          <w:color w:val="000000"/>
        </w:rPr>
        <w:t>atoriaus elektros tinklų šio Aprašo nustatyta</w:t>
      </w:r>
      <w:r>
        <w:rPr>
          <w:b/>
          <w:bCs/>
          <w:color w:val="000000"/>
        </w:rPr>
        <w:t xml:space="preserve"> </w:t>
      </w:r>
      <w:r>
        <w:rPr>
          <w:color w:val="000000"/>
        </w:rPr>
        <w:t>tvarka ir sąlygomis.</w:t>
      </w:r>
    </w:p>
    <w:p w14:paraId="3EAF476A" w14:textId="77777777" w:rsidR="004309B9" w:rsidRDefault="00FD0ED0">
      <w:pPr>
        <w:widowControl w:val="0"/>
        <w:suppressAutoHyphens/>
        <w:ind w:firstLine="567"/>
        <w:jc w:val="both"/>
        <w:rPr>
          <w:color w:val="000000"/>
        </w:rPr>
      </w:pPr>
      <w:r>
        <w:rPr>
          <w:color w:val="000000"/>
        </w:rPr>
        <w:t xml:space="preserve">Elektros įrenginius kartu prie operatoriaus elektros tinklų jungiančių gamintojų tarpusavio santykius bei atstovavimo jiems tvarką ir sąlygas gali nustatyti jungtinės veiklos ar kita pagal </w:t>
      </w:r>
      <w:r>
        <w:rPr>
          <w:color w:val="000000"/>
        </w:rPr>
        <w:t>Lietuvos Respublikos civilinį kodeksą gamintojų sudaryta sutartis.</w:t>
      </w:r>
    </w:p>
    <w:p w14:paraId="3EAF476B" w14:textId="77777777" w:rsidR="004309B9" w:rsidRDefault="00FD0ED0">
      <w:pPr>
        <w:widowControl w:val="0"/>
        <w:suppressAutoHyphens/>
        <w:jc w:val="center"/>
        <w:rPr>
          <w:color w:val="000000"/>
        </w:rPr>
      </w:pPr>
    </w:p>
    <w:p w14:paraId="3EAF476C" w14:textId="77777777" w:rsidR="004309B9" w:rsidRDefault="00FD0ED0">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LAIKINAS VARTOTOJŲ Elektros ĮRENGINIŲ PRIJUNGIMAS</w:t>
      </w:r>
    </w:p>
    <w:p w14:paraId="3EAF476D" w14:textId="77777777" w:rsidR="004309B9" w:rsidRDefault="004309B9">
      <w:pPr>
        <w:widowControl w:val="0"/>
        <w:suppressAutoHyphens/>
        <w:jc w:val="center"/>
        <w:rPr>
          <w:color w:val="000000"/>
        </w:rPr>
      </w:pPr>
    </w:p>
    <w:p w14:paraId="3EAF476E" w14:textId="77777777" w:rsidR="004309B9" w:rsidRDefault="00FD0ED0">
      <w:pPr>
        <w:widowControl w:val="0"/>
        <w:suppressAutoHyphens/>
        <w:ind w:firstLine="567"/>
        <w:jc w:val="both"/>
        <w:rPr>
          <w:color w:val="000000"/>
        </w:rPr>
      </w:pPr>
      <w:r>
        <w:rPr>
          <w:color w:val="000000"/>
        </w:rPr>
        <w:t>42</w:t>
      </w:r>
      <w:r>
        <w:rPr>
          <w:color w:val="000000"/>
        </w:rPr>
        <w:t>. Asmenų, pageidaujančių prijungti prie tinklų savo elektros įrenginius vienkartiniams renginiams ar kitiems trumpalaikiam</w:t>
      </w:r>
      <w:r>
        <w:rPr>
          <w:color w:val="000000"/>
        </w:rPr>
        <w:t>s tikslams, sezoniniams renginiams (kuriems yra išduotas savivaldybės leidimas), taip pat pageidaujančių prijungti laikinuose statiniuose esančius elektros įrenginius ar elektros įrenginius, esančius ne statiniuose, taip pat elektros įrenginius sklypo prie</w:t>
      </w:r>
      <w:r>
        <w:rPr>
          <w:color w:val="000000"/>
        </w:rPr>
        <w:t xml:space="preserve">žiūrai ir panašiems tikslams, elektros įrenginiai prijungiami pagal teisės aktų </w:t>
      </w:r>
      <w:r>
        <w:rPr>
          <w:color w:val="000000"/>
        </w:rPr>
        <w:lastRenderedPageBreak/>
        <w:t>nustatyta tvarka operatoriaus išduotas prijungimo sąlygas, vadovaujantis šiame Apraše nustatyta vartotojų elektros įrenginių prijungimo tvarka ir sąlygomis, t. y. pateikus Apra</w:t>
      </w:r>
      <w:r>
        <w:rPr>
          <w:color w:val="000000"/>
        </w:rPr>
        <w:t>šo 24 punkte nurodytus savivaldybės administracijos direktoriaus ar jo įgalioto savivaldybės administracijos valstybės tarnautojo išduotus atitinkamus dokumentus ir (ar) statybą leidžiantį dokumentą (jei jis privalomas pagal teisės aktus) ir sumokėjus prij</w:t>
      </w:r>
      <w:r>
        <w:rPr>
          <w:color w:val="000000"/>
        </w:rPr>
        <w:t>ungimo įmoką.</w:t>
      </w:r>
    </w:p>
    <w:p w14:paraId="3EAF476F" w14:textId="77777777" w:rsidR="004309B9" w:rsidRDefault="00FD0ED0">
      <w:pPr>
        <w:widowControl w:val="0"/>
        <w:suppressAutoHyphens/>
        <w:ind w:firstLine="567"/>
        <w:jc w:val="both"/>
        <w:rPr>
          <w:color w:val="000000"/>
          <w:spacing w:val="-2"/>
        </w:rPr>
      </w:pPr>
      <w:r>
        <w:rPr>
          <w:color w:val="000000"/>
          <w:spacing w:val="-2"/>
        </w:rPr>
        <w:t>43</w:t>
      </w:r>
      <w:r>
        <w:rPr>
          <w:color w:val="000000"/>
          <w:spacing w:val="-2"/>
        </w:rPr>
        <w:t>. Asmenų, pageidaujančių prijungti prie tinklų savo elektros įrenginius statybos laikotarpiui, elektros įrenginiai prijungiami pagal teisės aktų nustatyta tvarka operatoriaus išduotas prijungimo sąlygas tik pateikus Aprašo 24 punkte nur</w:t>
      </w:r>
      <w:r>
        <w:rPr>
          <w:color w:val="000000"/>
          <w:spacing w:val="-2"/>
        </w:rPr>
        <w:t>odytus savivaldybės administracijos direktoriaus ar jo įgalioto savivaldybės administracijos valstybės tarnautojo išduotus atitinkamus dokumentus ir (ar) statybą leidžiantį dokumentą (jei jis privalomas pagal teisės aktus), sudarius prijungimo paslaugos su</w:t>
      </w:r>
      <w:r>
        <w:rPr>
          <w:color w:val="000000"/>
          <w:spacing w:val="-2"/>
        </w:rPr>
        <w:t>tartį nuolatiniam prijungimui bei sumokėjus prijungimo įmoką.</w:t>
      </w:r>
    </w:p>
    <w:p w14:paraId="3EAF4770" w14:textId="77777777" w:rsidR="004309B9" w:rsidRDefault="00FD0ED0">
      <w:pPr>
        <w:widowControl w:val="0"/>
        <w:suppressAutoHyphens/>
        <w:ind w:firstLine="567"/>
        <w:jc w:val="both"/>
        <w:rPr>
          <w:color w:val="000000"/>
          <w:spacing w:val="-5"/>
        </w:rPr>
      </w:pPr>
      <w:r>
        <w:rPr>
          <w:color w:val="000000"/>
          <w:spacing w:val="-5"/>
        </w:rPr>
        <w:t>44</w:t>
      </w:r>
      <w:r>
        <w:rPr>
          <w:color w:val="000000"/>
          <w:spacing w:val="-5"/>
        </w:rPr>
        <w:t>. Prijungiant šio Aprašo 42 ir 43 punktuose nurodytų asmenų elektros įrenginius prie elektros tinklų, leistinoji naudoti galia nustatoma asmens ir operatoriaus susitarimu ir sudaroma termi</w:t>
      </w:r>
      <w:r>
        <w:rPr>
          <w:color w:val="000000"/>
          <w:spacing w:val="-5"/>
        </w:rPr>
        <w:t>nuota elektros energijos pirkimo–pardavimo ir (ar) elektros energijos persiuntimo paslaugos sutartis.</w:t>
      </w:r>
    </w:p>
    <w:p w14:paraId="3EAF4771" w14:textId="77777777" w:rsidR="004309B9" w:rsidRDefault="00FD0ED0">
      <w:pPr>
        <w:widowControl w:val="0"/>
        <w:suppressAutoHyphens/>
        <w:jc w:val="center"/>
        <w:rPr>
          <w:color w:val="000000"/>
        </w:rPr>
      </w:pPr>
    </w:p>
    <w:p w14:paraId="3EAF4772" w14:textId="77777777" w:rsidR="004309B9" w:rsidRDefault="00FD0ED0">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VARTOTOJŲ IR GAMINTOJŲ ELEKTROS ĮRENGINIŲ PRIJUNGIMO PRIE TINKLŲ paslaugų įmokos NUSTATYMAS IR MOKĖJIMO TVARKA</w:t>
      </w:r>
    </w:p>
    <w:p w14:paraId="3EAF4773" w14:textId="77777777" w:rsidR="004309B9" w:rsidRDefault="004309B9">
      <w:pPr>
        <w:widowControl w:val="0"/>
        <w:suppressAutoHyphens/>
        <w:jc w:val="center"/>
        <w:rPr>
          <w:color w:val="000000"/>
        </w:rPr>
      </w:pPr>
    </w:p>
    <w:p w14:paraId="3EAF4774" w14:textId="77777777" w:rsidR="004309B9" w:rsidRDefault="00FD0ED0">
      <w:pPr>
        <w:widowControl w:val="0"/>
        <w:suppressAutoHyphens/>
        <w:ind w:firstLine="567"/>
        <w:jc w:val="both"/>
        <w:rPr>
          <w:color w:val="000000"/>
        </w:rPr>
      </w:pPr>
      <w:r>
        <w:rPr>
          <w:color w:val="000000"/>
        </w:rPr>
        <w:t>45</w:t>
      </w:r>
      <w:r>
        <w:rPr>
          <w:color w:val="000000"/>
        </w:rPr>
        <w:t>. Prijungimo prie elektro</w:t>
      </w:r>
      <w:r>
        <w:rPr>
          <w:color w:val="000000"/>
        </w:rPr>
        <w:t>s tinklų įmokos skaičiuojamos vadovaujantis Komisijos parengta ir patvirtinta Elektros energijos įrenginių prijungimo prie elektros tinklų įkainių nustatymo metodika ir Komisijos patvirtintais prijungimo prie tinklų įkainiais. Konkrečią prijungimo įmoką va</w:t>
      </w:r>
      <w:r>
        <w:rPr>
          <w:color w:val="000000"/>
        </w:rPr>
        <w:t>rtotojui ar gamintojui apskaičiuoja operatorius, kuris teikia šią paslaugą.</w:t>
      </w:r>
    </w:p>
    <w:p w14:paraId="3EAF4775" w14:textId="77777777" w:rsidR="004309B9" w:rsidRDefault="00FD0ED0">
      <w:pPr>
        <w:widowControl w:val="0"/>
        <w:suppressAutoHyphens/>
        <w:ind w:firstLine="567"/>
        <w:jc w:val="both"/>
        <w:rPr>
          <w:color w:val="000000"/>
        </w:rPr>
      </w:pPr>
      <w:r>
        <w:rPr>
          <w:color w:val="000000"/>
        </w:rPr>
        <w:t>46</w:t>
      </w:r>
      <w:r>
        <w:rPr>
          <w:color w:val="000000"/>
        </w:rPr>
        <w:t xml:space="preserve">. Kai vartotojas mažina elektros įrenginių leistinąją naudoti galią, praėjus mažiau kaip 3 metams nuo šios leistinosios naudoti galios suteikimo (elektros energijos </w:t>
      </w:r>
      <w:r>
        <w:rPr>
          <w:color w:val="000000"/>
        </w:rPr>
        <w:t>pirkimo–pardavimo ir (ar) persiuntimo sutarties sudarymo), vartotojas privalo apmokėti už leistinosios naudoti galios sumažinimą, vadovaujantis Elektros energijos įrenginių prijungimo prie elektros tinklų įkainių nustatymo metodika ir Komisijos patvirtinta</w:t>
      </w:r>
      <w:r>
        <w:rPr>
          <w:color w:val="000000"/>
        </w:rPr>
        <w:t>is prijungimo prie tinklų įkainiais.</w:t>
      </w:r>
    </w:p>
    <w:p w14:paraId="3EAF4776" w14:textId="77777777" w:rsidR="004309B9" w:rsidRDefault="00FD0ED0">
      <w:pPr>
        <w:widowControl w:val="0"/>
        <w:suppressAutoHyphens/>
        <w:ind w:firstLine="567"/>
        <w:jc w:val="both"/>
        <w:rPr>
          <w:color w:val="000000"/>
        </w:rPr>
      </w:pPr>
      <w:r>
        <w:rPr>
          <w:color w:val="000000"/>
        </w:rPr>
        <w:t>47</w:t>
      </w:r>
      <w:r>
        <w:rPr>
          <w:color w:val="000000"/>
        </w:rPr>
        <w:t>. Už šiame Apraše nustatytas operatorių teikiamas prijungimo prie tinklų paslaugas vartotojas ar gamintojas, jei šalys nesusitarė kitaip, kaip tai numatyta šio Aprašo 48 punkte, sumoka operatoriui:</w:t>
      </w:r>
    </w:p>
    <w:p w14:paraId="3EAF4777" w14:textId="77777777" w:rsidR="004309B9" w:rsidRDefault="00FD0ED0">
      <w:pPr>
        <w:widowControl w:val="0"/>
        <w:suppressAutoHyphens/>
        <w:ind w:firstLine="567"/>
        <w:jc w:val="both"/>
        <w:rPr>
          <w:color w:val="000000"/>
        </w:rPr>
      </w:pPr>
      <w:r>
        <w:rPr>
          <w:color w:val="000000"/>
        </w:rPr>
        <w:t>47.1</w:t>
      </w:r>
      <w:r>
        <w:rPr>
          <w:color w:val="000000"/>
        </w:rPr>
        <w:t>. kai pri</w:t>
      </w:r>
      <w:r>
        <w:rPr>
          <w:color w:val="000000"/>
        </w:rPr>
        <w:t>jungimo įmoka neviršija 100 tūkst. litų, – iki paslaugų teikimo pradžios;</w:t>
      </w:r>
    </w:p>
    <w:p w14:paraId="3EAF4778" w14:textId="77777777" w:rsidR="004309B9" w:rsidRDefault="00FD0ED0">
      <w:pPr>
        <w:widowControl w:val="0"/>
        <w:suppressAutoHyphens/>
        <w:ind w:firstLine="567"/>
        <w:jc w:val="both"/>
        <w:rPr>
          <w:color w:val="000000"/>
        </w:rPr>
      </w:pPr>
      <w:r>
        <w:rPr>
          <w:color w:val="000000"/>
        </w:rPr>
        <w:t>47.2</w:t>
      </w:r>
      <w:r>
        <w:rPr>
          <w:color w:val="000000"/>
        </w:rPr>
        <w:t xml:space="preserve">. kai prijungimo įmoka yra didesnė kaip 100 tūkst. litų, vartotojas (gamintojas) 60 proc. įmokos sumoka </w:t>
      </w:r>
      <w:r>
        <w:rPr>
          <w:color w:val="000000"/>
          <w:spacing w:val="-1"/>
        </w:rPr>
        <w:t>per 10 kalendorinių dienų nuo vartotojo ar gamintojo prijungimo paslau</w:t>
      </w:r>
      <w:r>
        <w:rPr>
          <w:color w:val="000000"/>
          <w:spacing w:val="-1"/>
        </w:rPr>
        <w:t xml:space="preserve">gos sutarties pasirašymo, </w:t>
      </w:r>
      <w:r>
        <w:rPr>
          <w:color w:val="000000"/>
        </w:rPr>
        <w:t xml:space="preserve">likusioji įmokos dalis yra sumokama per 10 kalendorinių dienų rangovui pabaigus rangos sutartyje nustatytus darbus. Apie rangos sutartyje nustatytų darbų pabaigą operatorius informuoja vartotoją (gamintoją) ir pateikia jam mokėti </w:t>
      </w:r>
      <w:r>
        <w:rPr>
          <w:color w:val="000000"/>
        </w:rPr>
        <w:t>reikalingus dokumentus prijungimo paslaugos sutartyje nustatyta tvarka.</w:t>
      </w:r>
    </w:p>
    <w:p w14:paraId="3EAF4779" w14:textId="77777777" w:rsidR="004309B9" w:rsidRDefault="00FD0ED0">
      <w:pPr>
        <w:widowControl w:val="0"/>
        <w:suppressAutoHyphens/>
        <w:ind w:firstLine="567"/>
        <w:jc w:val="both"/>
        <w:rPr>
          <w:color w:val="000000"/>
          <w:spacing w:val="-7"/>
        </w:rPr>
      </w:pPr>
      <w:r>
        <w:rPr>
          <w:color w:val="000000"/>
          <w:spacing w:val="-7"/>
        </w:rPr>
        <w:t>48</w:t>
      </w:r>
      <w:r>
        <w:rPr>
          <w:color w:val="000000"/>
          <w:spacing w:val="-7"/>
        </w:rPr>
        <w:t>. Jeigu šalys susitaria dėl kitos apmokėjimo tvarkos, negu nurodyta šio Aprašo 47 punkte, tai įforminama prijungimo paslaugos sutarties priede.</w:t>
      </w:r>
    </w:p>
    <w:p w14:paraId="3EAF477A" w14:textId="77777777" w:rsidR="004309B9" w:rsidRDefault="00FD0ED0">
      <w:pPr>
        <w:widowControl w:val="0"/>
        <w:suppressAutoHyphens/>
        <w:jc w:val="center"/>
        <w:rPr>
          <w:color w:val="000000"/>
        </w:rPr>
      </w:pPr>
    </w:p>
    <w:p w14:paraId="3EAF477B" w14:textId="77777777" w:rsidR="004309B9" w:rsidRDefault="00FD0ED0">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Vartotojų elektros į</w:t>
      </w:r>
      <w:r>
        <w:rPr>
          <w:b/>
          <w:bCs/>
          <w:caps/>
          <w:color w:val="000000"/>
        </w:rPr>
        <w:t>renginių prijungimo prie operatorIŲ elektros tinklų papildomi reikalavimai ir ypatumai BEI ELEKTROS TINKLŲ IR ĮRENGINIŲ PERKĖLIMAS (REKONSTRAVIMAS) VARTOTOJO PAGEIDAVIMU</w:t>
      </w:r>
    </w:p>
    <w:p w14:paraId="3EAF477C" w14:textId="77777777" w:rsidR="004309B9" w:rsidRDefault="004309B9">
      <w:pPr>
        <w:widowControl w:val="0"/>
        <w:suppressAutoHyphens/>
        <w:jc w:val="center"/>
        <w:rPr>
          <w:color w:val="000000"/>
        </w:rPr>
      </w:pPr>
    </w:p>
    <w:p w14:paraId="3EAF477D" w14:textId="77777777" w:rsidR="004309B9" w:rsidRDefault="00FD0ED0">
      <w:pPr>
        <w:widowControl w:val="0"/>
        <w:suppressAutoHyphens/>
        <w:ind w:firstLine="567"/>
        <w:jc w:val="both"/>
        <w:rPr>
          <w:color w:val="000000"/>
        </w:rPr>
      </w:pPr>
      <w:r>
        <w:rPr>
          <w:color w:val="000000"/>
        </w:rPr>
        <w:t>49</w:t>
      </w:r>
      <w:r>
        <w:rPr>
          <w:color w:val="000000"/>
        </w:rPr>
        <w:t xml:space="preserve">. Kai esamas vartotojas nutraukia elektros energijos pirkimo–pardavimo ir (ar) </w:t>
      </w:r>
      <w:r>
        <w:rPr>
          <w:color w:val="000000"/>
        </w:rPr>
        <w:t>persiuntimo sutartį dėl jam priklausančio turto, kuriame yra prijungti prie operatoriaus tinklų elektros įrenginiai, perleidimo, operatorius su šio turto įgijėju (naujuoju vartotoju) tomis pačiomis sąlygomis sudaro elektros tinklų nuosavybės ribų aktą ir p</w:t>
      </w:r>
      <w:r>
        <w:rPr>
          <w:color w:val="000000"/>
        </w:rPr>
        <w:t xml:space="preserve">asirašo atitinkamą naują </w:t>
      </w:r>
      <w:r>
        <w:rPr>
          <w:color w:val="000000"/>
        </w:rPr>
        <w:lastRenderedPageBreak/>
        <w:t>elektros energijos pirkimo–pardavimo ir (ar) persiuntimo sutartį, jeigu nuo sutarties (-čių) su buvusiuoju vartotoju nutraukimo dienos praėjo ne daugiau kaip 6 mėnesiai ir naujasis vartotojas nepageidauja didinti leistinosios naudo</w:t>
      </w:r>
      <w:r>
        <w:rPr>
          <w:color w:val="000000"/>
        </w:rPr>
        <w:t>ti galios, keisti aprūpinimo elektros energija patikimumo kategorijos, įrengto vienfazio atvado keisti trifaziu ar trifazio atvado keisti vienfaziu ir sutarties (-čių) su buvusiuoju vartotoju nutraukimo momentu atvadas bei elektros energijos apskaitos įren</w:t>
      </w:r>
      <w:r>
        <w:rPr>
          <w:color w:val="000000"/>
        </w:rPr>
        <w:t>giniai buvo įrengti pagal juos rengiant galiojusių teisės aktų reikalavimus. Kitais atvejais vartotojo elektros įrenginiai prijungiami prie operatoriaus elektros tinklų šio Aprašo nustatyta</w:t>
      </w:r>
      <w:r>
        <w:rPr>
          <w:b/>
          <w:bCs/>
          <w:color w:val="000000"/>
        </w:rPr>
        <w:t xml:space="preserve"> </w:t>
      </w:r>
      <w:r>
        <w:rPr>
          <w:color w:val="000000"/>
        </w:rPr>
        <w:t>vartotojų elektros įrenginių prijungimo tvarka ir sąlygomis.</w:t>
      </w:r>
    </w:p>
    <w:p w14:paraId="3EAF477E" w14:textId="77777777" w:rsidR="004309B9" w:rsidRDefault="00FD0ED0">
      <w:pPr>
        <w:widowControl w:val="0"/>
        <w:suppressAutoHyphens/>
        <w:ind w:firstLine="567"/>
        <w:jc w:val="both"/>
        <w:rPr>
          <w:color w:val="000000"/>
          <w:spacing w:val="-2"/>
        </w:rPr>
      </w:pPr>
      <w:r>
        <w:rPr>
          <w:color w:val="000000"/>
          <w:spacing w:val="-2"/>
        </w:rPr>
        <w:t>50</w:t>
      </w:r>
      <w:r>
        <w:rPr>
          <w:color w:val="000000"/>
          <w:spacing w:val="-2"/>
        </w:rPr>
        <w:t>. Esamas vartotojas savo vidaus elektros tinklus privalo naudoti tik savo poreikiams – jam priklausantiems elektros imtuvams aprūpinti elektros energija, laikydamasis nustatytų vartotojo elektros įrenginių prijungimo prie operatoriaus elektros tinklų sąly</w:t>
      </w:r>
      <w:r>
        <w:rPr>
          <w:color w:val="000000"/>
          <w:spacing w:val="-2"/>
        </w:rPr>
        <w:t>gų ir nepažeisdamas operatoriaus ir kitų asmenų teisių ir teisėtų interesų. Esamas vartotojas neturi teisės prie savo vidaus elektros tinklo jungti kitų vartotojų ar asmenų elektros įrenginių ir imtuvų arba tiesti ar rekonstruoti savo tinklus už jam nuosav</w:t>
      </w:r>
      <w:r>
        <w:rPr>
          <w:color w:val="000000"/>
          <w:spacing w:val="-2"/>
        </w:rPr>
        <w:t>ybės teise priklausančio ar kitais teisėtais pagrindais valdomo žemės sklypo ribų, išskyrus atvejus, kai kitų asmenų elektros įrenginiai prie vartotojo vidaus tinklo yra teisėtai prijungti iki 2002 m. sausio 1 d. arba toks elektros įrenginių ir (ar) imtuvų</w:t>
      </w:r>
      <w:r>
        <w:rPr>
          <w:color w:val="000000"/>
          <w:spacing w:val="-2"/>
        </w:rPr>
        <w:t xml:space="preserve"> prijungimas arba tinklų tiesimas ar rekonstrukcija yra suderinti su operatoriumi, turinčiu licenciją toje teritorijoje verstis skirstymo veikla. Tuo atveju, kai yra keičiamos kitų asmenų elektros įrenginių ir imtuvų prijungimo prie vartotojo vidaus elektr</w:t>
      </w:r>
      <w:r>
        <w:rPr>
          <w:color w:val="000000"/>
          <w:spacing w:val="-2"/>
        </w:rPr>
        <w:t>os tinklo sąlygos (keičiama aprūpinimo elektros energija patikimumo kategorija, didinama leistinoji naudoti galia, vienfazis atvadas keičiamas trifaziu ar trifazis keičiamas vienfaziu, ar keičiamos kitos prijungimo sąlygos) ir dėl tokių prijungimo sąlygų k</w:t>
      </w:r>
      <w:r>
        <w:rPr>
          <w:color w:val="000000"/>
          <w:spacing w:val="-2"/>
        </w:rPr>
        <w:t xml:space="preserve">eitimo reikia atlikti esamo vartotojo, prie kurio vidaus tinklo yra prijungti kitų asmenų elektros įrenginiai ir imtuvai, vidaus tinklo pertvarkymą ar rekonstrukciją, tiesti naujus elektros tinklus arba padidinti leistinąją naudoti galią, toks kitų asmenų </w:t>
      </w:r>
      <w:r>
        <w:rPr>
          <w:color w:val="000000"/>
          <w:spacing w:val="-2"/>
        </w:rPr>
        <w:t>prijungimo prie vartotojo vidaus elektros tinklo sąlygų keitimas turi būti suderintas su operatoriumi, turinčiu licenciją toje teritorijoje verstis skirstymo veikla, arba tokių asmenų elektros įrenginiai turi būti jungiami prie operatoriaus skirstomųjų ele</w:t>
      </w:r>
      <w:r>
        <w:rPr>
          <w:color w:val="000000"/>
          <w:spacing w:val="-2"/>
        </w:rPr>
        <w:t>ktros tinklų bendra šiame Apraše nustatyta tvarka ir sąlygomis.</w:t>
      </w:r>
    </w:p>
    <w:p w14:paraId="3EAF477F" w14:textId="77777777" w:rsidR="004309B9" w:rsidRDefault="00FD0ED0">
      <w:pPr>
        <w:widowControl w:val="0"/>
        <w:suppressAutoHyphens/>
        <w:ind w:firstLine="567"/>
        <w:jc w:val="both"/>
        <w:rPr>
          <w:color w:val="000000"/>
        </w:rPr>
      </w:pPr>
      <w:r>
        <w:rPr>
          <w:color w:val="000000"/>
        </w:rPr>
        <w:t>51</w:t>
      </w:r>
      <w:r>
        <w:rPr>
          <w:color w:val="000000"/>
        </w:rPr>
        <w:t>. Subabonentui pageidaujant tapti operatoriaus abonentu, jo elektros įrenginiai prie operatoriaus elektros tinklų prijungiami ir prijungimo paslaugos įmoka apskaičiuojama šio Aprašo nust</w:t>
      </w:r>
      <w:r>
        <w:rPr>
          <w:color w:val="000000"/>
        </w:rPr>
        <w:t>atyta</w:t>
      </w:r>
      <w:r>
        <w:rPr>
          <w:b/>
          <w:bCs/>
          <w:color w:val="000000"/>
        </w:rPr>
        <w:t xml:space="preserve"> </w:t>
      </w:r>
      <w:r>
        <w:rPr>
          <w:color w:val="000000"/>
        </w:rPr>
        <w:t>vartotojų elektros įrenginių prijungimo tvarka ir sąlygomis. Abonentas negali atjungti subabonentų, kurie prijungti prie jam priklausančių elektros tinklų ir vykdo sutartinius įsipareigojimus, kol jie neprijungti prie operatoriaus elektros tinklų.</w:t>
      </w:r>
    </w:p>
    <w:p w14:paraId="3EAF4780" w14:textId="77777777" w:rsidR="004309B9" w:rsidRDefault="00FD0ED0">
      <w:pPr>
        <w:widowControl w:val="0"/>
        <w:suppressAutoHyphens/>
        <w:ind w:firstLine="567"/>
        <w:jc w:val="both"/>
        <w:rPr>
          <w:color w:val="000000"/>
          <w:spacing w:val="-4"/>
        </w:rPr>
      </w:pPr>
      <w:r>
        <w:rPr>
          <w:color w:val="000000"/>
          <w:spacing w:val="-4"/>
        </w:rPr>
        <w:t>52</w:t>
      </w:r>
      <w:r>
        <w:rPr>
          <w:color w:val="000000"/>
          <w:spacing w:val="-4"/>
        </w:rPr>
        <w:t>. Bendrabučio tipo daugiabučių gyvenamųjų namų butų savininkai ir nuomininkai nelaikomi naujaisiais vartotojais, kai tokio tipo namų vidaus elektros tinklai rekonstruoti atskiriant butų ir bendroms namo reikmėms skirtus elektros tinklus, neviršijant ik</w:t>
      </w:r>
      <w:r>
        <w:rPr>
          <w:color w:val="000000"/>
          <w:spacing w:val="-4"/>
        </w:rPr>
        <w:t>i rekonstravimo leistinos naudoti galios ribų bei nekeičiant aprūpinimo elektros energija patikimumo kategorijos. Namo gyventojams leistinoji naudoti galia paskirstoma atsižvelgiant į ūkio ministro įsakymu patvirtintos Skaičiuojamųjų elektros apkrovų nusta</w:t>
      </w:r>
      <w:r>
        <w:rPr>
          <w:color w:val="000000"/>
          <w:spacing w:val="-4"/>
        </w:rPr>
        <w:t>tymo metodikos nuostatas bei suderinama su operatoriumi.</w:t>
      </w:r>
    </w:p>
    <w:p w14:paraId="3EAF4781" w14:textId="77777777" w:rsidR="004309B9" w:rsidRDefault="00FD0ED0">
      <w:pPr>
        <w:widowControl w:val="0"/>
        <w:suppressAutoHyphens/>
        <w:ind w:firstLine="567"/>
        <w:jc w:val="both"/>
        <w:rPr>
          <w:color w:val="000000"/>
        </w:rPr>
      </w:pPr>
      <w:r>
        <w:rPr>
          <w:color w:val="000000"/>
        </w:rPr>
        <w:t>Operatoriai gali dalyvauti vykdant tokių tinklų rekonstravimo projektus. Šiems projektams įgyvendinti gali būti pritraukiamos Europos Sąjungos struktūrinių fondų lėšos.</w:t>
      </w:r>
    </w:p>
    <w:p w14:paraId="3EAF4782" w14:textId="77777777" w:rsidR="004309B9" w:rsidRDefault="00FD0ED0">
      <w:pPr>
        <w:widowControl w:val="0"/>
        <w:suppressAutoHyphens/>
        <w:ind w:firstLine="567"/>
        <w:jc w:val="both"/>
        <w:rPr>
          <w:color w:val="000000"/>
          <w:spacing w:val="-5"/>
        </w:rPr>
      </w:pPr>
      <w:r>
        <w:rPr>
          <w:color w:val="000000"/>
          <w:spacing w:val="-5"/>
        </w:rPr>
        <w:t>53</w:t>
      </w:r>
      <w:r>
        <w:rPr>
          <w:color w:val="000000"/>
          <w:spacing w:val="-5"/>
        </w:rPr>
        <w:t xml:space="preserve">. Skirstomųjų tinklų </w:t>
      </w:r>
      <w:r>
        <w:rPr>
          <w:color w:val="000000"/>
          <w:spacing w:val="-5"/>
        </w:rPr>
        <w:t>operatorius privalo prijungti vartotojų įrenginius pagal neelektrifikuotų sodybų ar kaimų elektrifikavimo projektą, finansuojamą iš Europos Sąjungos struktūrinių fondų. Šiuo atveju neelektrifikuotoms sodyboms ar kaimams elektrifikuoti parama teikiama vadov</w:t>
      </w:r>
      <w:r>
        <w:rPr>
          <w:color w:val="000000"/>
          <w:spacing w:val="-5"/>
        </w:rPr>
        <w:t>aujantis ūkio ministro įsakymu patvirtinto VP2-4.2-ŪM-01-K priemonės „Elektros skirstymo sistemos modernizavimas ir plėtra“ projektų finansavimo sąlygų aprašo nuostatomis. Neelektrifikuota sodyba ar kaimu laikoma Lietuvos Respublikos teritorijoje esanti so</w:t>
      </w:r>
      <w:r>
        <w:rPr>
          <w:color w:val="000000"/>
          <w:spacing w:val="-5"/>
        </w:rPr>
        <w:t>dyba ar sodybų grupė (kaimas), kuri (kurios) teisės aktų nustatyta tvarka yra įregistruota (-os) Nekilnojamojo turto registre kaip nekilnojamoji (-osios), kuri (-ios) buvo pastatyta (-os) ne vėliau kaip 1990 m. kovo 11 d. ir kuri (-ios) nėra ir nebuvo prij</w:t>
      </w:r>
      <w:r>
        <w:rPr>
          <w:color w:val="000000"/>
          <w:spacing w:val="-5"/>
        </w:rPr>
        <w:t>ungta (-os) prie elektros skirstomųjų tinklų ir sodybai ar jų grupei (kaimui) nėra ir nebuvo tiekiama elektros energija.</w:t>
      </w:r>
    </w:p>
    <w:p w14:paraId="3EAF4783" w14:textId="77777777" w:rsidR="004309B9" w:rsidRDefault="00FD0ED0">
      <w:pPr>
        <w:widowControl w:val="0"/>
        <w:suppressAutoHyphens/>
        <w:ind w:firstLine="567"/>
        <w:jc w:val="both"/>
        <w:rPr>
          <w:color w:val="000000"/>
        </w:rPr>
      </w:pPr>
      <w:r>
        <w:rPr>
          <w:color w:val="000000"/>
        </w:rPr>
        <w:t>54</w:t>
      </w:r>
      <w:r>
        <w:rPr>
          <w:color w:val="000000"/>
        </w:rPr>
        <w:t>. Vartotojo, gamintojo ar kitų asmenų pageidaujami perkelti ar rekonstruoti operatoriui priklausantys energetikos objektai (elekt</w:t>
      </w:r>
      <w:r>
        <w:rPr>
          <w:color w:val="000000"/>
        </w:rPr>
        <w:t>ros tinklai ir įrenginiai), kliudantys statinių statybai ar dėl kitų priežasčių, yra perkeliami ar rekonstruojami remiantis operatoriui pateikta paraiška ir pagal teisės aktų nustatyta tvarka operatoriaus išduotas prijungimo sąlygas, šio Aprašo nustatyta v</w:t>
      </w:r>
      <w:r>
        <w:rPr>
          <w:color w:val="000000"/>
        </w:rPr>
        <w:t>artotojų elektros įrenginių prijungimo tvarka ir sąlygomis. Šiuo atveju paraišką pateikęs vartotojas, gamintojas ar kitas asmuo savo lėšomis ir vadovaudamasis operatoriaus pateiktomis prijungimo sąlygomis parengia ir pateikia operatoriui teisės aktų nustat</w:t>
      </w:r>
      <w:r>
        <w:rPr>
          <w:color w:val="000000"/>
        </w:rPr>
        <w:t>yta tvarka parengtą operatoriaus elektros tinklų ir (ar) kitų įrenginių statybos (tiesimo) ir (ar) rekonstrukcijos projektą ir sąmatą.</w:t>
      </w:r>
    </w:p>
    <w:p w14:paraId="3EAF4784" w14:textId="77777777" w:rsidR="004309B9" w:rsidRDefault="00FD0ED0">
      <w:pPr>
        <w:widowControl w:val="0"/>
        <w:suppressAutoHyphens/>
        <w:ind w:firstLine="567"/>
        <w:jc w:val="both"/>
        <w:rPr>
          <w:color w:val="000000"/>
        </w:rPr>
      </w:pPr>
      <w:r>
        <w:rPr>
          <w:color w:val="000000"/>
        </w:rPr>
        <w:t xml:space="preserve">Energetikos objekto perkėlimo ir (ar) rekonstravimo išlaidas moka pageidavimą dėl tokio energetikos objekto perkėlimo ar </w:t>
      </w:r>
      <w:r>
        <w:rPr>
          <w:color w:val="000000"/>
        </w:rPr>
        <w:t>rekonstravimo pateikęs vartotojas, gamintojas ar kitas asmuo šio Aprašo 47 punkte nustatyta tvarka ir terminais.</w:t>
      </w:r>
    </w:p>
    <w:p w14:paraId="3EAF4785" w14:textId="77777777" w:rsidR="004309B9" w:rsidRDefault="00FD0ED0">
      <w:pPr>
        <w:widowControl w:val="0"/>
        <w:suppressAutoHyphens/>
        <w:ind w:firstLine="567"/>
        <w:jc w:val="both"/>
        <w:rPr>
          <w:b/>
          <w:bCs/>
          <w:color w:val="000000"/>
        </w:rPr>
      </w:pPr>
      <w:r>
        <w:rPr>
          <w:color w:val="000000"/>
        </w:rPr>
        <w:t>55</w:t>
      </w:r>
      <w:r>
        <w:rPr>
          <w:color w:val="000000"/>
        </w:rPr>
        <w:t>. Vartotojui pateikus paraišką sumažinti leistinąją naudoti galią:</w:t>
      </w:r>
    </w:p>
    <w:p w14:paraId="3EAF4786" w14:textId="77777777" w:rsidR="004309B9" w:rsidRDefault="00FD0ED0">
      <w:pPr>
        <w:widowControl w:val="0"/>
        <w:suppressAutoHyphens/>
        <w:ind w:firstLine="567"/>
        <w:jc w:val="both"/>
        <w:rPr>
          <w:color w:val="000000"/>
        </w:rPr>
      </w:pPr>
      <w:r>
        <w:rPr>
          <w:color w:val="000000"/>
        </w:rPr>
        <w:t>55.1</w:t>
      </w:r>
      <w:r>
        <w:rPr>
          <w:color w:val="000000"/>
        </w:rPr>
        <w:t>. kai leistinajai naudoti galiai sumažinti nereikalingi pakeitim</w:t>
      </w:r>
      <w:r>
        <w:rPr>
          <w:color w:val="000000"/>
        </w:rPr>
        <w:t>ai operatoriaus ir (ar) operatoriui nepriklausančiuose elektros įrenginiuose, operatorius per 5 kalendorines dienas nuo paraiškos gavimo dienos pateikia vartotojui pasirašyti prijungimo paslaugos sutartį ir (ar) elektros energijos pirkimo–pardavimo ir (ar)</w:t>
      </w:r>
      <w:r>
        <w:rPr>
          <w:color w:val="000000"/>
        </w:rPr>
        <w:t xml:space="preserve"> elektros energijos persiuntimo paslaugos sutarties pakeitimus;</w:t>
      </w:r>
    </w:p>
    <w:p w14:paraId="3EAF4787" w14:textId="77777777" w:rsidR="004309B9" w:rsidRDefault="00FD0ED0">
      <w:pPr>
        <w:widowControl w:val="0"/>
        <w:suppressAutoHyphens/>
        <w:ind w:firstLine="567"/>
        <w:jc w:val="both"/>
        <w:rPr>
          <w:color w:val="000000"/>
        </w:rPr>
      </w:pPr>
      <w:r>
        <w:rPr>
          <w:color w:val="000000"/>
        </w:rPr>
        <w:t>55.2</w:t>
      </w:r>
      <w:r>
        <w:rPr>
          <w:color w:val="000000"/>
        </w:rPr>
        <w:t>. kai leistinajai naudoti galiai sumažinti reikalingi pakeitimai operatoriui nepriklausančiuose elektros įrenginiuose, operatorius išduoda vartotojui prijungimo sąlygas bei pateikia pr</w:t>
      </w:r>
      <w:r>
        <w:rPr>
          <w:color w:val="000000"/>
        </w:rPr>
        <w:t>ijungimo paslaugos sutartį. Operatorius per 5 kalendorines dienas nuo prijungimo sąlygų įvykdymo ir įvykdymą patvirtinančių dokumentų pateikimo operatoriui dienos pateikia vartotojui pasirašyti elektros tinklų nuosavybės ribų akto ir (ar) elektros energijo</w:t>
      </w:r>
      <w:r>
        <w:rPr>
          <w:color w:val="000000"/>
        </w:rPr>
        <w:t>s pirkimo–pardavimo ir (ar) elektros energijos persiuntimo paslaugos sutarties pakeitimus;</w:t>
      </w:r>
    </w:p>
    <w:p w14:paraId="3EAF4788" w14:textId="77777777" w:rsidR="004309B9" w:rsidRDefault="00FD0ED0">
      <w:pPr>
        <w:widowControl w:val="0"/>
        <w:suppressAutoHyphens/>
        <w:ind w:firstLine="567"/>
        <w:jc w:val="both"/>
        <w:rPr>
          <w:color w:val="000000"/>
        </w:rPr>
      </w:pPr>
      <w:r>
        <w:rPr>
          <w:color w:val="000000"/>
        </w:rPr>
        <w:t>55.3</w:t>
      </w:r>
      <w:r>
        <w:rPr>
          <w:color w:val="000000"/>
        </w:rPr>
        <w:t>. kai leistinajai naudoti galiai sumažinti reikalingi pakeitimai operatoriui priklausančiuose elektros įrenginiuose, operatorius išduoda vartotojui prijungim</w:t>
      </w:r>
      <w:r>
        <w:rPr>
          <w:color w:val="000000"/>
        </w:rPr>
        <w:t>o sąlygas bei pateikia prijungimo paslaugos sutartį. Operatorius per 5 kalendorines dienas nuo pakeitimų operatoriui priklausančiuose elektros įrenginiuose įvykdymo ir vartotojo prijungimo sąlygų įvykdymo bei įvykdymą patvirtinančių dokumentų pateikimo ope</w:t>
      </w:r>
      <w:r>
        <w:rPr>
          <w:color w:val="000000"/>
        </w:rPr>
        <w:t>ratoriui dienos pateikia vartotojui pasirašyti elektros tinklų nuosavybės ribų akto ir (ar) elektros energijos pirkimo–pardavimo ir (ar) elektros energijos persiuntimo paslaugos sutarties pakeitimus.</w:t>
      </w:r>
    </w:p>
    <w:p w14:paraId="3EAF4789" w14:textId="77777777" w:rsidR="004309B9" w:rsidRDefault="00FD0ED0">
      <w:pPr>
        <w:widowControl w:val="0"/>
        <w:suppressAutoHyphens/>
        <w:ind w:firstLine="567"/>
        <w:jc w:val="both"/>
        <w:rPr>
          <w:strike/>
          <w:color w:val="000000"/>
        </w:rPr>
      </w:pPr>
      <w:r>
        <w:rPr>
          <w:color w:val="000000"/>
        </w:rPr>
        <w:t>56</w:t>
      </w:r>
      <w:r>
        <w:rPr>
          <w:color w:val="000000"/>
        </w:rPr>
        <w:t>. Leistinosios naudoti galios sumažinimas atliek</w:t>
      </w:r>
      <w:r>
        <w:rPr>
          <w:color w:val="000000"/>
        </w:rPr>
        <w:t>amas bei paslaugų kaina nustatoma Komisijos nustatyta tvarka. Vartotojui sumokėjus už leistinosios naudoti galios sumažinimą prijungimo paslaugos sutartyje nustatyta tvarka ir operatoriui atlikus pakeitimus operatoriui priklausančiuose elektros įrenginiuos</w:t>
      </w:r>
      <w:r>
        <w:rPr>
          <w:color w:val="000000"/>
        </w:rPr>
        <w:t>e, leistinosios naudoti galios sumažinimas įsigalioja vartotojui ir operatoriui visiškai įvykdžius prijungimo paslaugos sutartyje numatytus įsipareigojimus nuo kito kalendorinio mėnesio pirmos dienos.</w:t>
      </w:r>
    </w:p>
    <w:p w14:paraId="3EAF478A" w14:textId="77777777" w:rsidR="004309B9" w:rsidRDefault="00FD0ED0">
      <w:pPr>
        <w:widowControl w:val="0"/>
        <w:suppressAutoHyphens/>
        <w:jc w:val="center"/>
        <w:rPr>
          <w:color w:val="000000"/>
        </w:rPr>
      </w:pPr>
    </w:p>
    <w:p w14:paraId="3EAF478B" w14:textId="77777777" w:rsidR="004309B9" w:rsidRDefault="00FD0ED0">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PRIJUNGIMO PASLAUGOS KONTROLĖ IR INFORMACI</w:t>
      </w:r>
      <w:r>
        <w:rPr>
          <w:b/>
          <w:bCs/>
          <w:caps/>
          <w:color w:val="000000"/>
        </w:rPr>
        <w:t>JOS TEIKIMAS</w:t>
      </w:r>
    </w:p>
    <w:p w14:paraId="3EAF478C" w14:textId="77777777" w:rsidR="004309B9" w:rsidRDefault="004309B9">
      <w:pPr>
        <w:widowControl w:val="0"/>
        <w:suppressAutoHyphens/>
        <w:jc w:val="center"/>
        <w:rPr>
          <w:color w:val="000000"/>
        </w:rPr>
      </w:pPr>
    </w:p>
    <w:p w14:paraId="3EAF478D" w14:textId="77777777" w:rsidR="004309B9" w:rsidRDefault="00FD0ED0">
      <w:pPr>
        <w:widowControl w:val="0"/>
        <w:suppressAutoHyphens/>
        <w:ind w:firstLine="567"/>
        <w:jc w:val="both"/>
        <w:rPr>
          <w:color w:val="000000"/>
        </w:rPr>
      </w:pPr>
      <w:r>
        <w:rPr>
          <w:color w:val="000000"/>
        </w:rPr>
        <w:t>57</w:t>
      </w:r>
      <w:r>
        <w:rPr>
          <w:color w:val="000000"/>
        </w:rPr>
        <w:t>. Vartotojų ir gamintojų skundus teisės aktų nustatyta ginčų sprendimo ne teisme tvarka nagrinėja:</w:t>
      </w:r>
    </w:p>
    <w:p w14:paraId="3EAF478E" w14:textId="77777777" w:rsidR="004309B9" w:rsidRDefault="00FD0ED0">
      <w:pPr>
        <w:widowControl w:val="0"/>
        <w:suppressAutoHyphens/>
        <w:ind w:firstLine="567"/>
        <w:jc w:val="both"/>
        <w:rPr>
          <w:color w:val="000000"/>
        </w:rPr>
      </w:pPr>
      <w:r>
        <w:rPr>
          <w:color w:val="000000"/>
        </w:rPr>
        <w:t>57.1</w:t>
      </w:r>
      <w:r>
        <w:rPr>
          <w:color w:val="000000"/>
        </w:rPr>
        <w:t>. Valstybinė energetikos inspekcija – dėl operatoriaus parengtų prijungimo sąlygų energetikos įrenginiams įrengti ir (ar) rekonstru</w:t>
      </w:r>
      <w:r>
        <w:rPr>
          <w:color w:val="000000"/>
        </w:rPr>
        <w:t>oti atitikties specialiesiems reikalavimams;</w:t>
      </w:r>
    </w:p>
    <w:p w14:paraId="3EAF478F" w14:textId="77777777" w:rsidR="004309B9" w:rsidRDefault="00FD0ED0">
      <w:pPr>
        <w:widowControl w:val="0"/>
        <w:suppressAutoHyphens/>
        <w:ind w:firstLine="567"/>
        <w:jc w:val="both"/>
        <w:rPr>
          <w:color w:val="000000"/>
        </w:rPr>
      </w:pPr>
      <w:r>
        <w:rPr>
          <w:color w:val="000000"/>
        </w:rPr>
        <w:t>57.2</w:t>
      </w:r>
      <w:r>
        <w:rPr>
          <w:color w:val="000000"/>
        </w:rPr>
        <w:t>. Komisija – dėl operatoriaus veiklos ar neveikimo sprendžiant vartotojų ir gamintojų elektros įrenginių prijungimo prie operatoriaus tinklų klausimus;</w:t>
      </w:r>
    </w:p>
    <w:p w14:paraId="3EAF4790" w14:textId="77777777" w:rsidR="004309B9" w:rsidRDefault="00FD0ED0">
      <w:pPr>
        <w:widowControl w:val="0"/>
        <w:suppressAutoHyphens/>
        <w:ind w:firstLine="567"/>
        <w:jc w:val="both"/>
        <w:rPr>
          <w:color w:val="000000"/>
        </w:rPr>
      </w:pPr>
      <w:r>
        <w:rPr>
          <w:color w:val="000000"/>
        </w:rPr>
        <w:t>57.3</w:t>
      </w:r>
      <w:r>
        <w:rPr>
          <w:color w:val="000000"/>
        </w:rPr>
        <w:t>. Valstybinė vartotojų teisių apsaugos tarn</w:t>
      </w:r>
      <w:r>
        <w:rPr>
          <w:color w:val="000000"/>
        </w:rPr>
        <w:t>yba – dėl buitinių vartotojų elektros įrenginių prijungimo prie elektros tinklų sutarčių nesąžiningų sąlygų taikymo.</w:t>
      </w:r>
    </w:p>
    <w:p w14:paraId="3EAF4791" w14:textId="77777777" w:rsidR="004309B9" w:rsidRDefault="00FD0ED0">
      <w:pPr>
        <w:widowControl w:val="0"/>
        <w:suppressAutoHyphens/>
        <w:ind w:firstLine="567"/>
        <w:jc w:val="both"/>
        <w:rPr>
          <w:color w:val="000000"/>
        </w:rPr>
      </w:pPr>
      <w:r>
        <w:rPr>
          <w:color w:val="000000"/>
        </w:rPr>
        <w:t>58</w:t>
      </w:r>
      <w:r>
        <w:rPr>
          <w:color w:val="000000"/>
        </w:rPr>
        <w:t>. Operatoriai Komisijos nustatyta tvarka kasmet pateikia Komisijai praėjusių 4 ketvirčių duomenis apie vartotojų ir gamintojų elekt</w:t>
      </w:r>
      <w:r>
        <w:rPr>
          <w:color w:val="000000"/>
        </w:rPr>
        <w:t>ros įrenginių prijungimą ir šių darbų sąnaudas.</w:t>
      </w:r>
    </w:p>
    <w:p w14:paraId="3EAF4792" w14:textId="77777777" w:rsidR="004309B9" w:rsidRDefault="00FD0ED0">
      <w:pPr>
        <w:widowControl w:val="0"/>
        <w:suppressAutoHyphens/>
        <w:ind w:firstLine="567"/>
        <w:jc w:val="both"/>
        <w:rPr>
          <w:color w:val="000000"/>
        </w:rPr>
      </w:pPr>
      <w:r>
        <w:rPr>
          <w:color w:val="000000"/>
        </w:rPr>
        <w:t>59</w:t>
      </w:r>
      <w:r>
        <w:rPr>
          <w:color w:val="000000"/>
        </w:rPr>
        <w:t xml:space="preserve">. Operatoriai interneto svetainėje teisės aktų nustatyta tvarka viešai skelbia vartotojų ir gamintojų elektros įrenginių prijungimo prie savo elektros tinklų Komisijos patvirtintus įkainius, įmokos už </w:t>
      </w:r>
      <w:r>
        <w:rPr>
          <w:color w:val="000000"/>
        </w:rPr>
        <w:t>teikiamas prijungimo paslaugas skaičiavimo tvarką bei kitą su šiomis paslaugomis susijusią informaciją.</w:t>
      </w:r>
    </w:p>
    <w:p w14:paraId="3EAF4793" w14:textId="77777777" w:rsidR="004309B9" w:rsidRDefault="00FD0ED0">
      <w:pPr>
        <w:widowControl w:val="0"/>
        <w:suppressAutoHyphens/>
        <w:ind w:firstLine="567"/>
        <w:jc w:val="both"/>
        <w:rPr>
          <w:color w:val="000000"/>
        </w:rPr>
      </w:pPr>
    </w:p>
    <w:p w14:paraId="3EAF4794" w14:textId="77777777" w:rsidR="004309B9" w:rsidRDefault="00FD0ED0">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BAIGIAMOSIOS NUOSTATOS</w:t>
      </w:r>
    </w:p>
    <w:p w14:paraId="3EAF4795" w14:textId="77777777" w:rsidR="004309B9" w:rsidRDefault="004309B9">
      <w:pPr>
        <w:widowControl w:val="0"/>
        <w:suppressAutoHyphens/>
        <w:jc w:val="center"/>
        <w:rPr>
          <w:color w:val="000000"/>
        </w:rPr>
      </w:pPr>
    </w:p>
    <w:p w14:paraId="3EAF4796" w14:textId="77777777" w:rsidR="004309B9" w:rsidRDefault="00FD0ED0">
      <w:pPr>
        <w:widowControl w:val="0"/>
        <w:suppressAutoHyphens/>
        <w:ind w:firstLine="567"/>
        <w:jc w:val="both"/>
        <w:rPr>
          <w:color w:val="000000"/>
        </w:rPr>
      </w:pPr>
      <w:r>
        <w:rPr>
          <w:color w:val="000000"/>
        </w:rPr>
        <w:t>60</w:t>
      </w:r>
      <w:r>
        <w:rPr>
          <w:color w:val="000000"/>
        </w:rPr>
        <w:t>. Asmenys, pažeidę šio Aprašo nustatytus reikalavimus, atsako Lietuvos Respublikos įstatymų ir kitų teisės aktų</w:t>
      </w:r>
      <w:r>
        <w:rPr>
          <w:color w:val="000000"/>
        </w:rPr>
        <w:t xml:space="preserve"> nustatyta tvarka.</w:t>
      </w:r>
    </w:p>
    <w:p w14:paraId="3EAF4797" w14:textId="77777777" w:rsidR="004309B9" w:rsidRDefault="00FD0ED0">
      <w:pPr>
        <w:keepLines/>
        <w:widowControl w:val="0"/>
        <w:suppressAutoHyphens/>
        <w:jc w:val="center"/>
        <w:rPr>
          <w:color w:val="000000"/>
        </w:rPr>
      </w:pPr>
    </w:p>
    <w:p w14:paraId="3EAF4798" w14:textId="77777777" w:rsidR="004309B9" w:rsidRDefault="00FD0ED0">
      <w:pPr>
        <w:keepLines/>
        <w:widowControl w:val="0"/>
        <w:suppressAutoHyphens/>
        <w:jc w:val="center"/>
        <w:rPr>
          <w:color w:val="000000"/>
        </w:rPr>
      </w:pPr>
      <w:r>
        <w:rPr>
          <w:color w:val="000000"/>
        </w:rPr>
        <w:t>___</w:t>
      </w:r>
      <w:bookmarkStart w:id="0" w:name="_GoBack"/>
      <w:bookmarkEnd w:id="0"/>
      <w:r>
        <w:rPr>
          <w:color w:val="000000"/>
        </w:rPr>
        <w:t>______________</w:t>
      </w:r>
    </w:p>
    <w:p w14:paraId="3EAF4799" w14:textId="77777777" w:rsidR="004309B9" w:rsidRDefault="004309B9"/>
    <w:p w14:paraId="3EAF479A" w14:textId="77777777" w:rsidR="004309B9" w:rsidRDefault="00FD0ED0"/>
    <w:sectPr w:rsidR="004309B9">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F479E" w14:textId="77777777" w:rsidR="004309B9" w:rsidRDefault="00FD0ED0">
      <w:r>
        <w:separator/>
      </w:r>
    </w:p>
  </w:endnote>
  <w:endnote w:type="continuationSeparator" w:id="0">
    <w:p w14:paraId="3EAF479F" w14:textId="77777777" w:rsidR="004309B9" w:rsidRDefault="00FD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47A2" w14:textId="77777777" w:rsidR="004309B9" w:rsidRDefault="004309B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47A3" w14:textId="77777777" w:rsidR="004309B9" w:rsidRDefault="004309B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47A5" w14:textId="77777777" w:rsidR="004309B9" w:rsidRDefault="004309B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F479C" w14:textId="77777777" w:rsidR="004309B9" w:rsidRDefault="00FD0ED0">
      <w:r>
        <w:separator/>
      </w:r>
    </w:p>
  </w:footnote>
  <w:footnote w:type="continuationSeparator" w:id="0">
    <w:p w14:paraId="3EAF479D" w14:textId="77777777" w:rsidR="004309B9" w:rsidRDefault="00FD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47A0" w14:textId="77777777" w:rsidR="004309B9" w:rsidRDefault="004309B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47A1" w14:textId="77777777" w:rsidR="004309B9" w:rsidRDefault="004309B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47A4" w14:textId="77777777" w:rsidR="004309B9" w:rsidRDefault="004309B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28"/>
    <w:rsid w:val="004309B9"/>
    <w:rsid w:val="00B15D28"/>
    <w:rsid w:val="00FD0E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F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C2DAB42D5532"/>
  <Relationship Id="rId12" Type="http://schemas.openxmlformats.org/officeDocument/2006/relationships/hyperlink" TargetMode="External" Target="https://www.e-tar.lt/portal/lt/legalAct/TAR.F57794B7899F"/>
  <Relationship Id="rId13" Type="http://schemas.openxmlformats.org/officeDocument/2006/relationships/hyperlink" TargetMode="External" Target="https://www.e-tar.lt/portal/lt/legalAct/TAR.EC08E3DADC14"/>
  <Relationship Id="rId14" Type="http://schemas.openxmlformats.org/officeDocument/2006/relationships/hyperlink" TargetMode="External" Target="https://www.e-tar.lt/portal/lt/legalAct/TAR.7DABA992318F"/>
  <Relationship Id="rId15" Type="http://schemas.openxmlformats.org/officeDocument/2006/relationships/hyperlink" TargetMode="External" Target="https://www.e-tar.lt/portal/lt/legalAct/TAR.FC7AB69BE291"/>
  <Relationship Id="rId16" Type="http://schemas.openxmlformats.org/officeDocument/2006/relationships/hyperlink" TargetMode="External" Target="https://www.e-tar.lt/portal/lt/legalAct/TAR.8A39C83848CB"/>
  <Relationship Id="rId17" Type="http://schemas.openxmlformats.org/officeDocument/2006/relationships/hyperlink" TargetMode="External" Target="https://www.e-tar.lt/portal/lt/legalAct/TAR.44235B485568"/>
  <Relationship Id="rId18" Type="http://schemas.openxmlformats.org/officeDocument/2006/relationships/hyperlink" TargetMode="External" Target="https://www.e-tar.lt/portal/lt/legalAct/TAR.C2DAB42D5532"/>
  <Relationship Id="rId19" Type="http://schemas.openxmlformats.org/officeDocument/2006/relationships/hyperlink" TargetMode="External" Target="https://www.e-tar.lt/portal/lt/legalAct/TAR.F57794B7899F"/>
  <Relationship Id="rId2" Type="http://schemas.openxmlformats.org/officeDocument/2006/relationships/styles" Target="styles.xml"/>
  <Relationship Id="rId20" Type="http://schemas.openxmlformats.org/officeDocument/2006/relationships/hyperlink" TargetMode="External" Target="https://www.e-tar.lt/portal/lt/legalAct/TAR.EC08E3DADC14"/>
  <Relationship Id="rId21" Type="http://schemas.openxmlformats.org/officeDocument/2006/relationships/hyperlink" TargetMode="External" Target="https://www.e-tar.lt/portal/lt/legalAct/TAR.F31E79DEC55D"/>
  <Relationship Id="rId22" Type="http://schemas.openxmlformats.org/officeDocument/2006/relationships/hyperlink" TargetMode="External" Target="https://www.e-tar.lt/portal/lt/legalAct/TAR.80A638E6C263"/>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31261</Words>
  <Characters>17820</Characters>
  <Application>Microsoft Office Word</Application>
  <DocSecurity>0</DocSecurity>
  <Lines>148</Lines>
  <Paragraphs>97</Paragraphs>
  <ScaleCrop>false</ScaleCrop>
  <Company/>
  <LinksUpToDate>false</LinksUpToDate>
  <CharactersWithSpaces>48984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2015-02-18T14:08:00Z</dcterms:created>
  <dc:creator>Rima</dc:creator>
  <lastModifiedBy>JUOSPONIENĖ Karolina</lastModifiedBy>
  <dcterms:modified xsi:type="dcterms:W3CDTF">2015-02-18T14:13:00Z</dcterms:modified>
  <revision>3</revision>
  <dc:title>LIETUVOS RESPUBLIKOS ENERGETIKOS MINISTRO</dc:title>
</coreProperties>
</file>