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502cb01275bd4dd9a990634e48894c3f"/>
        <w:id w:val="1544548211"/>
        <w:lock w:val="sdtLocked"/>
      </w:sdtPr>
      <w:sdtEndPr/>
      <w:sdtContent>
        <w:p w14:paraId="6ACFE13B" w14:textId="77777777" w:rsidR="00587AB3" w:rsidRDefault="00793E46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  <w:lang w:val="en-US"/>
            </w:rPr>
            <w:pict w14:anchorId="6ACFE14F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6" o:title=""/>
              </v:shape>
              <w:control r:id="rId7" w:name="Control 2" w:shapeid="_x0000_s1026"/>
            </w:pict>
          </w:r>
          <w:r>
            <w:rPr>
              <w:color w:val="000000"/>
            </w:rPr>
            <w:t>LIETUVOS RESPUBLIKOS KULTŪROS MINISTRO</w:t>
          </w:r>
        </w:p>
        <w:p w14:paraId="6ACFE13C" w14:textId="77777777" w:rsidR="00587AB3" w:rsidRDefault="00793E46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Į S A K Y M A S</w:t>
          </w:r>
        </w:p>
        <w:p w14:paraId="6ACFE13D" w14:textId="77777777" w:rsidR="00587AB3" w:rsidRDefault="00587AB3">
          <w:pPr>
            <w:widowControl w:val="0"/>
            <w:suppressAutoHyphens/>
            <w:jc w:val="center"/>
            <w:rPr>
              <w:color w:val="000000"/>
            </w:rPr>
          </w:pPr>
        </w:p>
        <w:sdt>
          <w:sdtPr>
            <w:rPr>
              <w:b/>
              <w:bCs/>
              <w:caps/>
              <w:color w:val="000000"/>
            </w:rPr>
            <w:alias w:val="Pavadinimas"/>
            <w:tag w:val="title_502cb01275bd4dd9a990634e48894c3f"/>
            <w:id w:val="835106718"/>
            <w:lock w:val="sdtLocked"/>
            <w:placeholder>
              <w:docPart w:val="DefaultPlaceholder_1082065158"/>
            </w:placeholder>
          </w:sdtPr>
          <w:sdtContent>
            <w:p w14:paraId="6ACFE13E" w14:textId="65EEE564" w:rsidR="00587AB3" w:rsidRDefault="00793E46">
              <w:pPr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r>
                <w:rPr>
                  <w:b/>
                  <w:bCs/>
                  <w:caps/>
                  <w:color w:val="000000"/>
                </w:rPr>
                <w:t xml:space="preserve">DĖL LIETUVOS RESPUBLIKOS KULTŪROS MINISTRO 2009 M. BALANDŽIO 9 D. ĮSAKYMO Nr. ĮV-173 „DĖL METŲ GERIAUSIŲ BIBLIOTEKININKŲ VARDŲ SUTEIKIMO IR PREMIJŲ SKYRIMO NUOSTATŲ </w:t>
              </w:r>
              <w:r>
                <w:rPr>
                  <w:b/>
                  <w:bCs/>
                  <w:caps/>
                  <w:color w:val="000000"/>
                </w:rPr>
                <w:t>PATVIRTINIMO“ PAKEITIMO</w:t>
              </w:r>
            </w:p>
          </w:sdtContent>
        </w:sdt>
        <w:p w14:paraId="6ACFE13F" w14:textId="77777777" w:rsidR="00587AB3" w:rsidRDefault="00587AB3">
          <w:pPr>
            <w:widowControl w:val="0"/>
            <w:suppressAutoHyphens/>
            <w:jc w:val="center"/>
            <w:rPr>
              <w:color w:val="000000"/>
            </w:rPr>
          </w:pPr>
        </w:p>
        <w:p w14:paraId="6ACFE140" w14:textId="77777777" w:rsidR="00587AB3" w:rsidRDefault="00793E46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2009 m. rugsėjo 16 d. Nr. ĮV-492</w:t>
          </w:r>
        </w:p>
        <w:p w14:paraId="6ACFE141" w14:textId="77777777" w:rsidR="00587AB3" w:rsidRDefault="00793E46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6ACFE142" w14:textId="77777777" w:rsidR="00587AB3" w:rsidRDefault="00587AB3">
          <w:pPr>
            <w:widowControl w:val="0"/>
            <w:suppressAutoHyphens/>
            <w:rPr>
              <w:color w:val="000000"/>
            </w:rPr>
          </w:pPr>
        </w:p>
        <w:sdt>
          <w:sdtPr>
            <w:alias w:val="preambule"/>
            <w:tag w:val="part_0e52e388051e4677adebf880385933de"/>
            <w:id w:val="1889989223"/>
            <w:lock w:val="sdtLocked"/>
          </w:sdtPr>
          <w:sdtEndPr/>
          <w:sdtContent>
            <w:p w14:paraId="6ACFE143" w14:textId="77777777" w:rsidR="00587AB3" w:rsidRDefault="00793E46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Vadovaudamasis Lietuvos Respublikos socialinės apsaugos išmokų atskaitos rodiklių ir bazinio bausmių ir nuobaudų dydžio nustatymo įstatymo (</w:t>
              </w:r>
              <w:proofErr w:type="spellStart"/>
              <w:r>
                <w:rPr>
                  <w:color w:val="000000"/>
                </w:rPr>
                <w:t>Žin</w:t>
              </w:r>
              <w:proofErr w:type="spellEnd"/>
              <w:r>
                <w:rPr>
                  <w:color w:val="000000"/>
                </w:rPr>
                <w:t>., 2008, Nr. </w:t>
              </w:r>
              <w:hyperlink r:id="rId8" w:tgtFrame="_blank" w:history="1">
                <w:r>
                  <w:rPr>
                    <w:color w:val="0000FF" w:themeColor="hyperlink"/>
                    <w:u w:val="single"/>
                  </w:rPr>
                  <w:t>83-3294</w:t>
                </w:r>
              </w:hyperlink>
              <w:r>
                <w:rPr>
                  <w:color w:val="000000"/>
                </w:rPr>
                <w:t>, Nr. </w:t>
              </w:r>
              <w:hyperlink r:id="rId9" w:tgtFrame="_blank" w:history="1">
                <w:r>
                  <w:rPr>
                    <w:color w:val="0000FF" w:themeColor="hyperlink"/>
                    <w:u w:val="single"/>
                  </w:rPr>
                  <w:t>149-6013</w:t>
                </w:r>
              </w:hyperlink>
              <w:r>
                <w:rPr>
                  <w:color w:val="000000"/>
                </w:rPr>
                <w:t>) 4 straipsnio 1 dalimi:</w:t>
              </w:r>
            </w:p>
          </w:sdtContent>
        </w:sdt>
        <w:sdt>
          <w:sdtPr>
            <w:alias w:val="1 p."/>
            <w:tag w:val="part_7623c18784c4473bb0fcf0da9170a218"/>
            <w:id w:val="-868375215"/>
            <w:lock w:val="sdtLocked"/>
          </w:sdtPr>
          <w:sdtEndPr/>
          <w:sdtContent>
            <w:p w14:paraId="6ACFE144" w14:textId="77777777" w:rsidR="00587AB3" w:rsidRDefault="00793E46">
              <w:pPr>
                <w:widowControl w:val="0"/>
                <w:suppressAutoHyphens/>
                <w:ind w:firstLine="567"/>
                <w:jc w:val="both"/>
                <w:rPr>
                  <w:color w:val="000000"/>
                  <w:spacing w:val="-4"/>
                </w:rPr>
              </w:pPr>
              <w:sdt>
                <w:sdtPr>
                  <w:alias w:val="Numeris"/>
                  <w:tag w:val="nr_7623c18784c4473bb0fcf0da9170a218"/>
                  <w:id w:val="-1109199127"/>
                  <w:lock w:val="sdtLocked"/>
                </w:sdtPr>
                <w:sdtEndPr/>
                <w:sdtContent>
                  <w:r>
                    <w:rPr>
                      <w:color w:val="000000"/>
                      <w:spacing w:val="-4"/>
                    </w:rPr>
                    <w:t>1</w:t>
                  </w:r>
                </w:sdtContent>
              </w:sdt>
              <w:r>
                <w:rPr>
                  <w:color w:val="000000"/>
                  <w:spacing w:val="-4"/>
                </w:rPr>
                <w:t xml:space="preserve">. P a k e i č i u Lietuvos Respublikos kultūros ministro 2008 m. balandžio 9 d. </w:t>
              </w:r>
              <w:r>
                <w:rPr>
                  <w:color w:val="000000"/>
                  <w:spacing w:val="-4"/>
                </w:rPr>
                <w:t>įsakymą Nr. ĮV-173 „Dėl Metų geriausių bibliotekininkų vardų suteikimo ir premijų skyrimo nuostatų patvirtinimo“ (</w:t>
              </w:r>
              <w:proofErr w:type="spellStart"/>
              <w:r>
                <w:rPr>
                  <w:color w:val="000000"/>
                  <w:spacing w:val="-4"/>
                </w:rPr>
                <w:t>Žin</w:t>
              </w:r>
              <w:proofErr w:type="spellEnd"/>
              <w:r>
                <w:rPr>
                  <w:color w:val="000000"/>
                  <w:spacing w:val="-4"/>
                </w:rPr>
                <w:t>., 2008, Nr. </w:t>
              </w:r>
              <w:hyperlink r:id="rId10" w:tgtFrame="_blank" w:history="1">
                <w:r>
                  <w:rPr>
                    <w:color w:val="0000FF" w:themeColor="hyperlink"/>
                    <w:spacing w:val="-4"/>
                    <w:u w:val="single"/>
                  </w:rPr>
                  <w:t>44-1661</w:t>
                </w:r>
              </w:hyperlink>
              <w:r>
                <w:rPr>
                  <w:color w:val="000000"/>
                  <w:spacing w:val="-4"/>
                </w:rPr>
                <w:t>) ir išdėstau 1 punktą taip:</w:t>
              </w:r>
            </w:p>
            <w:sdt>
              <w:sdtPr>
                <w:alias w:val="citata"/>
                <w:tag w:val="part_e3ad269f53d84605b896fe3bbfe18132"/>
                <w:id w:val="-1196622282"/>
                <w:lock w:val="sdtLocked"/>
              </w:sdtPr>
              <w:sdtEndPr/>
              <w:sdtContent>
                <w:sdt>
                  <w:sdtPr>
                    <w:alias w:val="1 p."/>
                    <w:tag w:val="part_8af870af5f3641a6bc61842db4a64d5a"/>
                    <w:id w:val="1893695734"/>
                    <w:lock w:val="sdtLocked"/>
                  </w:sdtPr>
                  <w:sdtEndPr/>
                  <w:sdtContent>
                    <w:p w14:paraId="6ACFE145" w14:textId="77777777" w:rsidR="00587AB3" w:rsidRDefault="00793E4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8af870af5f3641a6bc61842db4a64d5a"/>
                          <w:id w:val="-133737392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Į s t</w:t>
                      </w:r>
                      <w:r>
                        <w:rPr>
                          <w:color w:val="000000"/>
                        </w:rPr>
                        <w:t xml:space="preserve"> e i g i u:</w:t>
                      </w:r>
                    </w:p>
                    <w:sdt>
                      <w:sdtPr>
                        <w:alias w:val="1.1 p."/>
                        <w:tag w:val="part_7531b3b0b28f4c23bdc445bbd3c16697"/>
                        <w:id w:val="976651500"/>
                        <w:lock w:val="sdtLocked"/>
                      </w:sdtPr>
                      <w:sdtEndPr/>
                      <w:sdtContent>
                        <w:p w14:paraId="6ACFE146" w14:textId="77777777" w:rsidR="00587AB3" w:rsidRDefault="00793E4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7531b3b0b28f4c23bdc445bbd3c16697"/>
                              <w:id w:val="122434498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Metų geriausio bibliotekininko vardo 40 bazinių socialinių išmokų dydžio premiją.</w:t>
                          </w:r>
                        </w:p>
                      </w:sdtContent>
                    </w:sdt>
                    <w:sdt>
                      <w:sdtPr>
                        <w:alias w:val="1.2 p."/>
                        <w:tag w:val="part_5c6575516031447cbc1ba7fbaa606f8c"/>
                        <w:id w:val="295029509"/>
                        <w:lock w:val="sdtLocked"/>
                      </w:sdtPr>
                      <w:sdtEndPr/>
                      <w:sdtContent>
                        <w:p w14:paraId="6ACFE147" w14:textId="77777777" w:rsidR="00587AB3" w:rsidRDefault="00793E4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5c6575516031447cbc1ba7fbaa606f8c"/>
                              <w:id w:val="-117211194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Metų geriausio jaunojo bibliotekininko vardo 40 bazinių socialinių išmokų dydžio premiją.</w:t>
                          </w:r>
                        </w:p>
                      </w:sdtContent>
                    </w:sdt>
                    <w:sdt>
                      <w:sdtPr>
                        <w:alias w:val="1.3 p."/>
                        <w:tag w:val="part_d995326453724118a03d48d6f6f4465c"/>
                        <w:id w:val="817769860"/>
                        <w:lock w:val="sdtLocked"/>
                      </w:sdtPr>
                      <w:sdtEndPr/>
                      <w:sdtContent>
                        <w:p w14:paraId="6ACFE148" w14:textId="77777777" w:rsidR="00587AB3" w:rsidRDefault="00793E4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d995326453724118a03d48d6f6f4465c"/>
                              <w:id w:val="-1060517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1.3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Metų geriausio bibliotekos direktoriaus vardo 4</w:t>
                          </w:r>
                          <w:r>
                            <w:rPr>
                              <w:color w:val="000000"/>
                            </w:rPr>
                            <w:t>0 bazinių socialinių išmokų dydžio premiją.“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p."/>
            <w:tag w:val="part_c3cfbdd66e0246cbb78a7a1b9158c96f"/>
            <w:id w:val="796337948"/>
            <w:lock w:val="sdtLocked"/>
          </w:sdtPr>
          <w:sdtEndPr/>
          <w:sdtContent>
            <w:p w14:paraId="6ACFE14B" w14:textId="1A3021C5" w:rsidR="00587AB3" w:rsidRDefault="00793E46" w:rsidP="00793E46">
              <w:pPr>
                <w:widowControl w:val="0"/>
                <w:suppressAutoHyphens/>
                <w:ind w:firstLine="567"/>
                <w:jc w:val="both"/>
                <w:rPr>
                  <w:caps/>
                  <w:color w:val="000000"/>
                </w:rPr>
              </w:pPr>
              <w:sdt>
                <w:sdtPr>
                  <w:alias w:val="Numeris"/>
                  <w:tag w:val="nr_c3cfbdd66e0246cbb78a7a1b9158c96f"/>
                  <w:id w:val="1689945294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 xml:space="preserve">. P a k e i č i u Metų geriausių bibliotekininkų vardų suteikimo ir premijų skyrimo nuostatus, patvirtintus minėtu įsakymu, ir įrašau 4 punkte vietoj žodžių „minimalaus gyvenimo lygio“ žodžius </w:t>
              </w:r>
              <w:r>
                <w:rPr>
                  <w:color w:val="000000"/>
                </w:rPr>
                <w:t>„bazinių socialinių išmokų“.</w:t>
              </w:r>
            </w:p>
          </w:sdtContent>
        </w:sdt>
        <w:sdt>
          <w:sdtPr>
            <w:alias w:val="signatura"/>
            <w:tag w:val="part_670fb82d2e3f4c0599b3f864106346d0"/>
            <w:id w:val="-1123308341"/>
            <w:lock w:val="sdtLocked"/>
          </w:sdtPr>
          <w:sdtEndPr/>
          <w:sdtContent>
            <w:p w14:paraId="1FDD85C0" w14:textId="77777777" w:rsidR="00793E46" w:rsidRDefault="00793E46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6F4301D2" w14:textId="77777777" w:rsidR="00793E46" w:rsidRDefault="00793E46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6ACFE14E" w14:textId="1060DE76" w:rsidR="00587AB3" w:rsidRDefault="00793E46">
              <w:pPr>
                <w:widowControl w:val="0"/>
                <w:tabs>
                  <w:tab w:val="right" w:pos="9071"/>
                </w:tabs>
                <w:suppressAutoHyphens/>
              </w:pPr>
              <w:bookmarkStart w:id="0" w:name="_GoBack"/>
              <w:bookmarkEnd w:id="0"/>
              <w:r>
                <w:rPr>
                  <w:caps/>
                  <w:color w:val="000000"/>
                </w:rPr>
                <w:t>Kultūros ministras</w:t>
              </w:r>
              <w:r>
                <w:rPr>
                  <w:caps/>
                  <w:color w:val="000000"/>
                </w:rPr>
                <w:tab/>
                <w:t>Remigijus Vilkaitis</w:t>
              </w:r>
            </w:p>
          </w:sdtContent>
        </w:sdt>
      </w:sdtContent>
    </w:sdt>
    <w:sectPr w:rsidR="00587A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BE"/>
    <w:rsid w:val="00587AB3"/>
    <w:rsid w:val="00793E46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FE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3E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3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821DEBBBD65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TAR.94C8AD47DFD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TAR.22770F4434A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A7"/>
    <w:rsid w:val="00B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02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02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Title="DĖL LIETUVOS RESPUBLIKOS KULTŪROS MINISTRO 2009 M. BALANDŽIO 9 D. ĮSAKYMO NR. ĮV-173 „DĖL METŲ GERIAUSIŲ BIBLIOTEKININKŲ VARDŲ SUTEIKIMO IR PREMIJŲ SKYRIMO NUOSTATŲ PATVIRTINIMO“ PAKEITIMO" DocPartId="68eff883bb6841e3a8ef2952565d0350" PartId="502cb01275bd4dd9a990634e48894c3f">
    <Part Type="preambule" DocPartId="bc673dcfeac449478e17b3a38f5ee04f" PartId="0e52e388051e4677adebf880385933de"/>
    <Part Type="punktas" Nr="1" Abbr="1 p." DocPartId="478758151fd940b387bf5f7803a85981" PartId="7623c18784c4473bb0fcf0da9170a218">
      <Part Type="citata" DocPartId="1fc29fe1d7264e1f9ade79501df90c76" PartId="e3ad269f53d84605b896fe3bbfe18132">
        <Part Type="punktas" Nr="1" Abbr="1 p." DocPartId="03b66cf072b048ec93425fe799cbb121" PartId="8af870af5f3641a6bc61842db4a64d5a">
          <Part Type="punktas" Nr="1.1" Abbr="1.1 p." DocPartId="189ae5c9e5354eb99d8696b7135e7e53" PartId="7531b3b0b28f4c23bdc445bbd3c16697"/>
          <Part Type="punktas" Nr="1.2" Abbr="1.2 p." DocPartId="61b3a81108db424ebf4947fc8fa526d7" PartId="5c6575516031447cbc1ba7fbaa606f8c"/>
          <Part Type="punktas" Nr="1.3" Abbr="1.3 p." DocPartId="2a0e608f35ef42a2a30966f0b54f4c70" PartId="d995326453724118a03d48d6f6f4465c"/>
        </Part>
      </Part>
    </Part>
    <Part Type="punktas" Nr="2" Abbr="2 p." DocPartId="0464e9bcd6db42f1bdb8234b70eafedc" PartId="c3cfbdd66e0246cbb78a7a1b9158c96f"/>
    <Part Type="signatura" DocPartId="4952684ea2ba4ccdb3404ddf8d464155" PartId="670fb82d2e3f4c0599b3f864106346d0"/>
  </Part>
</Parts>
</file>

<file path=customXml/itemProps1.xml><?xml version="1.0" encoding="utf-8"?>
<ds:datastoreItem xmlns:ds="http://schemas.openxmlformats.org/officeDocument/2006/customXml" ds:itemID="{0143036F-0DBF-4E63-BDE5-DCEAF350747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572</Characters>
  <Application>Microsoft Office Word</Application>
  <DocSecurity>0</DocSecurity>
  <Lines>4</Lines>
  <Paragraphs>3</Paragraphs>
  <ScaleCrop>false</ScaleCrop>
  <Company>Teisines informacijos centras</Company>
  <LinksUpToDate>false</LinksUpToDate>
  <CharactersWithSpaces>1570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KULTŪROS MINISTRO</dc:title>
  <dc:creator>Sandra</dc:creator>
  <cp:lastModifiedBy>ŠYVOKIENĖ Lina</cp:lastModifiedBy>
  <cp:revision>3</cp:revision>
  <dcterms:created xsi:type="dcterms:W3CDTF">2015-05-27T13:43:00Z</dcterms:created>
  <dcterms:modified xsi:type="dcterms:W3CDTF">2015-05-28T07:56:00Z</dcterms:modified>
</cp:coreProperties>
</file>