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E2FB5" w14:textId="77777777" w:rsidR="00986CA9" w:rsidRDefault="009C537E">
      <w:pPr>
        <w:keepLines/>
        <w:widowControl w:val="0"/>
        <w:suppressAutoHyphens/>
        <w:jc w:val="center"/>
        <w:rPr>
          <w:color w:val="000000"/>
        </w:rPr>
      </w:pPr>
      <w:r>
        <w:rPr>
          <w:color w:val="000000"/>
          <w:lang w:val="en-US"/>
        </w:rPr>
        <w:pict w14:anchorId="379E2FC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SVEIKATOS APSAUGOS MINISTRO</w:t>
      </w:r>
    </w:p>
    <w:p w14:paraId="379E2FB6" w14:textId="77777777" w:rsidR="00986CA9" w:rsidRDefault="009C537E">
      <w:pPr>
        <w:keepLines/>
        <w:widowControl w:val="0"/>
        <w:suppressAutoHyphens/>
        <w:jc w:val="center"/>
        <w:rPr>
          <w:color w:val="000000"/>
        </w:rPr>
      </w:pPr>
      <w:r>
        <w:rPr>
          <w:color w:val="000000"/>
        </w:rPr>
        <w:t>Į S A K Y M A S</w:t>
      </w:r>
    </w:p>
    <w:p w14:paraId="379E2FB7" w14:textId="77777777" w:rsidR="00986CA9" w:rsidRDefault="00986CA9">
      <w:pPr>
        <w:keepLines/>
        <w:widowControl w:val="0"/>
        <w:suppressAutoHyphens/>
        <w:jc w:val="center"/>
        <w:rPr>
          <w:color w:val="000000"/>
        </w:rPr>
      </w:pPr>
    </w:p>
    <w:p w14:paraId="379E2FB8" w14:textId="77777777" w:rsidR="00986CA9" w:rsidRDefault="009C537E">
      <w:pPr>
        <w:keepLines/>
        <w:widowControl w:val="0"/>
        <w:suppressAutoHyphens/>
        <w:jc w:val="center"/>
        <w:rPr>
          <w:b/>
          <w:bCs/>
          <w:caps/>
          <w:color w:val="000000"/>
        </w:rPr>
      </w:pPr>
      <w:r>
        <w:rPr>
          <w:b/>
          <w:bCs/>
          <w:caps/>
          <w:color w:val="000000"/>
        </w:rPr>
        <w:t xml:space="preserve">DĖL LIETUVOS RESPUBLIKOS SVEIKATOS APSAUGOS MINISTRO </w:t>
      </w:r>
      <w:r>
        <w:rPr>
          <w:b/>
          <w:bCs/>
          <w:caps/>
          <w:color w:val="000000"/>
        </w:rPr>
        <w:br/>
        <w:t>2000 m. gegužės 31 d. ĮSAKYMO NR. 301 „DĖL PROFILAKTINIŲ SVEIKATOS TIKRINIMŲ SVEIKATOS PRIEŽIŪROS ĮST</w:t>
      </w:r>
      <w:r>
        <w:rPr>
          <w:b/>
          <w:bCs/>
          <w:caps/>
          <w:color w:val="000000"/>
        </w:rPr>
        <w:t>AIGOSE“ pakeitimo</w:t>
      </w:r>
    </w:p>
    <w:p w14:paraId="379E2FB9" w14:textId="77777777" w:rsidR="00986CA9" w:rsidRDefault="00986CA9">
      <w:pPr>
        <w:widowControl w:val="0"/>
        <w:suppressAutoHyphens/>
        <w:jc w:val="center"/>
        <w:rPr>
          <w:b/>
          <w:bCs/>
          <w:caps/>
          <w:color w:val="000000"/>
        </w:rPr>
      </w:pPr>
    </w:p>
    <w:p w14:paraId="379E2FBA" w14:textId="77777777" w:rsidR="00986CA9" w:rsidRDefault="009C537E">
      <w:pPr>
        <w:keepLines/>
        <w:widowControl w:val="0"/>
        <w:suppressAutoHyphens/>
        <w:jc w:val="center"/>
        <w:rPr>
          <w:color w:val="000000"/>
        </w:rPr>
      </w:pPr>
      <w:r>
        <w:rPr>
          <w:color w:val="000000"/>
        </w:rPr>
        <w:t>2011 m. vasario 3 d. Nr. V-101</w:t>
      </w:r>
    </w:p>
    <w:p w14:paraId="379E2FBB" w14:textId="77777777" w:rsidR="00986CA9" w:rsidRDefault="009C537E">
      <w:pPr>
        <w:keepLines/>
        <w:widowControl w:val="0"/>
        <w:suppressAutoHyphens/>
        <w:jc w:val="center"/>
        <w:rPr>
          <w:color w:val="000000"/>
        </w:rPr>
      </w:pPr>
      <w:r>
        <w:rPr>
          <w:color w:val="000000"/>
        </w:rPr>
        <w:t>Vilnius</w:t>
      </w:r>
    </w:p>
    <w:p w14:paraId="379E2FBC" w14:textId="77777777" w:rsidR="00986CA9" w:rsidRDefault="00986CA9">
      <w:pPr>
        <w:widowControl w:val="0"/>
        <w:suppressAutoHyphens/>
        <w:ind w:firstLine="567"/>
        <w:jc w:val="both"/>
        <w:rPr>
          <w:color w:val="000000"/>
        </w:rPr>
      </w:pPr>
    </w:p>
    <w:p w14:paraId="70D74C71" w14:textId="77777777" w:rsidR="009C537E" w:rsidRDefault="009C537E">
      <w:pPr>
        <w:widowControl w:val="0"/>
        <w:suppressAutoHyphens/>
        <w:ind w:firstLine="567"/>
        <w:jc w:val="both"/>
        <w:rPr>
          <w:color w:val="000000"/>
        </w:rPr>
      </w:pPr>
    </w:p>
    <w:p w14:paraId="379E2FBD" w14:textId="77777777" w:rsidR="00986CA9" w:rsidRDefault="009C537E">
      <w:pPr>
        <w:widowControl w:val="0"/>
        <w:suppressAutoHyphens/>
        <w:ind w:firstLine="567"/>
        <w:jc w:val="both"/>
        <w:rPr>
          <w:color w:val="000000"/>
        </w:rPr>
      </w:pPr>
      <w:r>
        <w:rPr>
          <w:color w:val="000000"/>
        </w:rPr>
        <w:t xml:space="preserve">P a k e i č i u Lietuvos Respublikos sveikatos apsaugos ministro 2000 m. gegužės 31 d. įsakymą Nr. 301 „Dėl profilaktinių sveikatos tikrinimų sveikatos priežiūros įstaigose“ (Žin., 2000, Nr. </w:t>
      </w:r>
      <w:hyperlink r:id="rId10" w:tgtFrame="_blank" w:history="1">
        <w:r>
          <w:rPr>
            <w:color w:val="0000FF" w:themeColor="hyperlink"/>
            <w:u w:val="single"/>
          </w:rPr>
          <w:t>47-1365</w:t>
        </w:r>
      </w:hyperlink>
      <w:r>
        <w:rPr>
          <w:color w:val="000000"/>
        </w:rPr>
        <w:t xml:space="preserve">; 2010, Nr. </w:t>
      </w:r>
      <w:hyperlink r:id="rId11" w:tgtFrame="_blank" w:history="1">
        <w:r>
          <w:rPr>
            <w:color w:val="0000FF" w:themeColor="hyperlink"/>
            <w:u w:val="single"/>
          </w:rPr>
          <w:t>1-45</w:t>
        </w:r>
      </w:hyperlink>
      <w:r>
        <w:rPr>
          <w:color w:val="000000"/>
        </w:rPr>
        <w:t xml:space="preserve">, Nr. </w:t>
      </w:r>
      <w:hyperlink r:id="rId12" w:tgtFrame="_blank" w:history="1">
        <w:r>
          <w:rPr>
            <w:color w:val="0000FF" w:themeColor="hyperlink"/>
            <w:u w:val="single"/>
          </w:rPr>
          <w:t>4-163</w:t>
        </w:r>
      </w:hyperlink>
      <w:r>
        <w:rPr>
          <w:color w:val="000000"/>
        </w:rPr>
        <w:t xml:space="preserve">, Nr. </w:t>
      </w:r>
      <w:hyperlink r:id="rId13" w:tgtFrame="_blank" w:history="1">
        <w:r>
          <w:rPr>
            <w:color w:val="0000FF" w:themeColor="hyperlink"/>
            <w:u w:val="single"/>
          </w:rPr>
          <w:t>27-1235</w:t>
        </w:r>
      </w:hyperlink>
      <w:r>
        <w:rPr>
          <w:color w:val="000000"/>
        </w:rPr>
        <w:t>):</w:t>
      </w:r>
    </w:p>
    <w:p w14:paraId="379E2FBE" w14:textId="77777777" w:rsidR="00986CA9" w:rsidRDefault="009C537E">
      <w:pPr>
        <w:widowControl w:val="0"/>
        <w:suppressAutoHyphens/>
        <w:ind w:firstLine="567"/>
        <w:jc w:val="both"/>
        <w:rPr>
          <w:color w:val="000000"/>
        </w:rPr>
      </w:pPr>
      <w:r>
        <w:rPr>
          <w:color w:val="000000"/>
        </w:rPr>
        <w:t>1</w:t>
      </w:r>
      <w:r>
        <w:rPr>
          <w:color w:val="000000"/>
        </w:rPr>
        <w:t>. Įrašau 1.12 punkte vietoj žodžio „bei“ žodį „ir“.</w:t>
      </w:r>
    </w:p>
    <w:p w14:paraId="379E2FBF" w14:textId="77777777" w:rsidR="00986CA9" w:rsidRDefault="009C537E">
      <w:pPr>
        <w:widowControl w:val="0"/>
        <w:suppressAutoHyphens/>
        <w:ind w:firstLine="567"/>
        <w:jc w:val="both"/>
        <w:rPr>
          <w:color w:val="000000"/>
        </w:rPr>
      </w:pPr>
      <w:r>
        <w:rPr>
          <w:color w:val="000000"/>
        </w:rPr>
        <w:t>2</w:t>
      </w:r>
      <w:r>
        <w:rPr>
          <w:color w:val="000000"/>
        </w:rPr>
        <w:t>. Išdėstau</w:t>
      </w:r>
      <w:r>
        <w:rPr>
          <w:b/>
          <w:bCs/>
          <w:color w:val="000000"/>
        </w:rPr>
        <w:t xml:space="preserve"> </w:t>
      </w:r>
      <w:r>
        <w:rPr>
          <w:color w:val="000000"/>
        </w:rPr>
        <w:t>nurodytu įsakymu patvirtinto Traukinio mašinistų ir darbuotojų, kurių darbas su</w:t>
      </w:r>
      <w:r>
        <w:rPr>
          <w:color w:val="000000"/>
        </w:rPr>
        <w:t>sijęs su geležinkelių transporto eismu, sveikatos tikrinimo reikalavimų ir tvarkos aprašo (12 priedas) 11 punktą taip:</w:t>
      </w:r>
    </w:p>
    <w:p w14:paraId="379E2FC0" w14:textId="77777777" w:rsidR="00986CA9" w:rsidRDefault="009C537E">
      <w:pPr>
        <w:widowControl w:val="0"/>
        <w:suppressAutoHyphens/>
        <w:ind w:firstLine="567"/>
        <w:jc w:val="both"/>
        <w:rPr>
          <w:color w:val="000000"/>
        </w:rPr>
      </w:pPr>
      <w:r>
        <w:rPr>
          <w:color w:val="000000"/>
        </w:rPr>
        <w:t>„</w:t>
      </w:r>
      <w:r>
        <w:rPr>
          <w:color w:val="000000"/>
        </w:rPr>
        <w:t>11</w:t>
      </w:r>
      <w:r>
        <w:rPr>
          <w:color w:val="000000"/>
        </w:rPr>
        <w:t>. Privalomus sveikatos tikrinimus atlieka šeimos medicinos paslaugas teikiantys gydytojai, kurie yra išklausę ne mažiau kaip 36 (tri</w:t>
      </w:r>
      <w:r>
        <w:rPr>
          <w:color w:val="000000"/>
        </w:rPr>
        <w:t>sdešimt šešių) valandų darbo medicinos kursą, kurio programa suderinta su Lietuvos Respublikos sveikatos apsaugos ministerija, arba darbo medicinos gydytojas ir gydytojas psichiatras, privalomai arba prireikus konsultuodamiesi su šiame priede nurodytų prof</w:t>
      </w:r>
      <w:r>
        <w:rPr>
          <w:color w:val="000000"/>
        </w:rPr>
        <w:t xml:space="preserve">esinių kvalifikacijų gydytojais, psichologais ir, esant indikacijų, skirdami privalomus arba kitus tyrimus.“ </w:t>
      </w:r>
    </w:p>
    <w:p w14:paraId="379E2FC1" w14:textId="77777777" w:rsidR="00986CA9" w:rsidRDefault="009C537E">
      <w:pPr>
        <w:widowControl w:val="0"/>
        <w:suppressAutoHyphens/>
        <w:ind w:firstLine="567"/>
        <w:jc w:val="both"/>
        <w:rPr>
          <w:color w:val="000000"/>
        </w:rPr>
      </w:pPr>
      <w:r>
        <w:rPr>
          <w:color w:val="000000"/>
        </w:rPr>
        <w:t>3</w:t>
      </w:r>
      <w:r>
        <w:rPr>
          <w:color w:val="000000"/>
        </w:rPr>
        <w:t xml:space="preserve">. Išdėstau nurodytu įsakymu patvirtinto Asmenų, dirbančių darbo aplinkoje, kurioje galima profesinė rizika (kenksmingų veiksnių poveikis </w:t>
      </w:r>
      <w:r>
        <w:rPr>
          <w:color w:val="000000"/>
        </w:rPr>
        <w:t>ir (ar) pavojingas darbas), privalomo sveikatos tikrinimo tvarkos aprašo (13 priedas):</w:t>
      </w:r>
    </w:p>
    <w:p w14:paraId="379E2FC2" w14:textId="77777777" w:rsidR="00986CA9" w:rsidRDefault="009C537E">
      <w:pPr>
        <w:widowControl w:val="0"/>
        <w:suppressAutoHyphens/>
        <w:ind w:firstLine="567"/>
        <w:jc w:val="both"/>
        <w:rPr>
          <w:color w:val="000000"/>
        </w:rPr>
      </w:pPr>
      <w:r>
        <w:rPr>
          <w:color w:val="000000"/>
        </w:rPr>
        <w:t>3.1</w:t>
      </w:r>
      <w:r>
        <w:rPr>
          <w:color w:val="000000"/>
        </w:rPr>
        <w:t>. 10 punktą taip:</w:t>
      </w:r>
    </w:p>
    <w:p w14:paraId="379E2FC3" w14:textId="77777777" w:rsidR="00986CA9" w:rsidRDefault="009C537E">
      <w:pPr>
        <w:widowControl w:val="0"/>
        <w:suppressAutoHyphens/>
        <w:ind w:firstLine="567"/>
        <w:jc w:val="both"/>
        <w:rPr>
          <w:color w:val="000000"/>
        </w:rPr>
      </w:pPr>
      <w:r>
        <w:rPr>
          <w:color w:val="000000"/>
        </w:rPr>
        <w:t>„</w:t>
      </w:r>
      <w:r>
        <w:rPr>
          <w:color w:val="000000"/>
        </w:rPr>
        <w:t>10</w:t>
      </w:r>
      <w:r>
        <w:rPr>
          <w:color w:val="000000"/>
        </w:rPr>
        <w:t xml:space="preserve">. Privalomus profilaktinius sveikatos tikrinimus atlieka šeimos medicinos paslaugas teikiantys gydytojai, kurie yra išklausę ne mažiau kaip </w:t>
      </w:r>
      <w:r>
        <w:rPr>
          <w:color w:val="000000"/>
        </w:rPr>
        <w:t>36 (trisdešimt šešių) valandų darbo medicinos kursą, kurio programa suderinta su Lietuvos Respublikos sveikatos apsaugos ministerija, arba darbo medicinos gydytojas, privalomai arba prireikus konsultuodamiesi su šiame priede nurodytų kitų profesinių kvalif</w:t>
      </w:r>
      <w:r>
        <w:rPr>
          <w:color w:val="000000"/>
        </w:rPr>
        <w:t>ikacijų gydytojais ir, esant indikacijų, skirdami privalomus arba kitus tyrimus:“;</w:t>
      </w:r>
    </w:p>
    <w:p w14:paraId="379E2FC4" w14:textId="77777777" w:rsidR="00986CA9" w:rsidRDefault="009C537E">
      <w:pPr>
        <w:widowControl w:val="0"/>
        <w:suppressAutoHyphens/>
        <w:ind w:firstLine="567"/>
        <w:jc w:val="both"/>
        <w:rPr>
          <w:color w:val="000000"/>
        </w:rPr>
      </w:pPr>
      <w:r>
        <w:rPr>
          <w:color w:val="000000"/>
        </w:rPr>
        <w:t>3.2</w:t>
      </w:r>
      <w:r>
        <w:rPr>
          <w:color w:val="000000"/>
        </w:rPr>
        <w:t>. 21 punkto pirmąją pastraipą taip:</w:t>
      </w:r>
    </w:p>
    <w:p w14:paraId="379E2FC7" w14:textId="4C45DD30" w:rsidR="00986CA9" w:rsidRDefault="009C537E">
      <w:pPr>
        <w:widowControl w:val="0"/>
        <w:suppressAutoHyphens/>
        <w:ind w:firstLine="567"/>
        <w:jc w:val="both"/>
        <w:rPr>
          <w:color w:val="000000"/>
        </w:rPr>
      </w:pPr>
      <w:r>
        <w:rPr>
          <w:color w:val="000000"/>
        </w:rPr>
        <w:t>„</w:t>
      </w:r>
      <w:r>
        <w:rPr>
          <w:color w:val="000000"/>
        </w:rPr>
        <w:t>21</w:t>
      </w:r>
      <w:r>
        <w:rPr>
          <w:color w:val="000000"/>
        </w:rPr>
        <w:t>. Ligos ir sveikatos problemos, kurioms esant draudžiama dirbti darbus, įrašytus į pavojingų darbų sąrašą:“.</w:t>
      </w:r>
    </w:p>
    <w:p w14:paraId="2F4348BD" w14:textId="77777777" w:rsidR="009C537E" w:rsidRDefault="009C537E">
      <w:pPr>
        <w:widowControl w:val="0"/>
        <w:tabs>
          <w:tab w:val="right" w:pos="9071"/>
        </w:tabs>
        <w:suppressAutoHyphens/>
        <w:rPr>
          <w:caps/>
          <w:color w:val="000000"/>
        </w:rPr>
      </w:pPr>
    </w:p>
    <w:p w14:paraId="14877076" w14:textId="77777777" w:rsidR="009C537E" w:rsidRDefault="009C537E">
      <w:pPr>
        <w:widowControl w:val="0"/>
        <w:tabs>
          <w:tab w:val="right" w:pos="9071"/>
        </w:tabs>
        <w:suppressAutoHyphens/>
        <w:rPr>
          <w:caps/>
          <w:color w:val="000000"/>
        </w:rPr>
      </w:pPr>
    </w:p>
    <w:p w14:paraId="2AF219C3" w14:textId="77777777" w:rsidR="009C537E" w:rsidRDefault="009C537E">
      <w:pPr>
        <w:widowControl w:val="0"/>
        <w:tabs>
          <w:tab w:val="right" w:pos="9071"/>
        </w:tabs>
        <w:suppressAutoHyphens/>
        <w:rPr>
          <w:caps/>
          <w:color w:val="000000"/>
        </w:rPr>
      </w:pPr>
    </w:p>
    <w:p w14:paraId="379E2FCB" w14:textId="24D31ED7" w:rsidR="00986CA9" w:rsidRDefault="009C537E" w:rsidP="009C537E">
      <w:pPr>
        <w:widowControl w:val="0"/>
        <w:tabs>
          <w:tab w:val="right" w:pos="9071"/>
        </w:tabs>
        <w:suppressAutoHyphens/>
      </w:pPr>
      <w:r>
        <w:rPr>
          <w:caps/>
          <w:color w:val="000000"/>
        </w:rPr>
        <w:t>SV</w:t>
      </w:r>
      <w:r>
        <w:rPr>
          <w:caps/>
          <w:color w:val="000000"/>
        </w:rPr>
        <w:t>EIKATOS APSAUGOS MINISTRAS</w:t>
      </w:r>
      <w:r>
        <w:rPr>
          <w:caps/>
          <w:color w:val="000000"/>
        </w:rPr>
        <w:tab/>
        <w:t>RAIMONDAS ŠUKYS</w:t>
      </w:r>
    </w:p>
    <w:bookmarkStart w:id="0" w:name="_GoBack" w:displacedByCustomXml="next"/>
    <w:bookmarkEnd w:id="0" w:displacedByCustomXml="next"/>
    <w:sectPr w:rsidR="00986CA9">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E2FCF" w14:textId="77777777" w:rsidR="00986CA9" w:rsidRDefault="009C537E">
      <w:r>
        <w:separator/>
      </w:r>
    </w:p>
  </w:endnote>
  <w:endnote w:type="continuationSeparator" w:id="0">
    <w:p w14:paraId="379E2FD0" w14:textId="77777777" w:rsidR="00986CA9" w:rsidRDefault="009C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2FD3" w14:textId="77777777" w:rsidR="00986CA9" w:rsidRDefault="00986CA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2FD4" w14:textId="77777777" w:rsidR="00986CA9" w:rsidRDefault="00986CA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2FD6" w14:textId="77777777" w:rsidR="00986CA9" w:rsidRDefault="00986CA9">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2FCD" w14:textId="77777777" w:rsidR="00986CA9" w:rsidRDefault="009C537E">
      <w:r>
        <w:separator/>
      </w:r>
    </w:p>
  </w:footnote>
  <w:footnote w:type="continuationSeparator" w:id="0">
    <w:p w14:paraId="379E2FCE" w14:textId="77777777" w:rsidR="00986CA9" w:rsidRDefault="009C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2FD1" w14:textId="77777777" w:rsidR="00986CA9" w:rsidRDefault="00986CA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2FD2" w14:textId="77777777" w:rsidR="00986CA9" w:rsidRDefault="00986CA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2FD5" w14:textId="77777777" w:rsidR="00986CA9" w:rsidRDefault="00986CA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50"/>
    <w:rsid w:val="00675B50"/>
    <w:rsid w:val="00986CA9"/>
    <w:rsid w:val="009C537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9E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53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5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C61D74561C5"/>
  <Relationship Id="rId11" Type="http://schemas.openxmlformats.org/officeDocument/2006/relationships/hyperlink" TargetMode="External" Target="https://www.e-tar.lt/portal/lt/legalAct/TAR.B82D19C6A6B6"/>
  <Relationship Id="rId12" Type="http://schemas.openxmlformats.org/officeDocument/2006/relationships/hyperlink" TargetMode="External" Target="https://www.e-tar.lt/portal/lt/legalAct/TAR.7CD069E8FA43"/>
  <Relationship Id="rId13" Type="http://schemas.openxmlformats.org/officeDocument/2006/relationships/hyperlink" TargetMode="External" Target="https://www.e-tar.lt/portal/lt/legalAct/TAR.DB1CEBF9C76E"/>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AC"/>
    <w:rsid w:val="007444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44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4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1639</Words>
  <Characters>935</Characters>
  <Application>Microsoft Office Word</Application>
  <DocSecurity>0</DocSecurity>
  <Lines>7</Lines>
  <Paragraphs>5</Paragraphs>
  <ScaleCrop>false</ScaleCrop>
  <Company/>
  <LinksUpToDate>false</LinksUpToDate>
  <CharactersWithSpaces>2569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2015-09-17T17:34:00Z</dcterms:created>
  <dc:creator>Rima</dc:creator>
  <lastModifiedBy>PETRAUSKAITĖ Girmantė</lastModifiedBy>
  <dcterms:modified xsi:type="dcterms:W3CDTF">2016-07-29T10:26:00Z</dcterms:modified>
  <revision>3</revision>
  <dc:title>LIETUVOS RESPUBLIKOS SVEIKATOS APSAUGOS MINISTRO</dc:title>
</coreProperties>
</file>