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MOKESČIŲ ADMINISTRAVIMO ĮSTATYMO 2, 12, 13, 15, 25, 33, 37, 38, 66, 76, 77, 78, 80, 81, 84, 87, 89, 93, 97, 100, 101, 104, 105, 108, 113, 117, 118, 128, 130, 132, 133, 135, 141, 142, 164, 165 STRAIPSNIŲ IR PRIEDO PAKEITIMO BEI PAPILDYMO IR ĮSTATYMO PAPILDYMO 133</w:t>
      </w:r>
      <w:r>
        <w:rPr>
          <w:b/>
          <w:color w:val="000000"/>
          <w:vertAlign w:val="superscript"/>
        </w:rPr>
        <w:t>1</w:t>
      </w:r>
      <w:r>
        <w:rPr>
          <w:b/>
          <w:color w:val="000000"/>
        </w:rPr>
        <w:t xml:space="preserve"> STRAIPSNIU</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2007 m. liepos 3 d. Nr. X-1249</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2004, Nr. </w:t>
      </w:r>
      <w:fldSimple w:instr="HYPERLINK https://www.e-tar.lt/portal/lt/legalAct/TAR.3EB34933E485 \t _blank">
        <w:r>
          <w:rPr>
            <w:color w:val="0000FF" w:themeColor="hyperlink"/>
            <w:u w:val="single"/>
          </w:rPr>
          <w:t>63-2243</w:t>
        </w:r>
      </w:fldSimple>
      <w:r>
        <w:rPr>
          <w:color w:val="000000"/>
        </w:rPr>
        <w:t xml:space="preserve">, Nr. </w:t>
      </w:r>
      <w:fldSimple w:instr="HYPERLINK https://www.e-tar.lt/portal/lt/legalAct/TAR.764D2FF3D369 \t _blank">
        <w:r>
          <w:rPr>
            <w:color w:val="0000FF" w:themeColor="hyperlink"/>
            <w:u w:val="single"/>
          </w:rPr>
          <w:t>116-4320</w:t>
        </w:r>
      </w:fldSimple>
      <w:r>
        <w:rPr>
          <w:color w:val="000000"/>
        </w:rPr>
        <w:t xml:space="preserve">, Nr. </w:t>
      </w:r>
      <w:fldSimple w:instr="HYPERLINK https://www.e-tar.lt/portal/lt/legalAct/TAR.D9B7DDA8596A \t _blank">
        <w:r>
          <w:rPr>
            <w:color w:val="0000FF" w:themeColor="hyperlink"/>
            <w:u w:val="single"/>
          </w:rPr>
          <w:t>171-6304</w:t>
        </w:r>
      </w:fldSimple>
      <w:r>
        <w:rPr>
          <w:color w:val="000000"/>
        </w:rPr>
        <w:t xml:space="preserve">; 2005, Nr. </w:t>
      </w:r>
      <w:fldSimple w:instr="HYPERLINK https://www.e-tar.lt/portal/lt/legalAct/TAR.88ADD5348890 \t _blank">
        <w:r>
          <w:rPr>
            <w:color w:val="0000FF" w:themeColor="hyperlink"/>
            <w:u w:val="single"/>
          </w:rPr>
          <w:t>76-2742</w:t>
        </w:r>
      </w:fldSimple>
      <w:r>
        <w:rPr>
          <w:color w:val="000000"/>
        </w:rPr>
        <w:t xml:space="preserve">; 2006, Nr. </w:t>
      </w:r>
      <w:fldSimple w:instr="HYPERLINK https://www.e-tar.lt/portal/lt/legalAct/TAR.A107817F08ED \t _blank">
        <w:r>
          <w:rPr>
            <w:color w:val="0000FF" w:themeColor="hyperlink"/>
            <w:u w:val="single"/>
          </w:rPr>
          <w:t>119-4542</w:t>
        </w:r>
      </w:fldSimple>
      <w:r>
        <w:rPr>
          <w:color w:val="000000"/>
        </w:rPr>
        <w:t xml:space="preserve">; 2007, Nr. </w:t>
      </w:r>
      <w:fldSimple w:instr="HYPERLINK https://www.e-tar.lt/portal/lt/legalAct/TAR.95CA5B14F055 \t _blank">
        <w:r>
          <w:rPr>
            <w:color w:val="0000FF" w:themeColor="hyperlink"/>
            <w:u w:val="single"/>
          </w:rPr>
          <w:t>46-1720</w:t>
        </w:r>
      </w:fldSimple>
      <w:r>
        <w:rPr>
          <w:color w:val="000000"/>
        </w:rPr>
        <w:t>)</w:t>
      </w:r>
    </w:p>
    <w:p>
      <w:pPr>
        <w:ind w:firstLine="709"/>
        <w:jc w:val="both"/>
        <w:rPr>
          <w:color w:val="000000"/>
        </w:rPr>
      </w:pPr>
    </w:p>
    <w:p>
      <w:pPr>
        <w:widowControl w:val="0"/>
        <w:shd w:val="clear" w:color="auto" w:fill="FFFFFF"/>
        <w:ind w:firstLine="709"/>
        <w:jc w:val="both"/>
        <w:rPr>
          <w:b/>
          <w:color w:val="000000"/>
        </w:rPr>
      </w:pPr>
      <w:r>
        <w:rPr>
          <w:b/>
          <w:color w:val="000000"/>
        </w:rPr>
        <w:t>1</w:t>
      </w:r>
      <w:r>
        <w:rPr>
          <w:b/>
          <w:color w:val="000000"/>
        </w:rPr>
        <w:t xml:space="preserve"> straipsnis. </w:t>
      </w:r>
      <w:r>
        <w:rPr>
          <w:b/>
          <w:color w:val="000000"/>
        </w:rPr>
        <w:t>2 straipsnio papildymas ir pakeitimas</w:t>
      </w:r>
    </w:p>
    <w:p>
      <w:pPr>
        <w:widowControl w:val="0"/>
        <w:shd w:val="clear" w:color="auto" w:fill="FFFFFF"/>
        <w:ind w:firstLine="709"/>
        <w:jc w:val="both"/>
        <w:rPr>
          <w:color w:val="000000"/>
        </w:rPr>
      </w:pPr>
      <w:r>
        <w:rPr>
          <w:color w:val="000000"/>
        </w:rPr>
        <w:t>1</w:t>
      </w:r>
      <w:r>
        <w:rPr>
          <w:color w:val="000000"/>
        </w:rPr>
        <w:t>. Papildyti 2 straipsnį nauja 25 dalimi:</w:t>
      </w:r>
    </w:p>
    <w:p>
      <w:pPr>
        <w:widowControl w:val="0"/>
        <w:shd w:val="clear" w:color="auto" w:fill="FFFFFF"/>
        <w:ind w:firstLine="709"/>
        <w:jc w:val="both"/>
        <w:rPr>
          <w:color w:val="000000"/>
        </w:rPr>
      </w:pPr>
      <w:r>
        <w:rPr>
          <w:color w:val="000000"/>
        </w:rPr>
        <w:t>„</w:t>
      </w:r>
      <w:r>
        <w:rPr>
          <w:color w:val="000000"/>
        </w:rPr>
        <w:t>25</w:t>
      </w:r>
      <w:r>
        <w:rPr>
          <w:color w:val="000000"/>
        </w:rPr>
        <w:t xml:space="preserve">. </w:t>
      </w:r>
      <w:r>
        <w:rPr>
          <w:b/>
          <w:i/>
          <w:iCs/>
          <w:color w:val="000000"/>
        </w:rPr>
        <w:t>Mutatis mutandis</w:t>
      </w:r>
      <w:r>
        <w:rPr>
          <w:i/>
          <w:iCs/>
          <w:color w:val="000000"/>
        </w:rPr>
        <w:t xml:space="preserve"> (lot.) – </w:t>
      </w:r>
      <w:r>
        <w:rPr>
          <w:color w:val="000000"/>
        </w:rPr>
        <w:t>teisinė sąvoka, reiškianti „su tam tikrais pakeitimais“.“</w:t>
      </w:r>
    </w:p>
    <w:p>
      <w:pPr>
        <w:widowControl w:val="0"/>
        <w:shd w:val="clear" w:color="auto" w:fill="FFFFFF"/>
        <w:ind w:firstLine="709"/>
        <w:jc w:val="both"/>
        <w:rPr>
          <w:color w:val="000000"/>
        </w:rPr>
      </w:pPr>
      <w:r>
        <w:rPr>
          <w:color w:val="000000"/>
        </w:rPr>
        <w:t>2</w:t>
      </w:r>
      <w:r>
        <w:rPr>
          <w:color w:val="000000"/>
        </w:rPr>
        <w:t>. Buvusias 2 straipsnio 25, 26, 27 ir 28 dalis laikyti atitinkamai 26, 27, 28 ir 29 dalimis.</w:t>
      </w:r>
    </w:p>
    <w:p>
      <w:pPr>
        <w:widowControl w:val="0"/>
        <w:shd w:val="clear" w:color="auto" w:fill="FFFFFF"/>
        <w:ind w:firstLine="709"/>
        <w:jc w:val="both"/>
        <w:rPr>
          <w:color w:val="000000"/>
        </w:rPr>
      </w:pPr>
      <w:r>
        <w:rPr>
          <w:color w:val="000000"/>
        </w:rPr>
        <w:t>3</w:t>
      </w:r>
      <w:r>
        <w:rPr>
          <w:color w:val="000000"/>
        </w:rPr>
        <w:t>. 2 straipsnio 29 dalies 1 punkte po žodžio „kodeksas“ įrašyti nuorodą į oficialaus paskelbimo šaltinį „OL 2004 m. specialusis leidimas, 2 skyrius, 4 tomas, p. 307 (su paskutiniais pakeitimais, padarytais 2005 m. balandžio 13 d. Europos Parlamento ir Tarybos reglamentu (EB) Nr. 648/2005, OL 2005 L 117, p. 13)“ ir šį punktą išdėstyti taip:</w:t>
      </w:r>
    </w:p>
    <w:p>
      <w:pPr>
        <w:widowControl w:val="0"/>
        <w:shd w:val="clear" w:color="auto" w:fill="FFFFFF"/>
        <w:ind w:firstLine="709"/>
        <w:jc w:val="both"/>
        <w:rPr>
          <w:color w:val="000000"/>
        </w:rPr>
      </w:pPr>
      <w:r>
        <w:rPr>
          <w:color w:val="000000"/>
        </w:rPr>
        <w:t>„</w:t>
      </w:r>
      <w:r>
        <w:rPr>
          <w:color w:val="000000"/>
        </w:rPr>
        <w:t>1</w:t>
      </w:r>
      <w:r>
        <w:rPr>
          <w:color w:val="000000"/>
        </w:rPr>
        <w:t>) 1992 m. spalio 12 d. Tarybos reglamentas (EEB) Nr. 2913/92, nustatantis Bendrijos muitinės kodeksą (toliau – Bendrijos muitinės kodeksas) (OL 2004 m. specialusis leidimas, 2 skyrius, 4 tomas, p. 307 (su paskutiniais pakeitimais, padarytais 2005 m. balandžio 13 d. Europos Parlamento ir Tarybos reglamentu (EB) Nr. 648/2005, OL 2005 L 117, p. 13);“.</w:t>
      </w:r>
    </w:p>
    <w:p>
      <w:pPr>
        <w:widowControl w:val="0"/>
        <w:shd w:val="clear" w:color="auto" w:fill="FFFFFF"/>
        <w:ind w:firstLine="709"/>
        <w:jc w:val="both"/>
        <w:rPr>
          <w:color w:val="000000"/>
        </w:rPr>
      </w:pPr>
      <w:r>
        <w:rPr>
          <w:color w:val="000000"/>
        </w:rPr>
        <w:t>4</w:t>
      </w:r>
      <w:r>
        <w:rPr>
          <w:color w:val="000000"/>
        </w:rPr>
        <w:t>. 2 straipsnio 29 dalies 2 punkte po žodžio „nuostatos“ įrašyti nuorodą į oficialaus paskelbimo šaltinį „OL 2004 m. specialusis leidimas, 2 skyrius, 6 tomas, p. 3 (su paskutiniais pakeitimais, padarytais 2006 m. kovo 8 d. Komisijos reglamentu (EB) Nr. 402/2006, OL 2006 L 70, p. 35)“ ir šį punktą išdėstyti taip:</w:t>
      </w:r>
    </w:p>
    <w:p>
      <w:pPr>
        <w:widowControl w:val="0"/>
        <w:shd w:val="clear" w:color="auto" w:fill="FFFFFF"/>
        <w:ind w:firstLine="709"/>
        <w:jc w:val="both"/>
        <w:rPr>
          <w:color w:val="000000"/>
        </w:rPr>
      </w:pPr>
      <w:r>
        <w:rPr>
          <w:color w:val="000000"/>
        </w:rPr>
        <w:t>„</w:t>
      </w:r>
      <w:r>
        <w:rPr>
          <w:color w:val="000000"/>
        </w:rPr>
        <w:t>2</w:t>
      </w:r>
      <w:r>
        <w:rPr>
          <w:color w:val="000000"/>
        </w:rPr>
        <w:t>) 1993 m. liepos 2 d. Komisijos reglamentas (EEB) Nr. 2454/93, išdėstantis Tarybos reglamento (EEB) Nr. 2913/ 92, nustatančio Bendrijos muitinės kodeksą, įgyvendinimo nuostatas (toliau – Bendrijos muitinės kodekso įgyvendinimo nuostatos) (OL 2004 m. specialusis leidimas, 2 skyrius, 6 tomas, p. 3 (su paskutiniais pakeitimais, padarytais 2006 m. kovo 8 d. Komisijos reglamentu (EB) Nr. 402/2006, OL 2006 L 70, p. 35);“.</w:t>
      </w:r>
    </w:p>
    <w:p>
      <w:pPr>
        <w:widowControl w:val="0"/>
        <w:shd w:val="clear" w:color="auto" w:fill="FFFFFF"/>
        <w:ind w:firstLine="709"/>
        <w:jc w:val="both"/>
        <w:rPr>
          <w:color w:val="000000"/>
        </w:rPr>
      </w:pPr>
      <w:r>
        <w:rPr>
          <w:color w:val="000000"/>
        </w:rPr>
        <w:t>5</w:t>
      </w:r>
      <w:r>
        <w:rPr>
          <w:color w:val="000000"/>
        </w:rPr>
        <w:t>. 2 straipsnio 29 dalies 3 punkte po žodžio „sistemą“ įrašyti nuorodą į oficialaus paskelbimo šaltinį „OL 2004 m. specialusis leidimas, 2 skyrius, 1 tomas, p. 419 (su paskutiniais pakeitimais, padarytais 2000 m. liepos 20 d. Tarybos reglamentu (EB) Nr. 1671/2000, OL 2000 L 193, p. 11)“ ir šį punktą išdėstyti taip:</w:t>
      </w:r>
    </w:p>
    <w:p>
      <w:pPr>
        <w:widowControl w:val="0"/>
        <w:shd w:val="clear" w:color="auto" w:fill="FFFFFF"/>
        <w:ind w:firstLine="709"/>
        <w:jc w:val="both"/>
        <w:rPr>
          <w:color w:val="000000"/>
        </w:rPr>
      </w:pPr>
      <w:r>
        <w:rPr>
          <w:color w:val="000000"/>
        </w:rPr>
        <w:t>„</w:t>
      </w:r>
      <w:r>
        <w:rPr>
          <w:color w:val="000000"/>
        </w:rPr>
        <w:t>3</w:t>
      </w:r>
      <w:r>
        <w:rPr>
          <w:color w:val="000000"/>
        </w:rPr>
        <w:t>) 1983 m. kovo 28 d. Tarybos reglamentas (EEB) Nr. 918/83, nustatantis Bendrijos atleidimo nuo muitų sistemą (OL 2004 m. specialusis leidimas, 2 skyrius, 1 tomas, p. 419 (su paskutiniais pakeitimais, padarytais 2000 m. liepos 20 d. Tarybos reglamentu (EB) Nr. 1671/2000, OL 2000 L 193, p. 11);“.</w:t>
      </w:r>
    </w:p>
    <w:p>
      <w:pPr>
        <w:widowControl w:val="0"/>
        <w:shd w:val="clear" w:color="auto" w:fill="FFFFFF"/>
        <w:ind w:firstLine="709"/>
        <w:jc w:val="both"/>
        <w:rPr>
          <w:color w:val="000000"/>
        </w:rPr>
      </w:pPr>
      <w:r>
        <w:rPr>
          <w:color w:val="000000"/>
        </w:rPr>
        <w:t>6</w:t>
      </w:r>
      <w:r>
        <w:rPr>
          <w:color w:val="000000"/>
        </w:rPr>
        <w:t>. 2 straipsnio 29 dalies 4 punkte po žodžio „tarifo“ įrašyti nuorodą į oficialaus paskelbimo šaltinį „OL 2004 m. specialusis leidimas, 2 skyrius, 2 tomas, p. 382 (su paskutiniais pakeitimais, padarytais 2006 m. birželio 29 d. Komisijos reglamentu (EB) Nr. 996/2006, OL 2006 L 179, p. 26)“ ir šį punktą išdėstyti taip:</w:t>
      </w:r>
    </w:p>
    <w:p>
      <w:pPr>
        <w:widowControl w:val="0"/>
        <w:shd w:val="clear" w:color="auto" w:fill="FFFFFF"/>
        <w:ind w:firstLine="709"/>
        <w:jc w:val="both"/>
        <w:rPr>
          <w:color w:val="000000"/>
        </w:rPr>
      </w:pPr>
      <w:r>
        <w:rPr>
          <w:color w:val="000000"/>
        </w:rPr>
        <w:t>„</w:t>
      </w:r>
      <w:r>
        <w:rPr>
          <w:color w:val="000000"/>
        </w:rPr>
        <w:t>4</w:t>
      </w:r>
      <w:r>
        <w:rPr>
          <w:color w:val="000000"/>
        </w:rPr>
        <w:t>) 1987 m. liepos 23 d. Tarybos reglamentas (EEB) Nr. 2658/87 dėl tarifų ir statistinės prekių nomenklatūros bei dėl bendrojo muitų tarifo (OL 2004 m. specialusis leidimas, 2 skyrius, 2 tomas, p. 382 (su paskutiniais pakeitimais, padarytais 2006 m. birželio 29 d. Komisijos reglamentu (EB) Nr. 996/2006, OL 2006 L 179, p. 26);“.</w:t>
      </w:r>
    </w:p>
    <w:p>
      <w:pPr>
        <w:widowControl w:val="0"/>
        <w:shd w:val="clear" w:color="auto" w:fill="FFFFFF"/>
        <w:ind w:firstLine="709"/>
        <w:jc w:val="both"/>
        <w:rPr>
          <w:color w:val="000000"/>
        </w:rPr>
      </w:pPr>
    </w:p>
    <w:p>
      <w:pPr>
        <w:widowControl w:val="0"/>
        <w:shd w:val="clear" w:color="auto" w:fill="FFFFFF"/>
        <w:tabs>
          <w:tab w:val="left" w:pos="466"/>
        </w:tabs>
        <w:ind w:firstLine="709"/>
        <w:jc w:val="both"/>
        <w:rPr>
          <w:color w:val="000000"/>
        </w:rPr>
      </w:pPr>
      <w:r>
        <w:rPr>
          <w:b/>
          <w:bCs/>
          <w:color w:val="000000"/>
        </w:rPr>
        <w:t>2</w:t>
      </w:r>
      <w:r>
        <w:rPr>
          <w:b/>
          <w:bCs/>
          <w:color w:val="000000"/>
        </w:rPr>
        <w:t xml:space="preserve"> straipsnis. </w:t>
      </w:r>
      <w:r>
        <w:rPr>
          <w:b/>
          <w:bCs/>
          <w:color w:val="000000"/>
        </w:rPr>
        <w:t>12 straipsnio 3 dalies pakeitimas</w:t>
      </w:r>
    </w:p>
    <w:p>
      <w:pPr>
        <w:widowControl w:val="0"/>
        <w:shd w:val="clear" w:color="auto" w:fill="FFFFFF"/>
        <w:ind w:firstLine="709"/>
        <w:jc w:val="both"/>
        <w:rPr>
          <w:color w:val="000000"/>
        </w:rPr>
      </w:pPr>
      <w:r>
        <w:rPr>
          <w:color w:val="000000"/>
        </w:rPr>
        <w:t>Pakeisti 12 straipsnio 3 dalį ir ją išdėstyti taip:</w:t>
      </w:r>
    </w:p>
    <w:p>
      <w:pPr>
        <w:widowControl w:val="0"/>
        <w:shd w:val="clear" w:color="auto" w:fill="FFFFFF"/>
        <w:ind w:firstLine="709"/>
        <w:jc w:val="both"/>
        <w:rPr>
          <w:color w:val="000000"/>
        </w:rPr>
      </w:pPr>
      <w:r>
        <w:rPr>
          <w:color w:val="000000"/>
        </w:rPr>
        <w:t>„</w:t>
      </w:r>
      <w:r>
        <w:rPr>
          <w:color w:val="000000"/>
        </w:rPr>
        <w:t>3</w:t>
      </w:r>
      <w:r>
        <w:rPr>
          <w:color w:val="000000"/>
        </w:rPr>
        <w:t>. Mokesčių administratorius, šviesdamas, konsultuodamas ir kontroliuodamas mokesčių mokėtojus mokesčių mokėjimo klausimais, turi atsižvelgti į atitinkamo apibendrinto mokesčio įstatymo paaiškinimo turinį.“</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3</w:t>
      </w:r>
      <w:r>
        <w:rPr>
          <w:b/>
          <w:bCs/>
          <w:color w:val="000000"/>
        </w:rPr>
        <w:t xml:space="preserve"> straipsnis. </w:t>
      </w:r>
      <w:r>
        <w:rPr>
          <w:b/>
          <w:bCs/>
          <w:color w:val="000000"/>
        </w:rPr>
        <w:t>13 straipsnio 2 punkto pakeitimas</w:t>
      </w:r>
    </w:p>
    <w:p>
      <w:pPr>
        <w:widowControl w:val="0"/>
        <w:shd w:val="clear" w:color="auto" w:fill="FFFFFF"/>
        <w:ind w:firstLine="709"/>
        <w:jc w:val="both"/>
        <w:rPr>
          <w:color w:val="000000"/>
        </w:rPr>
      </w:pPr>
      <w:r>
        <w:rPr>
          <w:color w:val="000000"/>
        </w:rPr>
        <w:t>13 straipsnio 2 punkte vietoj žodžio „akcizas“ įrašyti žodį „akcizai“ ir šį punktą išdėstyti taip:</w:t>
      </w:r>
    </w:p>
    <w:p>
      <w:pPr>
        <w:widowControl w:val="0"/>
        <w:shd w:val="clear" w:color="auto" w:fill="FFFFFF"/>
        <w:ind w:firstLine="709"/>
        <w:jc w:val="both"/>
        <w:rPr>
          <w:color w:val="000000"/>
        </w:rPr>
      </w:pPr>
      <w:r>
        <w:rPr>
          <w:color w:val="000000"/>
        </w:rPr>
        <w:t>„</w:t>
      </w:r>
      <w:r>
        <w:rPr>
          <w:color w:val="000000"/>
        </w:rPr>
        <w:t>2</w:t>
      </w:r>
      <w:r>
        <w:rPr>
          <w:color w:val="000000"/>
        </w:rPr>
        <w:t>) akcizai;“.</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4</w:t>
      </w:r>
      <w:r>
        <w:rPr>
          <w:b/>
          <w:bCs/>
          <w:color w:val="000000"/>
        </w:rPr>
        <w:t xml:space="preserve"> straipsnis. </w:t>
      </w:r>
      <w:r>
        <w:rPr>
          <w:b/>
          <w:bCs/>
          <w:color w:val="000000"/>
        </w:rPr>
        <w:t>15 straipsnio 2 dalies pakeitimas</w:t>
      </w:r>
    </w:p>
    <w:p>
      <w:pPr>
        <w:widowControl w:val="0"/>
        <w:shd w:val="clear" w:color="auto" w:fill="FFFFFF"/>
        <w:ind w:firstLine="709"/>
        <w:jc w:val="both"/>
        <w:rPr>
          <w:color w:val="000000"/>
        </w:rPr>
      </w:pPr>
      <w:r>
        <w:rPr>
          <w:color w:val="000000"/>
        </w:rPr>
        <w:t>Pakeisti 15 straipsnio 2 dalį ir ją išdėstyti taip:</w:t>
      </w:r>
    </w:p>
    <w:p>
      <w:pPr>
        <w:widowControl w:val="0"/>
        <w:shd w:val="clear" w:color="auto" w:fill="FFFFFF"/>
        <w:ind w:firstLine="709"/>
        <w:jc w:val="both"/>
        <w:rPr>
          <w:color w:val="000000"/>
        </w:rPr>
      </w:pPr>
      <w:r>
        <w:rPr>
          <w:color w:val="000000"/>
        </w:rPr>
        <w:t>„</w:t>
      </w:r>
      <w:r>
        <w:rPr>
          <w:color w:val="000000"/>
        </w:rPr>
        <w:t>2</w:t>
      </w:r>
      <w:r>
        <w:rPr>
          <w:color w:val="000000"/>
        </w:rPr>
        <w:t>. Už muitų administravimą Lietuvos Respublikoje yra atsakinga Lietuvos Respublikos muitinė (toliau – muitinė). Šio Įstatymo 13 straipsnio 1 ir 2 punktuose išvardytus mokesčius muitinė administruoja tiek, kiek jai pavesta pagal Pridėtinės vertės mokesčio ir Akcizų įstatymus. Administruojanti muitus ir šioje dalyje nurodytus mokesčius muitinė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šis Įstatymas ar kiti teisės aktai nenustato kitaip.“</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5</w:t>
      </w:r>
      <w:r>
        <w:rPr>
          <w:b/>
          <w:bCs/>
          <w:color w:val="000000"/>
        </w:rPr>
        <w:t xml:space="preserve"> straipsnis. </w:t>
      </w:r>
      <w:r>
        <w:rPr>
          <w:b/>
          <w:bCs/>
          <w:color w:val="000000"/>
        </w:rPr>
        <w:t>25 straipsnio 1 dalies papildymas 20 punktu</w:t>
      </w:r>
    </w:p>
    <w:p>
      <w:pPr>
        <w:widowControl w:val="0"/>
        <w:shd w:val="clear" w:color="auto" w:fill="FFFFFF"/>
        <w:ind w:firstLine="709"/>
        <w:jc w:val="both"/>
        <w:rPr>
          <w:color w:val="000000"/>
        </w:rPr>
      </w:pPr>
      <w:r>
        <w:rPr>
          <w:color w:val="000000"/>
        </w:rPr>
        <w:t>Papildyti 25 straipsnio 1 dalį 20 punktu:</w:t>
      </w:r>
    </w:p>
    <w:p>
      <w:pPr>
        <w:widowControl w:val="0"/>
        <w:shd w:val="clear" w:color="auto" w:fill="FFFFFF"/>
        <w:ind w:firstLine="709"/>
        <w:jc w:val="both"/>
        <w:rPr>
          <w:color w:val="000000"/>
        </w:rPr>
      </w:pPr>
      <w:r>
        <w:rPr>
          <w:color w:val="000000"/>
        </w:rPr>
        <w:t>„</w:t>
      </w:r>
      <w:r>
        <w:rPr>
          <w:color w:val="000000"/>
        </w:rPr>
        <w:t>20</w:t>
      </w:r>
      <w:r>
        <w:rPr>
          <w:color w:val="000000"/>
        </w:rPr>
        <w:t>) nustato į biudžetą mokamų mokesčių apskaitos politiką ir tvarko į biudžetą mokamų mokesčių apskaitą.“</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6</w:t>
      </w:r>
      <w:r>
        <w:rPr>
          <w:b/>
          <w:bCs/>
          <w:color w:val="000000"/>
        </w:rPr>
        <w:t xml:space="preserve"> straipsnis. </w:t>
      </w:r>
      <w:r>
        <w:rPr>
          <w:b/>
          <w:bCs/>
          <w:color w:val="000000"/>
        </w:rPr>
        <w:t>33 straipsnio pakeitimas ir papildymas</w:t>
      </w:r>
    </w:p>
    <w:p>
      <w:pPr>
        <w:widowControl w:val="0"/>
        <w:shd w:val="clear" w:color="auto" w:fill="FFFFFF"/>
        <w:ind w:firstLine="709"/>
        <w:jc w:val="both"/>
        <w:rPr>
          <w:color w:val="000000"/>
        </w:rPr>
      </w:pPr>
      <w:r>
        <w:rPr>
          <w:color w:val="000000"/>
        </w:rPr>
        <w:t>1</w:t>
      </w:r>
      <w:r>
        <w:rPr>
          <w:color w:val="000000"/>
        </w:rPr>
        <w:t>. 33 straipsnio 3 punkte po žodžio „patikrinimui“ įrašyti žodžius „ir mokestiniam tyrimui atlikti“ ir šį punktą išdėstyti taip:</w:t>
      </w:r>
    </w:p>
    <w:p>
      <w:pPr>
        <w:widowControl w:val="0"/>
        <w:shd w:val="clear" w:color="auto" w:fill="FFFFFF"/>
        <w:ind w:firstLine="709"/>
        <w:jc w:val="both"/>
        <w:rPr>
          <w:color w:val="000000"/>
        </w:rPr>
      </w:pPr>
      <w:r>
        <w:rPr>
          <w:color w:val="000000"/>
        </w:rPr>
        <w:t>„</w:t>
      </w:r>
      <w:r>
        <w:rPr>
          <w:color w:val="000000"/>
        </w:rPr>
        <w:t>3</w:t>
      </w:r>
      <w:r>
        <w:rPr>
          <w:color w:val="000000"/>
        </w:rPr>
        <w:t>) laikinai paimti iš mokesčių mokėtojo apskaitos, sandorių ir kitus mokesčių apskaičiavimo teisingumo patikrinimui ir mokestiniam tyrimui atlikti reikalingus dokumentus;“.</w:t>
      </w:r>
    </w:p>
    <w:p>
      <w:pPr>
        <w:widowControl w:val="0"/>
        <w:shd w:val="clear" w:color="auto" w:fill="FFFFFF"/>
        <w:ind w:firstLine="709"/>
        <w:jc w:val="both"/>
        <w:rPr>
          <w:color w:val="000000"/>
        </w:rPr>
      </w:pPr>
      <w:r>
        <w:rPr>
          <w:color w:val="000000"/>
        </w:rPr>
        <w:t>2</w:t>
      </w:r>
      <w:r>
        <w:rPr>
          <w:color w:val="000000"/>
        </w:rPr>
        <w:t>. Papildyti 33 straipsnį nauju 19 punktu:</w:t>
      </w:r>
    </w:p>
    <w:p>
      <w:pPr>
        <w:widowControl w:val="0"/>
        <w:shd w:val="clear" w:color="auto" w:fill="FFFFFF"/>
        <w:ind w:firstLine="709"/>
        <w:jc w:val="both"/>
        <w:rPr>
          <w:color w:val="000000"/>
        </w:rPr>
      </w:pPr>
      <w:r>
        <w:rPr>
          <w:color w:val="000000"/>
        </w:rPr>
        <w:t>„</w:t>
      </w:r>
      <w:r>
        <w:rPr>
          <w:color w:val="000000"/>
        </w:rPr>
        <w:t>19</w:t>
      </w:r>
      <w:r>
        <w:rPr>
          <w:color w:val="000000"/>
        </w:rPr>
        <w:t>) nepažeisdamas įstatymų garantuojamo asmens privataus gyvenimo neliečiamumo, fotografuoti, daryti garso ir vaizdo įrašus;“.</w:t>
      </w:r>
    </w:p>
    <w:p>
      <w:pPr>
        <w:widowControl w:val="0"/>
        <w:shd w:val="clear" w:color="auto" w:fill="FFFFFF"/>
        <w:ind w:firstLine="709"/>
        <w:jc w:val="both"/>
        <w:rPr>
          <w:color w:val="000000"/>
        </w:rPr>
      </w:pPr>
      <w:r>
        <w:rPr>
          <w:color w:val="000000"/>
        </w:rPr>
        <w:t>3</w:t>
      </w:r>
      <w:r>
        <w:rPr>
          <w:color w:val="000000"/>
        </w:rPr>
        <w:t>. Buvusį 33 straipsnio 19 punktą laikyti 20 punktu.</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7</w:t>
      </w:r>
      <w:r>
        <w:rPr>
          <w:b/>
          <w:bCs/>
          <w:color w:val="000000"/>
        </w:rPr>
        <w:t xml:space="preserve"> straipsnis. </w:t>
      </w:r>
      <w:r>
        <w:rPr>
          <w:b/>
          <w:bCs/>
          <w:color w:val="000000"/>
        </w:rPr>
        <w:t>37 straipsnio 1 dalies pakeitimas</w:t>
      </w:r>
    </w:p>
    <w:p>
      <w:pPr>
        <w:widowControl w:val="0"/>
        <w:shd w:val="clear" w:color="auto" w:fill="FFFFFF"/>
        <w:ind w:firstLine="709"/>
        <w:jc w:val="both"/>
        <w:rPr>
          <w:color w:val="000000"/>
        </w:rPr>
      </w:pPr>
      <w:r>
        <w:rPr>
          <w:color w:val="000000"/>
        </w:rPr>
        <w:t>Pakeisti 37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Konsultacijas konkrečiais mokesčių mokėjimo klausimais mokesčių mokėtojams teikia mokesčių administratorius centrinio mokesčių administratoriaus nustatyta tvarka ir būdais.“</w:t>
      </w:r>
    </w:p>
    <w:p>
      <w:pPr>
        <w:ind w:firstLine="709"/>
        <w:jc w:val="both"/>
        <w:rPr>
          <w:color w:val="000000"/>
        </w:rPr>
      </w:pPr>
    </w:p>
    <w:p>
      <w:pPr>
        <w:ind w:left="2410" w:hanging="1701"/>
        <w:jc w:val="both"/>
        <w:rPr>
          <w:b/>
        </w:rPr>
      </w:pPr>
      <w:r>
        <w:rPr>
          <w:b/>
        </w:rPr>
        <w:t>8</w:t>
      </w:r>
      <w:r>
        <w:rPr>
          <w:b/>
        </w:rPr>
        <w:t xml:space="preserve"> straipsnis.</w:t>
        <w:tab/>
      </w:r>
      <w:r>
        <w:rPr>
          <w:b/>
        </w:rPr>
        <w:t>38 straipsnio 2 dalies 3 punkto pakeitimas ir 5 punkto pripažinimas netekusiu galios</w:t>
      </w:r>
    </w:p>
    <w:p>
      <w:pPr>
        <w:widowControl w:val="0"/>
        <w:shd w:val="clear" w:color="auto" w:fill="FFFFFF"/>
        <w:ind w:firstLine="709"/>
        <w:jc w:val="both"/>
        <w:rPr>
          <w:color w:val="000000"/>
        </w:rPr>
      </w:pPr>
      <w:r>
        <w:rPr>
          <w:color w:val="000000"/>
        </w:rPr>
        <w:t>1</w:t>
      </w:r>
      <w:r>
        <w:rPr>
          <w:color w:val="000000"/>
        </w:rPr>
        <w:t>. 38 straipsnio 2 dalies 3 punkte po žodžių „sumokėtų“ įrašyti žodžius „(įskaitytų)“ ir šį punktą išdėstyti taip:</w:t>
      </w:r>
    </w:p>
    <w:p>
      <w:pPr>
        <w:widowControl w:val="0"/>
        <w:shd w:val="clear" w:color="auto" w:fill="FFFFFF"/>
        <w:ind w:firstLine="709"/>
        <w:jc w:val="both"/>
        <w:rPr>
          <w:color w:val="000000"/>
        </w:rPr>
      </w:pPr>
      <w:r>
        <w:rPr>
          <w:color w:val="000000"/>
        </w:rPr>
        <w:t>„</w:t>
      </w:r>
      <w:r>
        <w:rPr>
          <w:color w:val="000000"/>
        </w:rPr>
        <w:t>3</w:t>
      </w:r>
      <w:r>
        <w:rPr>
          <w:color w:val="000000"/>
        </w:rPr>
        <w:t>) mokesčių mokėtojo – juridinio asmens sumokėtų (įskaitytų) mokesčių suma. Mokesčių mokėtojo – fizinio asmens sumokėtų (įskaitytų) mokesčių suma nelaikoma paslaptyje įstatymų nustatytais atvejais;“.</w:t>
      </w:r>
    </w:p>
    <w:p>
      <w:pPr>
        <w:widowControl w:val="0"/>
        <w:shd w:val="clear" w:color="auto" w:fill="FFFFFF"/>
        <w:ind w:firstLine="709"/>
        <w:jc w:val="both"/>
        <w:rPr>
          <w:color w:val="000000"/>
        </w:rPr>
      </w:pPr>
      <w:r>
        <w:rPr>
          <w:color w:val="000000"/>
        </w:rPr>
        <w:t>2</w:t>
      </w:r>
      <w:r>
        <w:rPr>
          <w:color w:val="000000"/>
        </w:rPr>
        <w:t>. 38 straipsnio 2 dalies 5 punktą pripažinti netekusiu galios.</w:t>
      </w:r>
    </w:p>
    <w:p>
      <w:pPr>
        <w:widowControl w:val="0"/>
        <w:shd w:val="clear" w:color="auto" w:fill="FFFFFF"/>
        <w:ind w:firstLine="709"/>
        <w:jc w:val="both"/>
        <w:rPr>
          <w:color w:val="000000"/>
        </w:rPr>
      </w:pPr>
    </w:p>
    <w:p>
      <w:pPr>
        <w:widowControl w:val="0"/>
        <w:shd w:val="clear" w:color="auto" w:fill="FFFFFF"/>
        <w:ind w:firstLine="709"/>
        <w:jc w:val="both"/>
        <w:rPr>
          <w:color w:val="000000"/>
        </w:rPr>
      </w:pPr>
      <w:r>
        <w:rPr>
          <w:b/>
          <w:bCs/>
          <w:color w:val="000000"/>
        </w:rPr>
        <w:t>9</w:t>
      </w:r>
      <w:r>
        <w:rPr>
          <w:b/>
          <w:bCs/>
          <w:color w:val="000000"/>
        </w:rPr>
        <w:t xml:space="preserve"> straipsnis. </w:t>
      </w:r>
      <w:r>
        <w:rPr>
          <w:b/>
          <w:bCs/>
          <w:color w:val="000000"/>
        </w:rPr>
        <w:t>66 straipsnio papildymas 4 dalimi</w:t>
      </w:r>
    </w:p>
    <w:p>
      <w:pPr>
        <w:widowControl w:val="0"/>
        <w:shd w:val="clear" w:color="auto" w:fill="FFFFFF"/>
        <w:ind w:firstLine="709"/>
        <w:jc w:val="both"/>
        <w:rPr>
          <w:color w:val="000000"/>
        </w:rPr>
      </w:pPr>
      <w:r>
        <w:rPr>
          <w:color w:val="000000"/>
        </w:rPr>
        <w:t>Papildyti 66 straipsnį 4 dalimi:</w:t>
      </w:r>
    </w:p>
    <w:p>
      <w:pPr>
        <w:widowControl w:val="0"/>
        <w:shd w:val="clear" w:color="auto" w:fill="FFFFFF"/>
        <w:ind w:firstLine="709"/>
        <w:jc w:val="both"/>
        <w:rPr>
          <w:color w:val="000000"/>
        </w:rPr>
      </w:pPr>
      <w:r>
        <w:rPr>
          <w:color w:val="000000"/>
        </w:rPr>
        <w:t>„</w:t>
      </w:r>
      <w:r>
        <w:rPr>
          <w:color w:val="000000"/>
        </w:rPr>
        <w:t>4</w:t>
      </w:r>
      <w:r>
        <w:rPr>
          <w:color w:val="000000"/>
        </w:rPr>
        <w:t>. Mokesčiai ir su jais susijusios sumos apskaičiuojami nacionaline valiuta, o kiekviena piniginė prievolė apvalinama taip: 49 ir mažiau centų apvalinami mažinant (atmetant), 50 ir daugiau centų – didinant iki lito.“</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10</w:t>
      </w:r>
      <w:r>
        <w:rPr>
          <w:b/>
          <w:bCs/>
          <w:color w:val="000000"/>
        </w:rPr>
        <w:t xml:space="preserve"> straipsnis. </w:t>
      </w:r>
      <w:r>
        <w:rPr>
          <w:b/>
          <w:bCs/>
          <w:color w:val="000000"/>
        </w:rPr>
        <w:t>76 straipsnio 4 dalies pakeitimas</w:t>
      </w:r>
    </w:p>
    <w:p>
      <w:pPr>
        <w:widowControl w:val="0"/>
        <w:shd w:val="clear" w:color="auto" w:fill="FFFFFF"/>
        <w:ind w:firstLine="709"/>
        <w:jc w:val="both"/>
        <w:rPr>
          <w:color w:val="000000"/>
        </w:rPr>
      </w:pPr>
      <w:r>
        <w:rPr>
          <w:color w:val="000000"/>
        </w:rPr>
        <w:t>Pakeisti 76 straipsnio 4 dalį ir ją išdėstyti taip:</w:t>
      </w:r>
    </w:p>
    <w:p>
      <w:pPr>
        <w:widowControl w:val="0"/>
        <w:shd w:val="clear" w:color="auto" w:fill="FFFFFF"/>
        <w:ind w:firstLine="709"/>
        <w:jc w:val="both"/>
        <w:rPr>
          <w:color w:val="000000"/>
        </w:rPr>
      </w:pPr>
      <w:r>
        <w:rPr>
          <w:color w:val="000000"/>
        </w:rPr>
        <w:t>„</w:t>
      </w:r>
      <w:r>
        <w:rPr>
          <w:color w:val="000000"/>
        </w:rPr>
        <w:t>4</w:t>
      </w:r>
      <w:r>
        <w:rPr>
          <w:color w:val="000000"/>
        </w:rPr>
        <w:t>. Tuo atveju, kai mokesčio mokėtojo pateikta mokesčio deklaracija turėjo trūkumų ir jie šio Įstatymo VII skyriaus ir (arba) 80 straipsnio 2 dalies nustatyta tvarka buvo pašalinti, laikoma, kad ji buvo pateikta pirminės mokesčių deklaracijos pateikimo dieną.“</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11</w:t>
      </w:r>
      <w:r>
        <w:rPr>
          <w:b/>
          <w:bCs/>
          <w:color w:val="000000"/>
        </w:rPr>
        <w:t xml:space="preserve"> straipsnis. </w:t>
      </w:r>
      <w:r>
        <w:rPr>
          <w:b/>
          <w:bCs/>
          <w:color w:val="000000"/>
        </w:rPr>
        <w:t>77 straipsnio pavadinimo ir 1 dalies pakeitimas</w:t>
      </w:r>
    </w:p>
    <w:p>
      <w:pPr>
        <w:widowControl w:val="0"/>
        <w:shd w:val="clear" w:color="auto" w:fill="FFFFFF"/>
        <w:ind w:firstLine="709"/>
        <w:jc w:val="both"/>
        <w:rPr>
          <w:color w:val="000000"/>
        </w:rPr>
      </w:pPr>
      <w:r>
        <w:rPr>
          <w:color w:val="000000"/>
        </w:rPr>
        <w:t>1</w:t>
      </w:r>
      <w:r>
        <w:rPr>
          <w:color w:val="000000"/>
        </w:rPr>
        <w:t>. Pakeisti 77 straipsnio pavadinimą ir jį išdėstyti taip:</w:t>
      </w:r>
    </w:p>
    <w:p>
      <w:pPr>
        <w:ind w:left="2410" w:hanging="1701"/>
        <w:jc w:val="both"/>
        <w:rPr>
          <w:b/>
        </w:rPr>
      </w:pPr>
      <w:r>
        <w:rPr>
          <w:b/>
        </w:rPr>
        <w:t>„</w:t>
      </w:r>
      <w:r>
        <w:rPr>
          <w:b/>
        </w:rPr>
        <w:t>77</w:t>
      </w:r>
      <w:r>
        <w:rPr>
          <w:b/>
        </w:rPr>
        <w:t xml:space="preserve"> straipsnis.</w:t>
        <w:tab/>
      </w:r>
      <w:r>
        <w:rPr>
          <w:b/>
        </w:rPr>
        <w:t>Mokesčių mokėtojų atleidimas nuo mokesčio deklaracijos ir kitų teisės aktuose nurodytų dokumentų pateikimo“.</w:t>
      </w:r>
    </w:p>
    <w:p>
      <w:pPr>
        <w:widowControl w:val="0"/>
        <w:shd w:val="clear" w:color="auto" w:fill="FFFFFF"/>
        <w:ind w:firstLine="709"/>
        <w:jc w:val="both"/>
        <w:rPr>
          <w:color w:val="000000"/>
        </w:rPr>
      </w:pPr>
      <w:r>
        <w:rPr>
          <w:color w:val="000000"/>
        </w:rPr>
        <w:t>2</w:t>
      </w:r>
      <w:r>
        <w:rPr>
          <w:color w:val="000000"/>
        </w:rPr>
        <w:t>. Pakeisti 77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Tais atvejais, kai mokesčių mokėtojai laikinai nevykdo veiklos, taip pat kai mokesčių administratorius teisės aktuose nustatytą mokesčių administratoriui pateiktiną informaciją gauna iš trečiųjų šaltinių ir kitais atvejais, kai mokesčio deklaraciją ir (arba) kitus teisės aktuose nurodytus dokumentus pateikti netikslinga, mokesčių mokėtojai gali būti laikinai atleidžiami nuo mokesčio deklaracijos ir (arba) kitų teisės aktuose nurodytų dokumentų pateikimo. Laikino atleidimo nuo mokesčių deklaracijų ir (arba) kitų teisės aktuose nurodytų dokumentų pateikimo tvarką, terminus ir atvejus nustato centrinis mokesčių administratorius.“</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12</w:t>
      </w:r>
      <w:r>
        <w:rPr>
          <w:b/>
          <w:bCs/>
          <w:color w:val="000000"/>
        </w:rPr>
        <w:t xml:space="preserve"> straipsnis. </w:t>
      </w:r>
      <w:r>
        <w:rPr>
          <w:b/>
          <w:bCs/>
          <w:color w:val="000000"/>
        </w:rPr>
        <w:t>78 straipsnio pakeitimas</w:t>
      </w:r>
    </w:p>
    <w:p>
      <w:pPr>
        <w:widowControl w:val="0"/>
        <w:shd w:val="clear" w:color="auto" w:fill="FFFFFF"/>
        <w:ind w:firstLine="709"/>
        <w:jc w:val="both"/>
        <w:rPr>
          <w:color w:val="000000"/>
        </w:rPr>
      </w:pPr>
      <w:r>
        <w:rPr>
          <w:color w:val="000000"/>
        </w:rPr>
        <w:t>Pakeisti 78 straipsnį ir jį išdėstyti taip:</w:t>
      </w:r>
    </w:p>
    <w:p>
      <w:pPr>
        <w:ind w:left="2410" w:hanging="1701"/>
        <w:jc w:val="both"/>
        <w:rPr>
          <w:b/>
        </w:rPr>
      </w:pPr>
      <w:r>
        <w:rPr>
          <w:b/>
        </w:rPr>
        <w:t>„</w:t>
      </w:r>
      <w:r>
        <w:rPr>
          <w:b/>
        </w:rPr>
        <w:t>78</w:t>
      </w:r>
      <w:r>
        <w:rPr>
          <w:b/>
        </w:rPr>
        <w:t xml:space="preserve"> straipsnis.</w:t>
        <w:tab/>
      </w:r>
      <w:r>
        <w:rPr>
          <w:b/>
        </w:rPr>
        <w:t>Bankrutuojančio arba restruktūrizuojamo juridinio asmens mokesčio deklaracijos pateikimas</w:t>
      </w:r>
    </w:p>
    <w:p>
      <w:pPr>
        <w:widowControl w:val="0"/>
        <w:shd w:val="clear" w:color="auto" w:fill="FFFFFF"/>
        <w:ind w:firstLine="709"/>
        <w:jc w:val="both"/>
        <w:rPr>
          <w:color w:val="000000"/>
        </w:rPr>
      </w:pPr>
      <w:r>
        <w:rPr>
          <w:color w:val="000000"/>
        </w:rPr>
        <w:t>Jeigu atitinkamo mokesčio įstatymas nenustato kitaip, mokesčių mokėtojas – juridinis asmuo privalo, pradėjus jo bankroto ar restruktūrizavimo procedūrą, per 30 dienų mokesčių administratoriui pateikti atitinkamo mokesčio deklaraciją už laikotarpį nuo mokestinio laikotarpio pradžios iki minėtų procedūrų pradžios (šios deklaracijos pateikimas neatleidžia nuo prievolės pateikti mokesčio deklaraciją už visą mokestinį laikotarpį, jeigu jis pasibaigia iki minėtų procedūrų pabaigos) ir mokesčio deklaraciją už iki minėtų procedūrų pradžios pasibaigusį mokestinį laikotarpį, jeigu šios deklaracijos pateikimo terminas pagal atitinkamą mokesčio įstatymą dar nėra pasibaigęs.“</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13</w:t>
      </w:r>
      <w:r>
        <w:rPr>
          <w:b/>
          <w:bCs/>
          <w:color w:val="000000"/>
        </w:rPr>
        <w:t xml:space="preserve"> straipsnis. </w:t>
      </w:r>
      <w:r>
        <w:rPr>
          <w:b/>
          <w:bCs/>
          <w:color w:val="000000"/>
        </w:rPr>
        <w:t>80 straipsnio papildymas ir pakeitimas</w:t>
      </w:r>
    </w:p>
    <w:p>
      <w:pPr>
        <w:widowControl w:val="0"/>
        <w:shd w:val="clear" w:color="auto" w:fill="FFFFFF"/>
        <w:ind w:firstLine="709"/>
        <w:jc w:val="both"/>
        <w:rPr>
          <w:color w:val="000000"/>
        </w:rPr>
      </w:pPr>
      <w:r>
        <w:rPr>
          <w:color w:val="000000"/>
        </w:rPr>
        <w:t>1</w:t>
      </w:r>
      <w:r>
        <w:rPr>
          <w:color w:val="000000"/>
        </w:rPr>
        <w:t>. Papildyti 80 straipsnį nauja 2 dalimi:</w:t>
      </w:r>
    </w:p>
    <w:p>
      <w:pPr>
        <w:widowControl w:val="0"/>
        <w:shd w:val="clear" w:color="auto" w:fill="FFFFFF"/>
        <w:ind w:firstLine="709"/>
        <w:jc w:val="both"/>
        <w:rPr>
          <w:color w:val="000000"/>
        </w:rPr>
      </w:pPr>
      <w:r>
        <w:rPr>
          <w:color w:val="000000"/>
        </w:rPr>
        <w:t>„</w:t>
      </w:r>
      <w:r>
        <w:rPr>
          <w:color w:val="000000"/>
        </w:rPr>
        <w:t>2</w:t>
      </w:r>
      <w:r>
        <w:rPr>
          <w:color w:val="000000"/>
        </w:rPr>
        <w:t>. Mokesčių administratorius, nustatęs formalius mokesčio deklaracijos trūkumus, turi teisę juos pašalinti savo iniciatyva, jeigu dėl to nesikeičia mokesčių mokėtojo mokestinė prievolė.“</w:t>
      </w:r>
    </w:p>
    <w:p>
      <w:pPr>
        <w:widowControl w:val="0"/>
        <w:shd w:val="clear" w:color="auto" w:fill="FFFFFF"/>
        <w:ind w:firstLine="709"/>
        <w:jc w:val="both"/>
        <w:rPr>
          <w:color w:val="000000"/>
        </w:rPr>
      </w:pPr>
      <w:r>
        <w:rPr>
          <w:color w:val="000000"/>
        </w:rPr>
        <w:t>2</w:t>
      </w:r>
      <w:r>
        <w:rPr>
          <w:color w:val="000000"/>
        </w:rPr>
        <w:t>. Buvusią 80 straipsnio 2 dalį laikyti 3 dalimi.</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14</w:t>
      </w:r>
      <w:r>
        <w:rPr>
          <w:b/>
          <w:bCs/>
          <w:color w:val="000000"/>
        </w:rPr>
        <w:t xml:space="preserve"> straipsnis. </w:t>
      </w:r>
      <w:r>
        <w:rPr>
          <w:b/>
          <w:bCs/>
          <w:color w:val="000000"/>
        </w:rPr>
        <w:t>81 straipsnio 2 ir 4 dalių pakeitimas</w:t>
      </w:r>
    </w:p>
    <w:p>
      <w:pPr>
        <w:widowControl w:val="0"/>
        <w:shd w:val="clear" w:color="auto" w:fill="FFFFFF"/>
        <w:ind w:firstLine="709"/>
        <w:jc w:val="both"/>
        <w:rPr>
          <w:color w:val="000000"/>
        </w:rPr>
      </w:pPr>
      <w:r>
        <w:rPr>
          <w:color w:val="000000"/>
        </w:rPr>
        <w:t>1</w:t>
      </w:r>
      <w:r>
        <w:rPr>
          <w:color w:val="000000"/>
        </w:rPr>
        <w:t>. Pakeisti 81 straipsnio 2 dalį ir ją išdėstyti taip:</w:t>
      </w:r>
    </w:p>
    <w:p>
      <w:pPr>
        <w:widowControl w:val="0"/>
        <w:shd w:val="clear" w:color="auto" w:fill="FFFFFF"/>
        <w:ind w:firstLine="709"/>
        <w:jc w:val="both"/>
        <w:rPr>
          <w:color w:val="000000"/>
        </w:rPr>
      </w:pPr>
      <w:r>
        <w:rPr>
          <w:color w:val="000000"/>
        </w:rPr>
        <w:t>„</w:t>
      </w:r>
      <w:r>
        <w:rPr>
          <w:color w:val="000000"/>
        </w:rPr>
        <w:t>2</w:t>
      </w:r>
      <w:r>
        <w:rPr>
          <w:color w:val="000000"/>
        </w:rPr>
        <w:t>.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w:t>
      </w:r>
    </w:p>
    <w:p>
      <w:pPr>
        <w:widowControl w:val="0"/>
        <w:shd w:val="clear" w:color="auto" w:fill="FFFFFF"/>
        <w:ind w:firstLine="709"/>
        <w:jc w:val="both"/>
        <w:rPr>
          <w:color w:val="000000"/>
        </w:rPr>
      </w:pPr>
      <w:r>
        <w:rPr>
          <w:color w:val="000000"/>
        </w:rPr>
        <w:t>2</w:t>
      </w:r>
      <w:r>
        <w:rPr>
          <w:color w:val="000000"/>
        </w:rPr>
        <w:t>. Pakeisti 81 straipsnio 4 dalį ir ją išdėstyti taip:</w:t>
      </w:r>
    </w:p>
    <w:p>
      <w:pPr>
        <w:widowControl w:val="0"/>
        <w:shd w:val="clear" w:color="auto" w:fill="FFFFFF"/>
        <w:ind w:firstLine="709"/>
        <w:jc w:val="both"/>
        <w:rPr>
          <w:color w:val="000000"/>
        </w:rPr>
      </w:pPr>
      <w:r>
        <w:rPr>
          <w:color w:val="000000"/>
        </w:rPr>
        <w:t>„</w:t>
      </w:r>
      <w:r>
        <w:rPr>
          <w:color w:val="000000"/>
        </w:rPr>
        <w:t>4</w:t>
      </w:r>
      <w:r>
        <w:rPr>
          <w:color w:val="000000"/>
        </w:rPr>
        <w:t>. Muitinės administruojamus papildomai apskaičiuotus mokesčius ir su jais susijusias sumas mokesčių mokėtojas privalo sumokėti Bendrijos muitinės kodekse nustatytais muitų mokėjimo terminais. Muitinės administruojamų mokesčių (įskaitant papildomai apskaičiuotus mokesčius) mokėjimo tvarką nustato Vyriausybė, jeigu įstatymai nenustato kitaip.“</w:t>
      </w:r>
    </w:p>
    <w:p>
      <w:pPr>
        <w:ind w:firstLine="709"/>
        <w:jc w:val="both"/>
        <w:rPr>
          <w:color w:val="000000"/>
        </w:rPr>
      </w:pPr>
    </w:p>
    <w:p>
      <w:pPr>
        <w:widowControl w:val="0"/>
        <w:shd w:val="clear" w:color="auto" w:fill="FFFFFF"/>
        <w:tabs>
          <w:tab w:val="left" w:pos="581"/>
        </w:tabs>
        <w:ind w:firstLine="709"/>
        <w:jc w:val="both"/>
        <w:rPr>
          <w:color w:val="000000"/>
        </w:rPr>
      </w:pPr>
      <w:r>
        <w:rPr>
          <w:b/>
          <w:bCs/>
          <w:color w:val="000000"/>
        </w:rPr>
        <w:t>15</w:t>
      </w:r>
      <w:r>
        <w:rPr>
          <w:b/>
          <w:bCs/>
          <w:color w:val="000000"/>
        </w:rPr>
        <w:t xml:space="preserve"> straipsnis. </w:t>
      </w:r>
      <w:r>
        <w:rPr>
          <w:b/>
          <w:bCs/>
          <w:color w:val="000000"/>
        </w:rPr>
        <w:t>84 straipsnio 1 dalies pakeitimas</w:t>
      </w:r>
    </w:p>
    <w:p>
      <w:pPr>
        <w:widowControl w:val="0"/>
        <w:shd w:val="clear" w:color="auto" w:fill="FFFFFF"/>
        <w:ind w:firstLine="709"/>
        <w:jc w:val="both"/>
        <w:rPr>
          <w:color w:val="000000"/>
        </w:rPr>
      </w:pPr>
      <w:r>
        <w:rPr>
          <w:color w:val="000000"/>
        </w:rPr>
        <w:t>Pakeisti 84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Mokesčių mokėtojo sumokėtos sumos įskaitomos pagal mokėjimo nurodyme mokesčių mokėtojo nurodytą įmokos kodą. Sumokėtų sumų kodavimo tvarką nustato Vyriausybė arba jos įgaliota institucija. Jei mokesčių mokėtojas konkrečiai nenurodo, už ką turi būti įskaityta jo sumokėtoji suma, ji įskaitoma centrinio mokesčių administratoriaus nustatyta tvarka.“</w:t>
      </w:r>
    </w:p>
    <w:p>
      <w:pPr>
        <w:ind w:firstLine="709"/>
        <w:jc w:val="both"/>
        <w:rPr>
          <w:color w:val="000000"/>
        </w:rPr>
      </w:pPr>
    </w:p>
    <w:p>
      <w:pPr>
        <w:ind w:left="2410" w:hanging="1701"/>
        <w:jc w:val="both"/>
        <w:rPr>
          <w:b/>
        </w:rPr>
      </w:pPr>
      <w:r>
        <w:rPr>
          <w:b/>
        </w:rPr>
        <w:t>16</w:t>
      </w:r>
      <w:r>
        <w:rPr>
          <w:b/>
        </w:rPr>
        <w:t xml:space="preserve"> straipsnis.</w:t>
        <w:tab/>
      </w:r>
      <w:r>
        <w:rPr>
          <w:b/>
        </w:rPr>
        <w:t>87 straipsnio 5, 6, 7, 13 dalių pakeitimas ir straipsnio papildymas 15 dalimi</w:t>
      </w:r>
    </w:p>
    <w:p>
      <w:pPr>
        <w:widowControl w:val="0"/>
        <w:shd w:val="clear" w:color="auto" w:fill="FFFFFF"/>
        <w:ind w:firstLine="709"/>
        <w:jc w:val="both"/>
        <w:rPr>
          <w:color w:val="000000"/>
        </w:rPr>
      </w:pPr>
      <w:r>
        <w:rPr>
          <w:color w:val="000000"/>
        </w:rPr>
        <w:t>1</w:t>
      </w:r>
      <w:r>
        <w:rPr>
          <w:color w:val="000000"/>
        </w:rPr>
        <w:t>. Pakeisti 87 straipsnio 5 dalį ir ją išdėstyti taip:</w:t>
      </w:r>
    </w:p>
    <w:p>
      <w:pPr>
        <w:widowControl w:val="0"/>
        <w:shd w:val="clear" w:color="auto" w:fill="FFFFFF"/>
        <w:ind w:firstLine="709"/>
        <w:jc w:val="both"/>
        <w:rPr>
          <w:color w:val="000000"/>
        </w:rPr>
      </w:pPr>
      <w:r>
        <w:rPr>
          <w:color w:val="000000"/>
        </w:rPr>
        <w:t>„</w:t>
      </w:r>
      <w:r>
        <w:rPr>
          <w:color w:val="000000"/>
        </w:rPr>
        <w:t>5</w:t>
      </w:r>
      <w:r>
        <w:rPr>
          <w:color w:val="000000"/>
        </w:rPr>
        <w:t>. Mokesčių mokėtojo permokėtos mokesčių sumos, kurios lieka permokos sumas įskaičius mokestinei nepriemokai padengti, grąžinamos mokesčių mokėtojo prašymu. Tuo atveju, kai mokesčių mokėtojas turi laiku negrąžintų skolų valstybei pagal paskolas iš valstybės vardu pasiskolintų lėšų ar pagal paskolas, dėl kurių kreditoriams suteikta valstybės garantija, permokėtos mokesčių sumos, kurios lieka iš šių sumų padengus mokestinę nepriemoką, naudojamos minėtoms skoloms dengti finansų ministro nustatyta tvarka. Padengus šias skolas likusios sumos grąžinamos mokesčių mokėtojo prašymu.“</w:t>
      </w:r>
    </w:p>
    <w:p>
      <w:pPr>
        <w:widowControl w:val="0"/>
        <w:shd w:val="clear" w:color="auto" w:fill="FFFFFF"/>
        <w:ind w:firstLine="709"/>
        <w:jc w:val="both"/>
        <w:rPr>
          <w:color w:val="000000"/>
        </w:rPr>
      </w:pPr>
      <w:r>
        <w:rPr>
          <w:color w:val="000000"/>
        </w:rPr>
        <w:t>2</w:t>
      </w:r>
      <w:r>
        <w:rPr>
          <w:color w:val="000000"/>
        </w:rPr>
        <w:t>. Pakeisti 87 straipsnio 6 dalį ir ją išdėstyti taip:</w:t>
      </w:r>
    </w:p>
    <w:p>
      <w:pPr>
        <w:widowControl w:val="0"/>
        <w:shd w:val="clear" w:color="auto" w:fill="FFFFFF"/>
        <w:ind w:firstLine="709"/>
        <w:jc w:val="both"/>
        <w:rPr>
          <w:color w:val="000000"/>
        </w:rPr>
      </w:pPr>
      <w:r>
        <w:rPr>
          <w:color w:val="000000"/>
        </w:rPr>
        <w:t>„</w:t>
      </w:r>
      <w:r>
        <w:rPr>
          <w:color w:val="000000"/>
        </w:rPr>
        <w:t>6</w:t>
      </w:r>
      <w:r>
        <w:rPr>
          <w:color w:val="000000"/>
        </w:rPr>
        <w:t>.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20 dienų nuo šio straipsnio 7 dalies 1 punkte nustatytų terminų pabaigos dienos.“</w:t>
      </w:r>
    </w:p>
    <w:p>
      <w:pPr>
        <w:widowControl w:val="0"/>
        <w:shd w:val="clear" w:color="auto" w:fill="FFFFFF"/>
        <w:ind w:firstLine="709"/>
        <w:jc w:val="both"/>
        <w:rPr>
          <w:color w:val="000000"/>
        </w:rPr>
      </w:pPr>
      <w:r>
        <w:rPr>
          <w:color w:val="000000"/>
        </w:rPr>
        <w:t>3</w:t>
      </w:r>
      <w:r>
        <w:rPr>
          <w:color w:val="000000"/>
        </w:rPr>
        <w:t>. Pakeisti 87 straipsnio 7 dalies 1 punktą ir jį išdėstyti taip:</w:t>
      </w:r>
    </w:p>
    <w:p>
      <w:pPr>
        <w:widowControl w:val="0"/>
        <w:shd w:val="clear" w:color="auto" w:fill="FFFFFF"/>
        <w:ind w:firstLine="709"/>
        <w:jc w:val="both"/>
        <w:rPr>
          <w:color w:val="000000"/>
        </w:rPr>
      </w:pPr>
      <w:r>
        <w:rPr>
          <w:color w:val="000000"/>
        </w:rPr>
        <w:t>„</w:t>
      </w:r>
      <w:r>
        <w:rPr>
          <w:color w:val="000000"/>
        </w:rPr>
        <w:t>1</w:t>
      </w:r>
      <w:r>
        <w:rPr>
          <w:color w:val="000000"/>
        </w:rPr>
        <w:t>) mokesčio permoka grąžinama per 30 dienų po rašytinio prašymo grąžinti mokesčio permoką gavimo dienos. Tais atvejais, kai mokesčių administratorius paprašo mokesčių mokėtoją pateikti papildomus dokumentus, 30 dienų terminas skaičiuojamas nuo kitos dienos po pareikalautų dokumentų gavimo dienos.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 ne vėliau kaip per 90 dienų po prašymo grąžinti mokesčio permoką gavimo dienos. Šiame punkte nustatyti terminai netaikomi, jei yra šios dalies 2 punkte nurodytos aplinkybės;“.</w:t>
      </w:r>
    </w:p>
    <w:p>
      <w:pPr>
        <w:widowControl w:val="0"/>
        <w:shd w:val="clear" w:color="auto" w:fill="FFFFFF"/>
        <w:ind w:firstLine="709"/>
        <w:jc w:val="both"/>
        <w:rPr>
          <w:color w:val="000000"/>
        </w:rPr>
      </w:pPr>
      <w:r>
        <w:rPr>
          <w:color w:val="000000"/>
        </w:rPr>
        <w:t>4</w:t>
      </w:r>
      <w:r>
        <w:rPr>
          <w:color w:val="000000"/>
        </w:rPr>
        <w:t>. Pakeisti 87 straipsnio 7 dalies 2 punktą ir jį išdėstyti taip:</w:t>
      </w:r>
    </w:p>
    <w:p>
      <w:pPr>
        <w:widowControl w:val="0"/>
        <w:shd w:val="clear" w:color="auto" w:fill="FFFFFF"/>
        <w:ind w:firstLine="709"/>
        <w:jc w:val="both"/>
        <w:rPr>
          <w:color w:val="000000"/>
        </w:rPr>
      </w:pPr>
      <w:r>
        <w:rPr>
          <w:color w:val="000000"/>
        </w:rPr>
        <w:t>„</w:t>
      </w:r>
      <w:r>
        <w:rPr>
          <w:color w:val="000000"/>
        </w:rPr>
        <w:t>2</w:t>
      </w:r>
      <w:r>
        <w:rPr>
          <w:color w:val="000000"/>
        </w:rPr>
        <w:t>) tais atvejais, kai dėl mokesčio permokos grąžinimo atliekamas mokesčių mokėtojo mokestinis patikrinimas arba su mokesčio permokos grąžinimu susiję klausimai yra sudedamoji mokesčių administratoriaus atliekamo to mokesčių mokėtojo patikrinimo dalis, mokesčio permoka turi būti grąžinta ne vėliau kaip per 20 dienų po mokesčių administratoriaus sprendimo, pagal kurį mokesčių mokėtojui naujai apskaičiuojamas ir nurodomas sumokėti mokestis ir (arba) su juo susijusios sumos (jei pažeidimų nenustatyta, – pažymos apie tai), įteikimo mokesčių mokėtojui dienos.“</w:t>
      </w:r>
    </w:p>
    <w:p>
      <w:pPr>
        <w:widowControl w:val="0"/>
        <w:shd w:val="clear" w:color="auto" w:fill="FFFFFF"/>
        <w:ind w:firstLine="709"/>
        <w:jc w:val="both"/>
        <w:rPr>
          <w:color w:val="000000"/>
        </w:rPr>
      </w:pPr>
      <w:r>
        <w:rPr>
          <w:color w:val="000000"/>
        </w:rPr>
        <w:t>5</w:t>
      </w:r>
      <w:r>
        <w:rPr>
          <w:color w:val="000000"/>
        </w:rPr>
        <w:t>. Pakeisti 87 straipsnio 13 dalį ir ją išdėstyti taip:</w:t>
      </w:r>
    </w:p>
    <w:p>
      <w:pPr>
        <w:widowControl w:val="0"/>
        <w:shd w:val="clear" w:color="auto" w:fill="FFFFFF"/>
        <w:ind w:firstLine="709"/>
        <w:jc w:val="both"/>
        <w:rPr>
          <w:color w:val="000000"/>
        </w:rPr>
      </w:pPr>
      <w:r>
        <w:rPr>
          <w:color w:val="000000"/>
        </w:rPr>
        <w:t>„</w:t>
      </w:r>
      <w:r>
        <w:rPr>
          <w:color w:val="000000"/>
        </w:rPr>
        <w:t>13</w:t>
      </w:r>
      <w:r>
        <w:rPr>
          <w:color w:val="000000"/>
        </w:rPr>
        <w:t>. Jei atitinkamame mokesčio įstatyme nenustatyta kitaip, mokesčio permoka gali būti grąžinta (įskaityta), jeigu ji susidarė ne anksčiau kaip per einamuosius ir prieš juos einančius penkerius kalendorinius metus, – skaičiuojama atgal nuo įskaitymo dienos, kai įskaitymas atliekamas mokesčių administratoriaus iniciatyva be atskiro mokesčių mokėtojo prašymo, o kai yra mokesčių mokėtojo prašymas, –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p>
    <w:p>
      <w:pPr>
        <w:widowControl w:val="0"/>
        <w:shd w:val="clear" w:color="auto" w:fill="FFFFFF"/>
        <w:ind w:firstLine="709"/>
        <w:jc w:val="both"/>
        <w:rPr>
          <w:color w:val="000000"/>
        </w:rPr>
      </w:pPr>
      <w:r>
        <w:rPr>
          <w:color w:val="000000"/>
        </w:rPr>
        <w:t>6</w:t>
      </w:r>
      <w:r>
        <w:rPr>
          <w:color w:val="000000"/>
        </w:rPr>
        <w:t>. Papildyti 87 straipsnį 15 dalimi:</w:t>
      </w:r>
    </w:p>
    <w:p>
      <w:pPr>
        <w:widowControl w:val="0"/>
        <w:shd w:val="clear" w:color="auto" w:fill="FFFFFF"/>
        <w:ind w:firstLine="709"/>
        <w:jc w:val="both"/>
        <w:rPr>
          <w:color w:val="000000"/>
        </w:rPr>
      </w:pPr>
      <w:r>
        <w:rPr>
          <w:color w:val="000000"/>
        </w:rPr>
        <w:t>„</w:t>
      </w:r>
      <w:r>
        <w:rPr>
          <w:color w:val="000000"/>
        </w:rPr>
        <w:t>15</w:t>
      </w:r>
      <w:r>
        <w:rPr>
          <w:color w:val="000000"/>
        </w:rPr>
        <w:t>. Mokesčio permoka (skirtumas), kuri negali būti grąžinta (įskaityta) šio straipsnio 13 dalyje nurodytu pagrindu, nurašoma iš biudžeto apskaitos dokumentų.“</w:t>
      </w:r>
    </w:p>
    <w:p>
      <w:pPr>
        <w:ind w:firstLine="709"/>
        <w:jc w:val="both"/>
        <w:rPr>
          <w:color w:val="000000"/>
        </w:rPr>
      </w:pPr>
    </w:p>
    <w:p>
      <w:pPr>
        <w:ind w:left="2410" w:hanging="1701"/>
        <w:jc w:val="both"/>
        <w:rPr>
          <w:b/>
        </w:rPr>
      </w:pPr>
      <w:r>
        <w:rPr>
          <w:b/>
        </w:rPr>
        <w:t>17</w:t>
      </w:r>
      <w:r>
        <w:rPr>
          <w:b/>
        </w:rPr>
        <w:t xml:space="preserve"> straipsnis.</w:t>
        <w:tab/>
      </w:r>
      <w:r>
        <w:rPr>
          <w:b/>
        </w:rPr>
        <w:t>89 straipsnio 1 dalies pakeitimas ir 2 dalies pripažinimas netekusia galios</w:t>
      </w:r>
    </w:p>
    <w:p>
      <w:pPr>
        <w:widowControl w:val="0"/>
        <w:shd w:val="clear" w:color="auto" w:fill="FFFFFF"/>
        <w:ind w:firstLine="709"/>
        <w:jc w:val="both"/>
        <w:rPr>
          <w:color w:val="000000"/>
        </w:rPr>
      </w:pPr>
      <w:r>
        <w:rPr>
          <w:color w:val="000000"/>
        </w:rPr>
        <w:t>1</w:t>
      </w:r>
      <w:r>
        <w:rPr>
          <w:color w:val="000000"/>
        </w:rPr>
        <w:t>. Pakeisti 89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Mokesčių mokėtojui, laiku nevykdančiam savo mokestinės prievolės, mokesčių administratorius įteikia raginimą geruoju sumokėti mokestį ir su juo susijusias sumas vienu iš šių atvejų:</w:t>
      </w:r>
    </w:p>
    <w:p>
      <w:pPr>
        <w:widowControl w:val="0"/>
        <w:shd w:val="clear" w:color="auto" w:fill="FFFFFF"/>
        <w:ind w:firstLine="709"/>
        <w:jc w:val="both"/>
        <w:rPr>
          <w:color w:val="000000"/>
        </w:rPr>
      </w:pPr>
      <w:r>
        <w:rPr>
          <w:color w:val="000000"/>
        </w:rPr>
        <w:t>1</w:t>
      </w:r>
      <w:r>
        <w:rPr>
          <w:color w:val="000000"/>
        </w:rPr>
        <w:t>) įsiteisėja sprendimas dėl mokesčių mokėtojo skundo mokestiniuose ginčuose, tai yra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mokestinį ginčą nagrinėjančios institucijos sprendimas, nepatenkinantis mokesčių mokėtojo skundo, yra galutinis;</w:t>
      </w:r>
    </w:p>
    <w:p>
      <w:pPr>
        <w:widowControl w:val="0"/>
        <w:shd w:val="clear" w:color="auto" w:fill="FFFFFF"/>
        <w:ind w:firstLine="709"/>
        <w:jc w:val="both"/>
        <w:rPr>
          <w:color w:val="000000"/>
        </w:rPr>
      </w:pPr>
      <w:r>
        <w:rPr>
          <w:color w:val="000000"/>
        </w:rPr>
        <w:t>2</w:t>
      </w:r>
      <w:r>
        <w:rPr>
          <w:color w:val="000000"/>
        </w:rPr>
        <w:t>) priimamas neigiamas sprendimas dėl mokesčių mokėtojo prašymo atidėti arba išdėstyti mokestinės nepriemokos sumokėjimo terminą;</w:t>
      </w:r>
    </w:p>
    <w:p>
      <w:pPr>
        <w:widowControl w:val="0"/>
        <w:shd w:val="clear" w:color="auto" w:fill="FFFFFF"/>
        <w:ind w:firstLine="709"/>
        <w:jc w:val="both"/>
        <w:rPr>
          <w:color w:val="000000"/>
        </w:rPr>
      </w:pPr>
      <w:r>
        <w:rPr>
          <w:color w:val="000000"/>
        </w:rPr>
        <w:t>3</w:t>
      </w:r>
      <w:r>
        <w:rPr>
          <w:color w:val="000000"/>
        </w:rPr>
        <w:t>) nutraukiama mokestinės paskolos sutartis.“</w:t>
      </w:r>
    </w:p>
    <w:p>
      <w:pPr>
        <w:widowControl w:val="0"/>
        <w:shd w:val="clear" w:color="auto" w:fill="FFFFFF"/>
        <w:ind w:firstLine="709"/>
        <w:jc w:val="both"/>
        <w:rPr>
          <w:color w:val="000000"/>
        </w:rPr>
      </w:pPr>
      <w:r>
        <w:rPr>
          <w:color w:val="000000"/>
        </w:rPr>
        <w:t>2</w:t>
      </w:r>
      <w:r>
        <w:rPr>
          <w:color w:val="000000"/>
        </w:rPr>
        <w:t>. 89 straipsnio 2 dalį pripažinti netekusia galios.</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18</w:t>
      </w:r>
      <w:r>
        <w:rPr>
          <w:b/>
          <w:bCs/>
          <w:color w:val="000000"/>
        </w:rPr>
        <w:t xml:space="preserve"> straipsnis. </w:t>
      </w:r>
      <w:r>
        <w:rPr>
          <w:b/>
          <w:bCs/>
          <w:color w:val="000000"/>
        </w:rPr>
        <w:t>93 straipsnio 1 dalies papildymas 8 punktu</w:t>
      </w:r>
    </w:p>
    <w:p>
      <w:pPr>
        <w:widowControl w:val="0"/>
        <w:shd w:val="clear" w:color="auto" w:fill="FFFFFF"/>
        <w:ind w:firstLine="709"/>
        <w:jc w:val="both"/>
        <w:rPr>
          <w:color w:val="000000"/>
        </w:rPr>
      </w:pPr>
      <w:r>
        <w:rPr>
          <w:color w:val="000000"/>
        </w:rPr>
        <w:t>Papildyti 93 straipsnio 1 dalį 8 punktu:</w:t>
      </w:r>
    </w:p>
    <w:p>
      <w:pPr>
        <w:widowControl w:val="0"/>
        <w:shd w:val="clear" w:color="auto" w:fill="FFFFFF"/>
        <w:ind w:firstLine="709"/>
        <w:jc w:val="both"/>
        <w:rPr>
          <w:color w:val="000000"/>
        </w:rPr>
      </w:pPr>
      <w:r>
        <w:rPr>
          <w:color w:val="000000"/>
        </w:rPr>
        <w:t>„</w:t>
      </w:r>
      <w:r>
        <w:rPr>
          <w:color w:val="000000"/>
        </w:rPr>
        <w:t>8</w:t>
      </w:r>
      <w:r>
        <w:rPr>
          <w:color w:val="000000"/>
        </w:rPr>
        <w:t>) suėjo mokestinės nepriemokos priverstinio išieškojimo senaties terminas.“</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19</w:t>
      </w:r>
      <w:r>
        <w:rPr>
          <w:b/>
          <w:bCs/>
          <w:color w:val="000000"/>
        </w:rPr>
        <w:t xml:space="preserve"> straipsnis. </w:t>
      </w:r>
      <w:r>
        <w:rPr>
          <w:b/>
          <w:bCs/>
          <w:color w:val="000000"/>
        </w:rPr>
        <w:t>97 straipsnio 2 dalies pakeitimas</w:t>
      </w:r>
    </w:p>
    <w:p>
      <w:pPr>
        <w:widowControl w:val="0"/>
        <w:shd w:val="clear" w:color="auto" w:fill="FFFFFF"/>
        <w:ind w:firstLine="709"/>
        <w:jc w:val="both"/>
        <w:rPr>
          <w:color w:val="000000"/>
        </w:rPr>
      </w:pPr>
      <w:r>
        <w:rPr>
          <w:color w:val="000000"/>
        </w:rPr>
        <w:t>97 straipsnio 2 dalyje vietoj žodžių „patikrinimo akto“ įrašyti žodžius „patikrinimo rezultatus įforminančio dokumento“, po žodžio „terminą“ įrašyti žodžius „(muitinės administruojamo mokesčio – per šio Įstatymo 81 straipsnio 4 dalyje nustatytą terminą)“ ir šią dalį išdėstyti taip:</w:t>
      </w:r>
    </w:p>
    <w:p>
      <w:pPr>
        <w:widowControl w:val="0"/>
        <w:shd w:val="clear" w:color="auto" w:fill="FFFFFF"/>
        <w:ind w:firstLine="709"/>
        <w:jc w:val="both"/>
        <w:rPr>
          <w:color w:val="000000"/>
        </w:rPr>
      </w:pPr>
      <w:r>
        <w:rPr>
          <w:color w:val="000000"/>
        </w:rPr>
        <w:t>„</w:t>
      </w:r>
      <w:r>
        <w:rPr>
          <w:color w:val="000000"/>
        </w:rPr>
        <w:t>2</w:t>
      </w:r>
      <w:r>
        <w:rPr>
          <w:color w:val="000000"/>
        </w:rPr>
        <w:t>. Šio Įstatymo 96 straipsnio 1 dalies 2 punkte nurodytu atveju delspinigiai skaičiuojami nuo kitos dienos po to, kai mokestis pagal tuo metu galiojančius mokesčių teisės aktus turėjo būti sumokėtas į biudžetą, iki patikrinimo rezultatus įforminančio dokumento surašymo dienos, o nesumokėjus mokesčio per šio Įstatymo 81 straipsnio 2 dalyje nustatytą terminą (muitinės administruojamo mokesčio – per šio Įstatymo 81 straipsnio 4 dalyje nustatytą terminą), delspinigių skaičiavimas tęsiamas nuo kitos dienos po minėto termino pasibaigimo.“</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20</w:t>
      </w:r>
      <w:r>
        <w:rPr>
          <w:b/>
          <w:bCs/>
          <w:color w:val="000000"/>
        </w:rPr>
        <w:t xml:space="preserve"> straipsnis. </w:t>
      </w:r>
      <w:r>
        <w:rPr>
          <w:b/>
          <w:bCs/>
          <w:color w:val="000000"/>
        </w:rPr>
        <w:t>100 straipsnio 1 dalies 1 punkto pripažinimas netekusiu galios</w:t>
      </w:r>
    </w:p>
    <w:p>
      <w:pPr>
        <w:widowControl w:val="0"/>
        <w:shd w:val="clear" w:color="auto" w:fill="FFFFFF"/>
        <w:ind w:firstLine="709"/>
        <w:jc w:val="both"/>
        <w:rPr>
          <w:color w:val="000000"/>
        </w:rPr>
      </w:pPr>
      <w:r>
        <w:rPr>
          <w:color w:val="000000"/>
        </w:rPr>
        <w:t>100 straipsnio 1 dalies 1 punktą pripažinti netekusiu galios.</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21</w:t>
      </w:r>
      <w:r>
        <w:rPr>
          <w:b/>
          <w:bCs/>
          <w:color w:val="000000"/>
        </w:rPr>
        <w:t xml:space="preserve"> straipsnis. </w:t>
      </w:r>
      <w:r>
        <w:rPr>
          <w:b/>
          <w:bCs/>
          <w:color w:val="000000"/>
        </w:rPr>
        <w:t>101 straipsnio 2 ir 3 dalių pakeitimas</w:t>
      </w:r>
    </w:p>
    <w:p>
      <w:pPr>
        <w:widowControl w:val="0"/>
        <w:shd w:val="clear" w:color="auto" w:fill="FFFFFF"/>
        <w:ind w:firstLine="709"/>
        <w:jc w:val="both"/>
        <w:rPr>
          <w:color w:val="000000"/>
        </w:rPr>
      </w:pPr>
      <w:r>
        <w:rPr>
          <w:color w:val="000000"/>
        </w:rPr>
        <w:t>1</w:t>
      </w:r>
      <w:r>
        <w:rPr>
          <w:color w:val="000000"/>
        </w:rPr>
        <w:t>. Pakeisti 101 straipsnio 2 dalį ir ją išdėstyti taip:</w:t>
      </w:r>
    </w:p>
    <w:p>
      <w:pPr>
        <w:widowControl w:val="0"/>
        <w:shd w:val="clear" w:color="auto" w:fill="FFFFFF"/>
        <w:ind w:firstLine="709"/>
        <w:jc w:val="both"/>
        <w:rPr>
          <w:color w:val="000000"/>
        </w:rPr>
      </w:pPr>
      <w:r>
        <w:rPr>
          <w:color w:val="000000"/>
        </w:rPr>
        <w:t>„</w:t>
      </w:r>
      <w:r>
        <w:rPr>
          <w:color w:val="000000"/>
        </w:rPr>
        <w:t>2</w:t>
      </w:r>
      <w:r>
        <w:rPr>
          <w:color w:val="000000"/>
        </w:rPr>
        <w:t>. Mokesčių mokėtojo turto areštuojama ne daugiau negu tiek, kad būtų galima realiai ir visiškai užtikrinti mokestinių nepriemokų išieškojimą ir padengti su turto areštu bei išieškojimu susijusias išlaidas.“</w:t>
      </w:r>
    </w:p>
    <w:p>
      <w:pPr>
        <w:widowControl w:val="0"/>
        <w:shd w:val="clear" w:color="auto" w:fill="FFFFFF"/>
        <w:ind w:firstLine="709"/>
        <w:jc w:val="both"/>
        <w:rPr>
          <w:color w:val="000000"/>
        </w:rPr>
      </w:pPr>
      <w:r>
        <w:rPr>
          <w:color w:val="000000"/>
        </w:rPr>
        <w:t>2</w:t>
      </w:r>
      <w:r>
        <w:rPr>
          <w:color w:val="000000"/>
        </w:rPr>
        <w:t>. Pakeisti 101 straipsnio 3 dalį ir ją išdėstyti taip:</w:t>
      </w:r>
    </w:p>
    <w:p>
      <w:pPr>
        <w:widowControl w:val="0"/>
        <w:shd w:val="clear" w:color="auto" w:fill="FFFFFF"/>
        <w:ind w:firstLine="709"/>
        <w:jc w:val="both"/>
        <w:rPr>
          <w:color w:val="000000"/>
        </w:rPr>
      </w:pPr>
      <w:r>
        <w:rPr>
          <w:color w:val="000000"/>
        </w:rPr>
        <w:t>„</w:t>
      </w:r>
      <w:r>
        <w:rPr>
          <w:color w:val="000000"/>
        </w:rPr>
        <w:t>3</w:t>
      </w:r>
      <w:r>
        <w:rPr>
          <w:color w:val="000000"/>
        </w:rPr>
        <w:t>. Mokesčių mokėtojo turtas gali būti areštuojamas, jeigu mokesčių mokėtojas mokesčio įstatymo nustatyta tvarka nesumokėjo mokesčio ir su juo susijusių sumų arba jeigu mokesčių administratoriui priėmus sprendimą, pagal kurį mokesčių mokėtojui naujai apskaičiuojamas ir nurodomas sumokėti mokestis ir (arba) su juo susijusios sumos, yra pavojus, kad mokesčių mokėtojas jam priklausantį turtą gali paslėpti, parduoti ar kitokiu būdu jo netekti ir dėl to gali būti sunku arba neįmanoma išieškoti mokesčio ir su juo susijusių sumų.“</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22</w:t>
      </w:r>
      <w:r>
        <w:rPr>
          <w:b/>
          <w:bCs/>
          <w:color w:val="000000"/>
        </w:rPr>
        <w:t xml:space="preserve"> straipsnis. </w:t>
      </w:r>
      <w:r>
        <w:rPr>
          <w:b/>
          <w:bCs/>
          <w:color w:val="000000"/>
        </w:rPr>
        <w:t>104 straipsnio pakeitimas ir papildymas</w:t>
      </w:r>
    </w:p>
    <w:p>
      <w:pPr>
        <w:widowControl w:val="0"/>
        <w:shd w:val="clear" w:color="auto" w:fill="FFFFFF"/>
        <w:ind w:firstLine="709"/>
        <w:jc w:val="both"/>
        <w:rPr>
          <w:color w:val="000000"/>
        </w:rPr>
      </w:pPr>
      <w:r>
        <w:rPr>
          <w:color w:val="000000"/>
        </w:rPr>
        <w:t>Pakeisti bei papildyti 104 straipsnį ir jį išdėstyti taip:</w:t>
      </w:r>
    </w:p>
    <w:p>
      <w:pPr>
        <w:widowControl w:val="0"/>
        <w:shd w:val="clear" w:color="auto" w:fill="FFFFFF"/>
        <w:ind w:firstLine="709"/>
        <w:jc w:val="both"/>
        <w:rPr>
          <w:color w:val="000000"/>
        </w:rPr>
      </w:pPr>
      <w:r>
        <w:rPr>
          <w:b/>
          <w:bCs/>
          <w:color w:val="000000"/>
        </w:rPr>
        <w:t>„</w:t>
      </w:r>
      <w:r>
        <w:rPr>
          <w:b/>
          <w:bCs/>
          <w:color w:val="000000"/>
        </w:rPr>
        <w:t>104</w:t>
      </w:r>
      <w:r>
        <w:rPr>
          <w:b/>
          <w:bCs/>
          <w:color w:val="000000"/>
        </w:rPr>
        <w:t xml:space="preserve"> straipsnis. </w:t>
      </w:r>
      <w:r>
        <w:rPr>
          <w:b/>
          <w:bCs/>
          <w:color w:val="000000"/>
        </w:rPr>
        <w:t>Laidavimo arba garantijos pareikalavimas</w:t>
      </w:r>
    </w:p>
    <w:p>
      <w:pPr>
        <w:widowControl w:val="0"/>
        <w:shd w:val="clear" w:color="auto" w:fill="FFFFFF"/>
        <w:ind w:firstLine="709"/>
        <w:jc w:val="both"/>
        <w:rPr>
          <w:color w:val="000000"/>
        </w:rPr>
      </w:pPr>
      <w:r>
        <w:rPr>
          <w:color w:val="000000"/>
        </w:rPr>
        <w:t>1</w:t>
      </w:r>
      <w:r>
        <w:rPr>
          <w:color w:val="000000"/>
        </w:rPr>
        <w:t>. Lietuvos Respublikos Vyriausybės arba jos įgaliotos institucijos nustatytais atvejais, kai to reikia tinkamam mokestinių prievolių vykdymui užtikrinti (įskaitant mokesčio permokos (skirtumo) įskaitymo ir grąžinimo pagrįstumą), mokesčių administratorius turi teisę pareikalauti, kad mokesčių mokėtojas pateiktų laidavimo arba garantijos dokumentą, pagal kurį laiduotojas arba garantas įsipareigoja įvykdyti mokesčio mokėtojo mokestines prievoles, jei šios nebus vykdomos atitinkamų mokesčių įstatymų nustatytais terminais.</w:t>
      </w:r>
    </w:p>
    <w:p>
      <w:pPr>
        <w:widowControl w:val="0"/>
        <w:shd w:val="clear" w:color="auto" w:fill="FFFFFF"/>
        <w:ind w:firstLine="709"/>
        <w:jc w:val="both"/>
        <w:rPr>
          <w:color w:val="000000"/>
        </w:rPr>
      </w:pPr>
      <w:r>
        <w:rPr>
          <w:color w:val="000000"/>
        </w:rPr>
        <w:t>2</w:t>
      </w:r>
      <w:r>
        <w:rPr>
          <w:color w:val="000000"/>
        </w:rPr>
        <w:t>. 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pPr>
        <w:widowControl w:val="0"/>
        <w:shd w:val="clear" w:color="auto" w:fill="FFFFFF"/>
        <w:ind w:firstLine="709"/>
        <w:jc w:val="both"/>
        <w:rPr>
          <w:color w:val="000000"/>
        </w:rPr>
      </w:pPr>
      <w:r>
        <w:rPr>
          <w:color w:val="000000"/>
        </w:rPr>
        <w:t>3</w:t>
      </w:r>
      <w:r>
        <w:rPr>
          <w:color w:val="000000"/>
        </w:rPr>
        <w:t>. Jei atitinkamo mokesčio įstatyme nenumatyta kitaip, šiame straipsnyje nurodytų laidavimo arba garantijos sumos apskaičiavimo, tikslinimo, taip pat laidavimo arba garantijos dokumentų priėmimo ir naudojimo tvarką nustato Vyriausybė arba jos įgaliota valstybės institucija.</w:t>
      </w:r>
    </w:p>
    <w:p>
      <w:pPr>
        <w:widowControl w:val="0"/>
        <w:shd w:val="clear" w:color="auto" w:fill="FFFFFF"/>
        <w:ind w:firstLine="709"/>
        <w:jc w:val="both"/>
        <w:rPr>
          <w:color w:val="000000"/>
        </w:rPr>
      </w:pPr>
      <w:r>
        <w:rPr>
          <w:color w:val="000000"/>
        </w:rPr>
        <w:t>4</w:t>
      </w:r>
      <w:r>
        <w:rPr>
          <w:color w:val="000000"/>
        </w:rPr>
        <w:t>. Centrinis mokesčių administratorius gali nustatyti laiduotojų arba garantų išduodamų dokumentų formas.“</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23</w:t>
      </w:r>
      <w:r>
        <w:rPr>
          <w:b/>
          <w:bCs/>
          <w:color w:val="000000"/>
        </w:rPr>
        <w:t xml:space="preserve"> straipsnis. </w:t>
      </w:r>
      <w:r>
        <w:rPr>
          <w:b/>
          <w:bCs/>
          <w:color w:val="000000"/>
        </w:rPr>
        <w:t>105 straipsnio 1 dalies 3 punkto pakeitimas</w:t>
      </w:r>
    </w:p>
    <w:p>
      <w:pPr>
        <w:widowControl w:val="0"/>
        <w:shd w:val="clear" w:color="auto" w:fill="FFFFFF"/>
        <w:ind w:firstLine="709"/>
        <w:jc w:val="both"/>
        <w:rPr>
          <w:color w:val="000000"/>
        </w:rPr>
      </w:pPr>
      <w:r>
        <w:rPr>
          <w:color w:val="000000"/>
        </w:rPr>
        <w:t>Pakeisti 105 straipsnio 1 dalies 3 punktą ir jį išdėstyti taip:</w:t>
      </w:r>
    </w:p>
    <w:p>
      <w:pPr>
        <w:widowControl w:val="0"/>
        <w:shd w:val="clear" w:color="auto" w:fill="FFFFFF"/>
        <w:ind w:firstLine="709"/>
        <w:jc w:val="both"/>
        <w:rPr>
          <w:color w:val="000000"/>
        </w:rPr>
      </w:pPr>
      <w:r>
        <w:rPr>
          <w:color w:val="000000"/>
        </w:rPr>
        <w:t>„</w:t>
      </w:r>
      <w:r>
        <w:rPr>
          <w:color w:val="000000"/>
        </w:rPr>
        <w:t>3</w:t>
      </w:r>
      <w:r>
        <w:rPr>
          <w:color w:val="000000"/>
        </w:rPr>
        <w:t>)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24</w:t>
      </w:r>
      <w:r>
        <w:rPr>
          <w:b/>
          <w:bCs/>
          <w:color w:val="000000"/>
        </w:rPr>
        <w:t xml:space="preserve"> straipsnis. </w:t>
      </w:r>
      <w:r>
        <w:rPr>
          <w:b/>
          <w:bCs/>
          <w:color w:val="000000"/>
        </w:rPr>
        <w:t>108 straipsnio papildymas ir pakeitimas</w:t>
      </w:r>
    </w:p>
    <w:p>
      <w:pPr>
        <w:widowControl w:val="0"/>
        <w:shd w:val="clear" w:color="auto" w:fill="FFFFFF"/>
        <w:ind w:firstLine="709"/>
        <w:jc w:val="both"/>
        <w:rPr>
          <w:color w:val="000000"/>
        </w:rPr>
      </w:pPr>
      <w:r>
        <w:rPr>
          <w:color w:val="000000"/>
        </w:rPr>
        <w:t>Papildyti 108 straipsnio 1 dalį 4 punktu, pakeisti 2 dalies 1 punktą, 2 dalį papildyti 4 punktu ir visą straipsnį išdėstyti taip:</w:t>
      </w:r>
    </w:p>
    <w:p>
      <w:pPr>
        <w:ind w:left="2410" w:hanging="1701"/>
        <w:jc w:val="both"/>
        <w:rPr>
          <w:b/>
        </w:rPr>
      </w:pPr>
      <w:r>
        <w:rPr>
          <w:b/>
        </w:rPr>
        <w:t>„</w:t>
      </w:r>
      <w:r>
        <w:rPr>
          <w:b/>
        </w:rPr>
        <w:t>108</w:t>
      </w:r>
      <w:r>
        <w:rPr>
          <w:b/>
        </w:rPr>
        <w:t xml:space="preserve"> straipsnis.</w:t>
        <w:tab/>
      </w:r>
      <w:r>
        <w:rPr>
          <w:b/>
        </w:rPr>
        <w:t>Mokestinės nepriemokos priverstinio išieškojimo senaties nutrūkimo pagrindai</w:t>
      </w:r>
    </w:p>
    <w:p>
      <w:pPr>
        <w:widowControl w:val="0"/>
        <w:shd w:val="clear" w:color="auto" w:fill="FFFFFF"/>
        <w:ind w:firstLine="709"/>
        <w:jc w:val="both"/>
        <w:rPr>
          <w:color w:val="000000"/>
        </w:rPr>
      </w:pPr>
      <w:r>
        <w:rPr>
          <w:color w:val="000000"/>
        </w:rPr>
        <w:t>1</w:t>
      </w:r>
      <w:r>
        <w:rPr>
          <w:color w:val="000000"/>
        </w:rPr>
        <w:t>. Mokestinės nepriemokos priverstinio išieškojimo senatis nutrūksta, kai:</w:t>
      </w:r>
    </w:p>
    <w:p>
      <w:pPr>
        <w:widowControl w:val="0"/>
        <w:shd w:val="clear" w:color="auto" w:fill="FFFFFF"/>
        <w:ind w:firstLine="709"/>
        <w:jc w:val="both"/>
        <w:rPr>
          <w:color w:val="000000"/>
        </w:rPr>
      </w:pPr>
      <w:r>
        <w:rPr>
          <w:color w:val="000000"/>
        </w:rPr>
        <w:t>1</w:t>
      </w:r>
      <w:r>
        <w:rPr>
          <w:color w:val="000000"/>
        </w:rPr>
        <w:t>) šio Įstatymo 110 straipsnio 1 dalyje nurodytu pagrindu sustabdomas mokestinės nepriemokos priverstinis išieškojimas;</w:t>
      </w:r>
    </w:p>
    <w:p>
      <w:pPr>
        <w:widowControl w:val="0"/>
        <w:shd w:val="clear" w:color="auto" w:fill="FFFFFF"/>
        <w:ind w:firstLine="709"/>
        <w:jc w:val="both"/>
        <w:rPr>
          <w:color w:val="000000"/>
        </w:rPr>
      </w:pPr>
      <w:r>
        <w:rPr>
          <w:color w:val="000000"/>
        </w:rPr>
        <w:t>2</w:t>
      </w:r>
      <w:r>
        <w:rPr>
          <w:color w:val="000000"/>
        </w:rPr>
        <w:t>) šio Įstatymo 110 straipsnio 2 dalyje nurodytu pagrindu sustabdomas mokestinės nepriemokos priverstinis išieškojimas;</w:t>
      </w:r>
    </w:p>
    <w:p>
      <w:pPr>
        <w:widowControl w:val="0"/>
        <w:shd w:val="clear" w:color="auto" w:fill="FFFFFF"/>
        <w:ind w:firstLine="709"/>
        <w:jc w:val="both"/>
        <w:rPr>
          <w:color w:val="000000"/>
        </w:rPr>
      </w:pPr>
      <w:r>
        <w:rPr>
          <w:color w:val="000000"/>
        </w:rPr>
        <w:t>3</w:t>
      </w:r>
      <w:r>
        <w:rPr>
          <w:color w:val="000000"/>
        </w:rPr>
        <w:t>) priimamas sprendimas sustabdyti arba netaikyti mokestinės nepriemokos priverstinio išieškojimo pradėjus taikyti abipusio susitarimo procedūrą, numatytą Lietuvos Respublikos sudarytose ir taikomose dvigubo apmokestinimo išvengimo sutartyse arba Konvencijoje 90/436/EEB dėl dvigubo apmokestinimo išvengimo koreguojant asocijuotų įmonių pelną;</w:t>
      </w:r>
    </w:p>
    <w:p>
      <w:pPr>
        <w:widowControl w:val="0"/>
        <w:shd w:val="clear" w:color="auto" w:fill="FFFFFF"/>
        <w:ind w:firstLine="709"/>
        <w:jc w:val="both"/>
        <w:rPr>
          <w:color w:val="000000"/>
        </w:rPr>
      </w:pPr>
      <w:r>
        <w:rPr>
          <w:color w:val="000000"/>
        </w:rPr>
        <w:t>4</w:t>
      </w:r>
      <w:r>
        <w:rPr>
          <w:color w:val="000000"/>
        </w:rPr>
        <w:t>) kitų įstatymų arba teisės aktų nustatytais atvejais ir tvarka sustabdomas mokestinės nepriemokos išieškojimas.</w:t>
      </w:r>
    </w:p>
    <w:p>
      <w:pPr>
        <w:widowControl w:val="0"/>
        <w:shd w:val="clear" w:color="auto" w:fill="FFFFFF"/>
        <w:ind w:firstLine="709"/>
        <w:jc w:val="both"/>
        <w:rPr>
          <w:color w:val="000000"/>
        </w:rPr>
      </w:pPr>
      <w:r>
        <w:rPr>
          <w:color w:val="000000"/>
        </w:rPr>
        <w:t>2</w:t>
      </w:r>
      <w:r>
        <w:rPr>
          <w:color w:val="000000"/>
        </w:rPr>
        <w:t>. Po išieškojimo senaties termino nutrūkimo mokestinės nepriemokos priverstinio išieškojimo senatis prasideda iš naujo:</w:t>
      </w:r>
    </w:p>
    <w:p>
      <w:pPr>
        <w:widowControl w:val="0"/>
        <w:shd w:val="clear" w:color="auto" w:fill="FFFFFF"/>
        <w:ind w:firstLine="709"/>
        <w:jc w:val="both"/>
        <w:rPr>
          <w:color w:val="000000"/>
        </w:rPr>
      </w:pPr>
      <w:r>
        <w:rPr>
          <w:color w:val="000000"/>
        </w:rPr>
        <w:t>1</w:t>
      </w:r>
      <w:r>
        <w:rPr>
          <w:color w:val="000000"/>
        </w:rPr>
        <w:t>) šio straipsnio 1 dalies 1 punkte nurodytu atveju – nuo sprendimo dėl mokesčių mokėtojo skundo mokestiniuose ginčuose įsiteisėjimo dienos, kai,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kai mokestinį ginčą nagrinėjančios institucijos sprendimas, nepatenkinantis mokesčių mokėtojo skundo, yra galutinis;</w:t>
      </w:r>
    </w:p>
    <w:p>
      <w:pPr>
        <w:widowControl w:val="0"/>
        <w:shd w:val="clear" w:color="auto" w:fill="FFFFFF"/>
        <w:ind w:firstLine="709"/>
        <w:jc w:val="both"/>
        <w:rPr>
          <w:color w:val="000000"/>
        </w:rPr>
      </w:pPr>
      <w:r>
        <w:rPr>
          <w:color w:val="000000"/>
        </w:rPr>
        <w:t>2</w:t>
      </w:r>
      <w:r>
        <w:rPr>
          <w:color w:val="000000"/>
        </w:rPr>
        <w:t>) šio straipsnio 1 dalies 2 punkte nurodytu atveju – nuo mokestinės paskolos sutarties nutraukimo dienos;</w:t>
      </w:r>
    </w:p>
    <w:p>
      <w:pPr>
        <w:widowControl w:val="0"/>
        <w:shd w:val="clear" w:color="auto" w:fill="FFFFFF"/>
        <w:ind w:firstLine="709"/>
        <w:jc w:val="both"/>
        <w:rPr>
          <w:color w:val="000000"/>
        </w:rPr>
      </w:pPr>
      <w:r>
        <w:rPr>
          <w:color w:val="000000"/>
        </w:rPr>
        <w:t>3</w:t>
      </w:r>
      <w:r>
        <w:rPr>
          <w:color w:val="000000"/>
        </w:rPr>
        <w:t>) šio straipsnio 1 dalies 3 punkte nurodytu atveju – nuo nurodytos abipusio susitarimo procedūros užbaigimo dienos;</w:t>
      </w:r>
    </w:p>
    <w:p>
      <w:pPr>
        <w:widowControl w:val="0"/>
        <w:shd w:val="clear" w:color="auto" w:fill="FFFFFF"/>
        <w:ind w:firstLine="709"/>
        <w:jc w:val="both"/>
        <w:rPr>
          <w:color w:val="000000"/>
        </w:rPr>
      </w:pPr>
      <w:r>
        <w:rPr>
          <w:color w:val="000000"/>
        </w:rPr>
        <w:t>4</w:t>
      </w:r>
      <w:r>
        <w:rPr>
          <w:color w:val="000000"/>
        </w:rPr>
        <w:t>) šio straipsnio 1 dalies 4 punkte nurodytu atveju – nuo to laiko, kai mokestinės nepriemokos priverstinio išieškojimo veiksmai pagal kitus įstatymus arba teisės aktus gali būti atnaujinti.“</w:t>
      </w:r>
    </w:p>
    <w:p>
      <w:pPr>
        <w:ind w:firstLine="709"/>
        <w:jc w:val="both"/>
        <w:rPr>
          <w:color w:val="000000"/>
        </w:rPr>
      </w:pPr>
    </w:p>
    <w:p>
      <w:pPr>
        <w:ind w:left="2410" w:hanging="1701"/>
        <w:jc w:val="both"/>
        <w:rPr>
          <w:b/>
        </w:rPr>
      </w:pPr>
      <w:r>
        <w:rPr>
          <w:b/>
        </w:rPr>
        <w:t>25</w:t>
      </w:r>
      <w:r>
        <w:rPr>
          <w:b/>
        </w:rPr>
        <w:t xml:space="preserve"> straipsnis.</w:t>
        <w:tab/>
      </w:r>
      <w:r>
        <w:rPr>
          <w:b/>
        </w:rPr>
        <w:t>113 straipsnio 1 dalies 3 punkto pakeitimas bei 1 dalies 4 punkto ir 3 dalies pripažinimas netekusiais galios</w:t>
      </w:r>
    </w:p>
    <w:p>
      <w:pPr>
        <w:widowControl w:val="0"/>
        <w:shd w:val="clear" w:color="auto" w:fill="FFFFFF"/>
        <w:ind w:firstLine="709"/>
        <w:jc w:val="both"/>
        <w:rPr>
          <w:color w:val="000000"/>
        </w:rPr>
      </w:pPr>
      <w:r>
        <w:rPr>
          <w:color w:val="000000"/>
        </w:rPr>
        <w:t>1</w:t>
      </w:r>
      <w:r>
        <w:rPr>
          <w:color w:val="000000"/>
        </w:rPr>
        <w:t>. 113 straipsnio 1 dalies 3 punkte vietoj žodžio „invalidas“ įrašyti žodį „neįgalusis“ ir šį punktą išdėstyti taip:</w:t>
      </w:r>
    </w:p>
    <w:p>
      <w:pPr>
        <w:widowControl w:val="0"/>
        <w:shd w:val="clear" w:color="auto" w:fill="FFFFFF"/>
        <w:ind w:firstLine="709"/>
        <w:jc w:val="both"/>
        <w:rPr>
          <w:color w:val="000000"/>
        </w:rPr>
      </w:pPr>
      <w:r>
        <w:rPr>
          <w:color w:val="000000"/>
        </w:rPr>
        <w:t>„</w:t>
      </w:r>
      <w:r>
        <w:rPr>
          <w:color w:val="000000"/>
        </w:rPr>
        <w:t>3</w:t>
      </w:r>
      <w:r>
        <w:rPr>
          <w:color w:val="000000"/>
        </w:rPr>
        <w:t>)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pPr>
        <w:widowControl w:val="0"/>
        <w:shd w:val="clear" w:color="auto" w:fill="FFFFFF"/>
        <w:ind w:firstLine="709"/>
        <w:jc w:val="both"/>
        <w:rPr>
          <w:color w:val="000000"/>
        </w:rPr>
      </w:pPr>
      <w:r>
        <w:rPr>
          <w:color w:val="000000"/>
        </w:rPr>
        <w:t>2</w:t>
      </w:r>
      <w:r>
        <w:rPr>
          <w:color w:val="000000"/>
        </w:rPr>
        <w:t>. 113 straipsnio 1 dalies 4 punktą pripažinti netekusiu galios.</w:t>
      </w:r>
    </w:p>
    <w:p>
      <w:pPr>
        <w:widowControl w:val="0"/>
        <w:shd w:val="clear" w:color="auto" w:fill="FFFFFF"/>
        <w:ind w:firstLine="709"/>
        <w:jc w:val="both"/>
        <w:rPr>
          <w:color w:val="000000"/>
        </w:rPr>
      </w:pPr>
      <w:r>
        <w:rPr>
          <w:color w:val="000000"/>
        </w:rPr>
        <w:t>3</w:t>
      </w:r>
      <w:r>
        <w:rPr>
          <w:color w:val="000000"/>
        </w:rPr>
        <w:t>. 113 straipsnio 3 dalį pripažinti netekusia galios.</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26</w:t>
      </w:r>
      <w:r>
        <w:rPr>
          <w:b/>
          <w:bCs/>
          <w:color w:val="000000"/>
        </w:rPr>
        <w:t xml:space="preserve"> straipsnis. </w:t>
      </w:r>
      <w:r>
        <w:rPr>
          <w:b/>
          <w:bCs/>
          <w:color w:val="000000"/>
        </w:rPr>
        <w:t>117 straipsnio 3 dalies papildymas 9 punktu</w:t>
      </w:r>
    </w:p>
    <w:p>
      <w:pPr>
        <w:widowControl w:val="0"/>
        <w:shd w:val="clear" w:color="auto" w:fill="FFFFFF"/>
        <w:ind w:firstLine="709"/>
        <w:jc w:val="both"/>
        <w:rPr>
          <w:color w:val="000000"/>
        </w:rPr>
      </w:pPr>
      <w:r>
        <w:rPr>
          <w:color w:val="000000"/>
        </w:rPr>
        <w:t>Papildyti 117 straipsnio 3 dalį 9 punktu:</w:t>
      </w:r>
    </w:p>
    <w:p>
      <w:pPr>
        <w:widowControl w:val="0"/>
        <w:shd w:val="clear" w:color="auto" w:fill="FFFFFF"/>
        <w:ind w:firstLine="709"/>
        <w:jc w:val="both"/>
        <w:rPr>
          <w:color w:val="000000"/>
        </w:rPr>
      </w:pPr>
      <w:r>
        <w:rPr>
          <w:color w:val="000000"/>
        </w:rPr>
        <w:t>„</w:t>
      </w:r>
      <w:r>
        <w:rPr>
          <w:color w:val="000000"/>
        </w:rPr>
        <w:t>9</w:t>
      </w:r>
      <w:r>
        <w:rPr>
          <w:color w:val="000000"/>
        </w:rPr>
        <w:t>) atliekant patikrinimą šio Įstatymo 72 straipsnio nustatytais atvejais.“</w:t>
      </w:r>
    </w:p>
    <w:p>
      <w:pPr>
        <w:widowControl w:val="0"/>
        <w:shd w:val="clear" w:color="auto" w:fill="FFFFFF"/>
        <w:ind w:firstLine="709"/>
        <w:jc w:val="both"/>
        <w:rPr>
          <w:color w:val="000000"/>
        </w:rPr>
      </w:pPr>
    </w:p>
    <w:p>
      <w:pPr>
        <w:widowControl w:val="0"/>
        <w:shd w:val="clear" w:color="auto" w:fill="FFFFFF"/>
        <w:tabs>
          <w:tab w:val="left" w:pos="566"/>
        </w:tabs>
        <w:ind w:firstLine="709"/>
        <w:jc w:val="both"/>
        <w:rPr>
          <w:color w:val="000000"/>
        </w:rPr>
      </w:pPr>
      <w:r>
        <w:rPr>
          <w:b/>
          <w:bCs/>
          <w:color w:val="000000"/>
        </w:rPr>
        <w:t>27</w:t>
      </w:r>
      <w:r>
        <w:rPr>
          <w:b/>
          <w:bCs/>
          <w:color w:val="000000"/>
        </w:rPr>
        <w:t xml:space="preserve"> straipsnis. </w:t>
      </w:r>
      <w:r>
        <w:rPr>
          <w:b/>
          <w:bCs/>
          <w:color w:val="000000"/>
        </w:rPr>
        <w:t>118 straipsnio 1 ir 2 dalių pakeitimas</w:t>
      </w:r>
    </w:p>
    <w:p>
      <w:pPr>
        <w:widowControl w:val="0"/>
        <w:shd w:val="clear" w:color="auto" w:fill="FFFFFF"/>
        <w:ind w:firstLine="709"/>
        <w:jc w:val="both"/>
        <w:rPr>
          <w:color w:val="000000"/>
        </w:rPr>
      </w:pPr>
      <w:r>
        <w:rPr>
          <w:color w:val="000000"/>
        </w:rPr>
        <w:t>1</w:t>
      </w:r>
      <w:r>
        <w:rPr>
          <w:color w:val="000000"/>
        </w:rPr>
        <w:t>. Pakeisti 118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Mokesčių administratorius neturi teisės pakartotinai tikrinti mokesčių mokėtojo dėl to paties mokesčio už tą patį mokestinį laikotarpį, jei buvo priimtas atitinkamas mokesčių administratoriaus sprendimas, pagal kurį mokesčių mokėtojui naujai apskaičiuojamas ir nurodomas sumokėti mokestis ir (arba) su juo susijusios sumos, arba patikrinimo rezultatai buvo patvirtinti patikrinimo pažyma. Ši nuostata netaikoma:</w:t>
      </w:r>
    </w:p>
    <w:p>
      <w:pPr>
        <w:widowControl w:val="0"/>
        <w:shd w:val="clear" w:color="auto" w:fill="FFFFFF"/>
        <w:ind w:firstLine="709"/>
        <w:jc w:val="both"/>
        <w:rPr>
          <w:color w:val="000000"/>
        </w:rPr>
      </w:pPr>
      <w:r>
        <w:rPr>
          <w:color w:val="000000"/>
        </w:rPr>
        <w:t>1</w:t>
      </w:r>
      <w:r>
        <w:rPr>
          <w:color w:val="000000"/>
        </w:rPr>
        <w:t>) operatyvaus patikrinimo atveju;</w:t>
      </w:r>
    </w:p>
    <w:p>
      <w:pPr>
        <w:widowControl w:val="0"/>
        <w:shd w:val="clear" w:color="auto" w:fill="FFFFFF"/>
        <w:ind w:firstLine="709"/>
        <w:jc w:val="both"/>
        <w:rPr>
          <w:color w:val="000000"/>
        </w:rPr>
      </w:pPr>
      <w:r>
        <w:rPr>
          <w:color w:val="000000"/>
        </w:rPr>
        <w:t>2</w:t>
      </w:r>
      <w:r>
        <w:rPr>
          <w:color w:val="000000"/>
        </w:rPr>
        <w:t>) atliekant mokesčių mokėtojo patikrinimą pagal užsienio valstybės mokesčių administracijos (kompetentingos institucijos) kreipimąsi arba su minėta institucija atliekant bendrą patikrinimą; atliekant mokestinį patikrinimą dėl abipusio susitarimo procedūros, numatytos Lietuvos Respublikos sudarytose ir taikomose dvigubo apmokestinimo išvengimo sutartyse arba Konvencijoje 90/436/EEB dėl dvigubo apmokestinimo išvengimo koreguojant asocijuotų įmonių pelną, taikymo;</w:t>
      </w:r>
    </w:p>
    <w:p>
      <w:pPr>
        <w:widowControl w:val="0"/>
        <w:shd w:val="clear" w:color="auto" w:fill="FFFFFF"/>
        <w:ind w:firstLine="709"/>
        <w:jc w:val="both"/>
        <w:rPr>
          <w:color w:val="000000"/>
        </w:rPr>
      </w:pPr>
      <w:r>
        <w:rPr>
          <w:color w:val="000000"/>
        </w:rPr>
        <w:t>3</w:t>
      </w:r>
      <w:r>
        <w:rPr>
          <w:color w:val="000000"/>
        </w:rPr>
        <w:t>) kitais šio Įstatymo nustatytais atvejais;</w:t>
      </w:r>
    </w:p>
    <w:p>
      <w:pPr>
        <w:widowControl w:val="0"/>
        <w:shd w:val="clear" w:color="auto" w:fill="FFFFFF"/>
        <w:ind w:firstLine="709"/>
        <w:jc w:val="both"/>
        <w:rPr>
          <w:color w:val="000000"/>
        </w:rPr>
      </w:pPr>
      <w:r>
        <w:rPr>
          <w:color w:val="000000"/>
        </w:rPr>
        <w:t>4</w:t>
      </w:r>
      <w:r>
        <w:rPr>
          <w:color w:val="000000"/>
        </w:rPr>
        <w:t>) paaiškėjus naujų aplinkybių, kurios nebuvo ir negalėjo būti žinomos mokesčių administratoriui ir kurios gali turėti įtakos ankstesnio patikrinimo rezultatams. Šiuo atveju prieš pradedant pakartotinį patikrinimą būtinas centrinio mokesčių administratoriaus leidimas minėtą patikrinimą atlikti. Reikalavimas turėti leidimą atlikti pakartotinį patikrinimą netaikomas tais atvejais, kai atliekamo pakartotinio patikrinimo metu paaiškėja, kad vieno arba kelių mokesčių apskaičiavimas (perskaičiavimas) turi įtakos atitinkamo mokestinio laikotarpio kito mokesčio apskaičiavimui (perskaičiavimui).“</w:t>
      </w:r>
    </w:p>
    <w:p>
      <w:pPr>
        <w:widowControl w:val="0"/>
        <w:shd w:val="clear" w:color="auto" w:fill="FFFFFF"/>
        <w:ind w:firstLine="709"/>
        <w:jc w:val="both"/>
        <w:rPr>
          <w:color w:val="000000"/>
        </w:rPr>
      </w:pPr>
      <w:r>
        <w:rPr>
          <w:color w:val="000000"/>
        </w:rPr>
        <w:t>2</w:t>
      </w:r>
      <w:r>
        <w:rPr>
          <w:color w:val="000000"/>
        </w:rPr>
        <w:t>. Pakeisti 118 straipsnio 2 dalį ir ją išdėstyti taip:</w:t>
      </w:r>
    </w:p>
    <w:p>
      <w:pPr>
        <w:widowControl w:val="0"/>
        <w:shd w:val="clear" w:color="auto" w:fill="FFFFFF"/>
        <w:ind w:firstLine="709"/>
        <w:jc w:val="both"/>
        <w:rPr>
          <w:color w:val="000000"/>
        </w:rPr>
      </w:pPr>
      <w:r>
        <w:rPr>
          <w:color w:val="000000"/>
        </w:rPr>
        <w:t>„</w:t>
      </w:r>
      <w:r>
        <w:rPr>
          <w:color w:val="000000"/>
        </w:rPr>
        <w:t>2</w:t>
      </w:r>
      <w:r>
        <w:rPr>
          <w:color w:val="000000"/>
        </w:rPr>
        <w:t>. Šio straipsnio 1 dalyje nustatytos išimtys netaikomos, jei nuo pirminio patikrinimo pabaigos (jei sprendimas, pagal kurį mokesčių mokėtojui naujai apskaičiuojamas ir nurodomas sumokėti mokestis ir (arba) su juo susijusios sumos, buvo apskųstas – nuo paskutinio sprendimo šiame mokestiniame ginče priėmimo dienos) praėjo daugiau kaip 10 metų.“</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28</w:t>
      </w:r>
      <w:r>
        <w:rPr>
          <w:b/>
          <w:bCs/>
          <w:color w:val="000000"/>
        </w:rPr>
        <w:t xml:space="preserve"> straipsnis. </w:t>
      </w:r>
      <w:r>
        <w:rPr>
          <w:b/>
          <w:bCs/>
          <w:color w:val="000000"/>
        </w:rPr>
        <w:t>128 straipsnio 3 dalies pakeitimas</w:t>
      </w:r>
    </w:p>
    <w:p>
      <w:pPr>
        <w:widowControl w:val="0"/>
        <w:shd w:val="clear" w:color="auto" w:fill="FFFFFF"/>
        <w:ind w:firstLine="709"/>
        <w:jc w:val="both"/>
        <w:rPr>
          <w:color w:val="000000"/>
        </w:rPr>
      </w:pPr>
      <w:r>
        <w:rPr>
          <w:color w:val="000000"/>
        </w:rPr>
        <w:t>128 straipsnio 3 dalyje po žodžio „patikrinimą“ įrašyti žodžius „ir muitinės administruojamų mokesčių patikrinimą“ ir šią dalį išdėstyti taip:</w:t>
      </w:r>
    </w:p>
    <w:p>
      <w:pPr>
        <w:widowControl w:val="0"/>
        <w:shd w:val="clear" w:color="auto" w:fill="FFFFFF"/>
        <w:ind w:firstLine="709"/>
        <w:jc w:val="both"/>
        <w:rPr>
          <w:color w:val="000000"/>
        </w:rPr>
      </w:pPr>
      <w:r>
        <w:rPr>
          <w:color w:val="000000"/>
        </w:rPr>
        <w:t>„</w:t>
      </w:r>
      <w:r>
        <w:rPr>
          <w:color w:val="000000"/>
        </w:rPr>
        <w:t>3</w:t>
      </w:r>
      <w:r>
        <w:rPr>
          <w:color w:val="000000"/>
        </w:rPr>
        <w:t>. Šio straipsnio 1 ir 2 dalių, taip pat šio Įstatymo 129–132 straipsnių nuostatos netaikomos atliekant operatyvų patikrinimą ir muitinės administruojamų mokesčių patikrinimą. Operatyvaus patikrinimo rezultatų įforminimo ir patvirtinimo tvarką nustato centrinis mokesčių administratorius, suderinęs su finansų ministru.“</w:t>
      </w:r>
    </w:p>
    <w:p>
      <w:pPr>
        <w:ind w:firstLine="709"/>
        <w:jc w:val="both"/>
        <w:rPr>
          <w:color w:val="000000"/>
        </w:rPr>
      </w:pPr>
    </w:p>
    <w:p>
      <w:pPr>
        <w:widowControl w:val="0"/>
        <w:shd w:val="clear" w:color="auto" w:fill="FFFFFF"/>
        <w:tabs>
          <w:tab w:val="left" w:pos="566"/>
        </w:tabs>
        <w:ind w:firstLine="709"/>
        <w:jc w:val="both"/>
        <w:rPr>
          <w:color w:val="000000"/>
        </w:rPr>
      </w:pPr>
      <w:r>
        <w:rPr>
          <w:b/>
          <w:bCs/>
          <w:color w:val="000000"/>
        </w:rPr>
        <w:t>29</w:t>
      </w:r>
      <w:r>
        <w:rPr>
          <w:b/>
          <w:bCs/>
          <w:color w:val="000000"/>
        </w:rPr>
        <w:t xml:space="preserve"> straipsnis. </w:t>
      </w:r>
      <w:r>
        <w:rPr>
          <w:b/>
          <w:bCs/>
          <w:color w:val="000000"/>
        </w:rPr>
        <w:t>130 straipsnio pakeitimas ir papildymas</w:t>
      </w:r>
    </w:p>
    <w:p>
      <w:pPr>
        <w:widowControl w:val="0"/>
        <w:shd w:val="clear" w:color="auto" w:fill="FFFFFF"/>
        <w:ind w:firstLine="709"/>
        <w:jc w:val="both"/>
        <w:rPr>
          <w:color w:val="000000"/>
        </w:rPr>
      </w:pPr>
      <w:r>
        <w:rPr>
          <w:color w:val="000000"/>
        </w:rPr>
        <w:t xml:space="preserve">Pakeisti bei papildyti 130 straipsnį ir jį išdėstyti taip: </w:t>
      </w:r>
    </w:p>
    <w:p>
      <w:pPr>
        <w:widowControl w:val="0"/>
        <w:shd w:val="clear" w:color="auto" w:fill="FFFFFF"/>
        <w:ind w:firstLine="709"/>
        <w:jc w:val="both"/>
        <w:rPr>
          <w:color w:val="000000"/>
        </w:rPr>
      </w:pPr>
      <w:r>
        <w:rPr>
          <w:b/>
          <w:bCs/>
          <w:color w:val="000000"/>
        </w:rPr>
        <w:t>„</w:t>
      </w:r>
      <w:r>
        <w:rPr>
          <w:b/>
          <w:bCs/>
          <w:color w:val="000000"/>
        </w:rPr>
        <w:t>130</w:t>
      </w:r>
      <w:r>
        <w:rPr>
          <w:b/>
          <w:bCs/>
          <w:color w:val="000000"/>
        </w:rPr>
        <w:t xml:space="preserve"> straipsnis. </w:t>
      </w:r>
      <w:r>
        <w:rPr>
          <w:b/>
          <w:bCs/>
          <w:color w:val="000000"/>
        </w:rPr>
        <w:t>Patikrinimo pažyma</w:t>
      </w:r>
    </w:p>
    <w:p>
      <w:pPr>
        <w:widowControl w:val="0"/>
        <w:shd w:val="clear" w:color="auto" w:fill="FFFFFF"/>
        <w:ind w:firstLine="709"/>
        <w:jc w:val="both"/>
        <w:rPr>
          <w:color w:val="000000"/>
        </w:rPr>
      </w:pPr>
      <w:r>
        <w:rPr>
          <w:color w:val="000000"/>
        </w:rPr>
        <w:t>1</w:t>
      </w:r>
      <w:r>
        <w:rPr>
          <w:color w:val="000000"/>
        </w:rPr>
        <w:t>. Tais atvejais, kai mokestinio patikrinimo metu mokesčių administratoriaus pareigūnas nenustatė mokesčių įstatymų pažeidimų, mokestinio patikrinimo rezultatai patvirtinami patikrinimo pažyma, kurią pasirašo mokesčių administratoriaus viršininkas ar jo tam įgaliotas pareigūnas. Tvirtinant mokestinio patikrinimo rezultatus patikrinimo pažyma, atsižvelgiama į patikrinimo akto medžiagą ir į kitas aplinkybes, kurios gali būti svarbios tvirtinant mokestinio patikrinimo rezultatus.</w:t>
      </w:r>
    </w:p>
    <w:p>
      <w:pPr>
        <w:widowControl w:val="0"/>
        <w:shd w:val="clear" w:color="auto" w:fill="FFFFFF"/>
        <w:ind w:firstLine="709"/>
        <w:jc w:val="both"/>
        <w:rPr>
          <w:color w:val="000000"/>
        </w:rPr>
      </w:pPr>
      <w:r>
        <w:rPr>
          <w:color w:val="000000"/>
        </w:rPr>
        <w:t>2</w:t>
      </w:r>
      <w:r>
        <w:rPr>
          <w:color w:val="000000"/>
        </w:rPr>
        <w:t>. Mokesčių administratorius, tvirtindamas patikrinimo aktą patikrinimo pažyma, gali priimti sprendimą:</w:t>
      </w:r>
    </w:p>
    <w:p>
      <w:pPr>
        <w:widowControl w:val="0"/>
        <w:shd w:val="clear" w:color="auto" w:fill="FFFFFF"/>
        <w:ind w:firstLine="709"/>
        <w:jc w:val="both"/>
        <w:rPr>
          <w:color w:val="000000"/>
        </w:rPr>
      </w:pPr>
      <w:r>
        <w:rPr>
          <w:color w:val="000000"/>
        </w:rPr>
        <w:t>1</w:t>
      </w:r>
      <w:r>
        <w:rPr>
          <w:color w:val="000000"/>
        </w:rPr>
        <w:t>) patvirtinti patikrinimo aktą;</w:t>
      </w:r>
    </w:p>
    <w:p>
      <w:pPr>
        <w:widowControl w:val="0"/>
        <w:shd w:val="clear" w:color="auto" w:fill="FFFFFF"/>
        <w:ind w:firstLine="709"/>
        <w:jc w:val="both"/>
        <w:rPr>
          <w:color w:val="000000"/>
        </w:rPr>
      </w:pPr>
      <w:r>
        <w:rPr>
          <w:color w:val="000000"/>
        </w:rPr>
        <w:t>2</w:t>
      </w:r>
      <w:r>
        <w:rPr>
          <w:color w:val="000000"/>
        </w:rPr>
        <w:t>) pavesti pakartotinai patikrinti mokesčių mokėtoją.</w:t>
      </w:r>
    </w:p>
    <w:p>
      <w:pPr>
        <w:widowControl w:val="0"/>
        <w:shd w:val="clear" w:color="auto" w:fill="FFFFFF"/>
        <w:ind w:firstLine="709"/>
        <w:jc w:val="both"/>
        <w:rPr>
          <w:color w:val="000000"/>
        </w:rPr>
      </w:pPr>
      <w:r>
        <w:rPr>
          <w:color w:val="000000"/>
        </w:rPr>
        <w:t>3</w:t>
      </w:r>
      <w:r>
        <w:rPr>
          <w:color w:val="000000"/>
        </w:rPr>
        <w:t>. Šio straipsnio 2 dalies 2 punkte numatytu atveju patikrinimo pažymoje nurodomos priežastys, dėl kurių pavedama pakartotinai patikrinti mokesčių mokėtoją, ir patikrinimo pažymos apskundimo tvarka.</w:t>
      </w:r>
    </w:p>
    <w:p>
      <w:pPr>
        <w:widowControl w:val="0"/>
        <w:shd w:val="clear" w:color="auto" w:fill="FFFFFF"/>
        <w:ind w:firstLine="709"/>
        <w:jc w:val="both"/>
        <w:rPr>
          <w:color w:val="000000"/>
        </w:rPr>
      </w:pPr>
      <w:r>
        <w:rPr>
          <w:color w:val="000000"/>
        </w:rPr>
        <w:t>4</w:t>
      </w:r>
      <w:r>
        <w:rPr>
          <w:color w:val="000000"/>
        </w:rPr>
        <w:t>. Patikrinimo pažyma turi būti surašyta ne vėliau kaip per 5 dienas po patikrinimo akto įteikimo mokesčių mokėtojui dienos.</w:t>
      </w:r>
    </w:p>
    <w:p>
      <w:pPr>
        <w:widowControl w:val="0"/>
        <w:shd w:val="clear" w:color="auto" w:fill="FFFFFF"/>
        <w:ind w:firstLine="709"/>
        <w:jc w:val="both"/>
        <w:rPr>
          <w:color w:val="000000"/>
        </w:rPr>
      </w:pPr>
      <w:r>
        <w:rPr>
          <w:color w:val="000000"/>
        </w:rPr>
        <w:t>5</w:t>
      </w:r>
      <w:r>
        <w:rPr>
          <w:color w:val="000000"/>
        </w:rPr>
        <w:t>. Vienas patikrinimo pažymos egzempliorius įteikiamas mokesčių mokėtojui.</w:t>
      </w:r>
    </w:p>
    <w:p>
      <w:pPr>
        <w:widowControl w:val="0"/>
        <w:shd w:val="clear" w:color="auto" w:fill="FFFFFF"/>
        <w:ind w:firstLine="709"/>
        <w:jc w:val="both"/>
        <w:rPr>
          <w:color w:val="000000"/>
        </w:rPr>
      </w:pPr>
      <w:r>
        <w:rPr>
          <w:color w:val="000000"/>
        </w:rPr>
        <w:t>6</w:t>
      </w:r>
      <w:r>
        <w:rPr>
          <w:color w:val="000000"/>
        </w:rPr>
        <w:t>. Patikrinimo pažyma taip pat patvirtinami likviduoto arba mirusio mokesčių mokėtojo veiklos patikrinimo rezultatai. Šiuo atveju šio Įstatymo nuostatos, susijusios su patikrinimo akto ir pažymos įteikimu mokesčių mokėtojo teisių perėmėjams, taikomos pagal galimybes.“</w:t>
      </w:r>
    </w:p>
    <w:p>
      <w:pPr>
        <w:ind w:firstLine="709"/>
        <w:jc w:val="both"/>
        <w:rPr>
          <w:color w:val="000000"/>
        </w:rPr>
      </w:pPr>
    </w:p>
    <w:p>
      <w:pPr>
        <w:widowControl w:val="0"/>
        <w:shd w:val="clear" w:color="auto" w:fill="FFFFFF"/>
        <w:tabs>
          <w:tab w:val="left" w:pos="571"/>
        </w:tabs>
        <w:ind w:firstLine="709"/>
        <w:jc w:val="both"/>
        <w:rPr>
          <w:color w:val="000000"/>
        </w:rPr>
      </w:pPr>
      <w:r>
        <w:rPr>
          <w:b/>
          <w:bCs/>
          <w:color w:val="000000"/>
        </w:rPr>
        <w:t>30</w:t>
      </w:r>
      <w:r>
        <w:rPr>
          <w:b/>
          <w:bCs/>
          <w:color w:val="000000"/>
        </w:rPr>
        <w:t xml:space="preserve"> straipsnis. </w:t>
      </w:r>
      <w:r>
        <w:rPr>
          <w:b/>
          <w:bCs/>
          <w:color w:val="000000"/>
        </w:rPr>
        <w:t>132 straipsnio 4 dalies pakeitimas</w:t>
      </w:r>
    </w:p>
    <w:p>
      <w:pPr>
        <w:widowControl w:val="0"/>
        <w:shd w:val="clear" w:color="auto" w:fill="FFFFFF"/>
        <w:ind w:firstLine="709"/>
        <w:jc w:val="both"/>
        <w:rPr>
          <w:color w:val="000000"/>
        </w:rPr>
      </w:pPr>
      <w:r>
        <w:rPr>
          <w:color w:val="000000"/>
        </w:rPr>
        <w:t>Pakeisti 132 straipsnio 4 dalį ir ją išdėstyti taip:</w:t>
      </w:r>
    </w:p>
    <w:p>
      <w:pPr>
        <w:widowControl w:val="0"/>
        <w:shd w:val="clear" w:color="auto" w:fill="FFFFFF"/>
        <w:ind w:firstLine="709"/>
        <w:jc w:val="both"/>
        <w:rPr>
          <w:color w:val="000000"/>
        </w:rPr>
      </w:pPr>
      <w:r>
        <w:rPr>
          <w:color w:val="000000"/>
        </w:rPr>
        <w:t>„</w:t>
      </w:r>
      <w:r>
        <w:rPr>
          <w:color w:val="000000"/>
        </w:rPr>
        <w:t>4</w:t>
      </w:r>
      <w:r>
        <w:rPr>
          <w:color w:val="000000"/>
        </w:rPr>
        <w:t>. Sprendimas dėl patikrinimo akto tvirtinimo turi būti priimtas per 35 dienas nuo patikrinimo akto įteikimo mokesčių mokėtojui dienos. Sprendimas negali būti priimtas, jei nepasibaigę šio Įstatymo 131 straipsnyje nustatyti pastabų dėl patikrinimo akto pateikimo terminai, išskyrus 131 straipsnio 3 dalyje nurodytą atvejį. Tais atvejais, kai mokesčių mokėtojas pateikia pastabų dėl patikrinimo akto, sprendimas dėl patikrinimo akto tvirtinimo turi būti priimtas per 30 dienų nuo tos dienos, kai mokesčių administratorius šias pastabas gauna.“</w:t>
      </w:r>
    </w:p>
    <w:p>
      <w:pPr>
        <w:ind w:firstLine="709"/>
        <w:jc w:val="both"/>
        <w:rPr>
          <w:color w:val="000000"/>
        </w:rPr>
      </w:pPr>
    </w:p>
    <w:p>
      <w:pPr>
        <w:widowControl w:val="0"/>
        <w:shd w:val="clear" w:color="auto" w:fill="FFFFFF"/>
        <w:tabs>
          <w:tab w:val="left" w:pos="571"/>
        </w:tabs>
        <w:ind w:firstLine="709"/>
        <w:jc w:val="both"/>
        <w:rPr>
          <w:color w:val="000000"/>
        </w:rPr>
      </w:pPr>
      <w:r>
        <w:rPr>
          <w:b/>
          <w:bCs/>
          <w:color w:val="000000"/>
        </w:rPr>
        <w:t>31</w:t>
      </w:r>
      <w:r>
        <w:rPr>
          <w:b/>
          <w:bCs/>
          <w:color w:val="000000"/>
        </w:rPr>
        <w:t xml:space="preserve"> straipsnis. </w:t>
      </w:r>
      <w:r>
        <w:rPr>
          <w:b/>
          <w:bCs/>
          <w:color w:val="000000"/>
        </w:rPr>
        <w:t>133 straipsnio pakeitimas</w:t>
      </w:r>
    </w:p>
    <w:p>
      <w:pPr>
        <w:widowControl w:val="0"/>
        <w:shd w:val="clear" w:color="auto" w:fill="FFFFFF"/>
        <w:ind w:firstLine="709"/>
        <w:jc w:val="both"/>
        <w:rPr>
          <w:color w:val="000000"/>
        </w:rPr>
      </w:pPr>
      <w:r>
        <w:rPr>
          <w:color w:val="000000"/>
        </w:rPr>
        <w:t>Pakeisti 133 straipsnį ir jį išdėstyti taip:</w:t>
      </w:r>
    </w:p>
    <w:p>
      <w:pPr>
        <w:ind w:left="2410" w:hanging="1701"/>
        <w:jc w:val="both"/>
        <w:rPr>
          <w:b/>
        </w:rPr>
      </w:pPr>
      <w:r>
        <w:rPr>
          <w:b/>
        </w:rPr>
        <w:t>„</w:t>
      </w:r>
      <w:r>
        <w:rPr>
          <w:b/>
        </w:rPr>
        <w:t>133</w:t>
      </w:r>
      <w:r>
        <w:rPr>
          <w:b/>
        </w:rPr>
        <w:t xml:space="preserve"> straipsnis.</w:t>
        <w:tab/>
      </w:r>
      <w:r>
        <w:rPr>
          <w:b/>
        </w:rPr>
        <w:t>Užsienio valstybių mokesčių administracijų (kompetentingų institucijų) pareigūnų dalyvavimas mokestinio patikrinimo metu</w:t>
      </w:r>
    </w:p>
    <w:p>
      <w:pPr>
        <w:widowControl w:val="0"/>
        <w:shd w:val="clear" w:color="auto" w:fill="FFFFFF"/>
        <w:ind w:firstLine="709"/>
        <w:jc w:val="both"/>
        <w:rPr>
          <w:color w:val="000000"/>
        </w:rPr>
      </w:pPr>
      <w:r>
        <w:rPr>
          <w:color w:val="000000"/>
        </w:rPr>
        <w:t>Užsienio valstybės mokesčių administracijos (kompetentingos institucijos) pareigūnai turi teisę dalyvauti mokestinio patikrinimo metu tais atvejais, kai atliekamas bendras Lietuvos Respublikos ir užsienio valstybės mokesčių administracijos (kompetentingos institucijos) mokestinis patikrinimas, taip pat kai vadovaudamosi teisės aktais dėl dalyvavimo Lietuvos Respublikos ir užsienio valstybės mokesčių administracijos (kompetentingos institucijos) susitaria.“</w:t>
      </w:r>
    </w:p>
    <w:p>
      <w:pPr>
        <w:ind w:firstLine="709"/>
        <w:jc w:val="both"/>
        <w:rPr>
          <w:color w:val="000000"/>
        </w:rPr>
      </w:pPr>
    </w:p>
    <w:p>
      <w:pPr>
        <w:widowControl w:val="0"/>
        <w:shd w:val="clear" w:color="auto" w:fill="FFFFFF"/>
        <w:tabs>
          <w:tab w:val="left" w:pos="571"/>
        </w:tabs>
        <w:ind w:firstLine="709"/>
        <w:jc w:val="both"/>
        <w:rPr>
          <w:color w:val="000000"/>
        </w:rPr>
      </w:pPr>
      <w:r>
        <w:rPr>
          <w:b/>
          <w:bCs/>
          <w:color w:val="000000"/>
        </w:rPr>
        <w:t>32</w:t>
      </w:r>
      <w:r>
        <w:rPr>
          <w:b/>
          <w:bCs/>
          <w:color w:val="000000"/>
        </w:rPr>
        <w:t xml:space="preserve"> straipsnis. </w:t>
      </w:r>
      <w:r>
        <w:rPr>
          <w:b/>
          <w:bCs/>
          <w:color w:val="000000"/>
        </w:rPr>
        <w:t>Įstatymo papildymas 133</w:t>
      </w:r>
      <w:r>
        <w:rPr>
          <w:b/>
          <w:bCs/>
          <w:color w:val="000000"/>
          <w:vertAlign w:val="superscript"/>
        </w:rPr>
        <w:t>1</w:t>
      </w:r>
      <w:r>
        <w:rPr>
          <w:b/>
          <w:bCs/>
          <w:color w:val="000000"/>
        </w:rPr>
        <w:t xml:space="preserve"> straipsniu</w:t>
      </w:r>
    </w:p>
    <w:p>
      <w:pPr>
        <w:widowControl w:val="0"/>
        <w:shd w:val="clear" w:color="auto" w:fill="FFFFFF"/>
        <w:ind w:firstLine="709"/>
        <w:jc w:val="both"/>
        <w:rPr>
          <w:color w:val="000000"/>
        </w:rPr>
      </w:pPr>
      <w:r>
        <w:rPr>
          <w:color w:val="000000"/>
        </w:rPr>
        <w:t>Papildyti Įstatymą 133</w:t>
      </w:r>
      <w:r>
        <w:rPr>
          <w:color w:val="000000"/>
          <w:vertAlign w:val="superscript"/>
        </w:rPr>
        <w:t>1</w:t>
      </w:r>
      <w:r>
        <w:rPr>
          <w:color w:val="000000"/>
        </w:rPr>
        <w:t xml:space="preserve"> straipsniu:</w:t>
      </w:r>
    </w:p>
    <w:p>
      <w:pPr>
        <w:widowControl w:val="0"/>
        <w:shd w:val="clear" w:color="auto" w:fill="FFFFFF"/>
        <w:ind w:firstLine="709"/>
        <w:jc w:val="both"/>
        <w:rPr>
          <w:color w:val="000000"/>
        </w:rPr>
      </w:pPr>
      <w:r>
        <w:rPr>
          <w:b/>
          <w:bCs/>
          <w:color w:val="000000"/>
        </w:rPr>
        <w:t>„</w:t>
      </w:r>
      <w:r>
        <w:rPr>
          <w:b/>
          <w:bCs/>
          <w:color w:val="000000"/>
        </w:rPr>
        <w:t>133</w:t>
      </w:r>
      <w:r>
        <w:rPr>
          <w:b/>
          <w:bCs/>
          <w:color w:val="000000"/>
          <w:vertAlign w:val="superscript"/>
        </w:rPr>
        <w:t>1</w:t>
      </w:r>
      <w:r>
        <w:rPr>
          <w:b/>
          <w:bCs/>
          <w:color w:val="000000"/>
        </w:rPr>
        <w:t xml:space="preserve"> straipsnis. </w:t>
      </w:r>
      <w:r>
        <w:rPr>
          <w:b/>
          <w:bCs/>
          <w:color w:val="000000"/>
        </w:rPr>
        <w:t>Muitinės atliekamo mokestinio patikrinimo specifika</w:t>
      </w:r>
    </w:p>
    <w:p>
      <w:pPr>
        <w:widowControl w:val="0"/>
        <w:shd w:val="clear" w:color="auto" w:fill="FFFFFF"/>
        <w:ind w:firstLine="709"/>
        <w:jc w:val="both"/>
        <w:rPr>
          <w:color w:val="000000"/>
        </w:rPr>
      </w:pPr>
      <w:r>
        <w:rPr>
          <w:color w:val="000000"/>
        </w:rPr>
        <w:t>1</w:t>
      </w:r>
      <w:r>
        <w:rPr>
          <w:color w:val="000000"/>
        </w:rPr>
        <w:t>. Muitinės administruojamų mokesčių patikrinimo rezultatai įforminami ir patvirtinami patikrinimo ataskaita.</w:t>
      </w:r>
    </w:p>
    <w:p>
      <w:pPr>
        <w:widowControl w:val="0"/>
        <w:shd w:val="clear" w:color="auto" w:fill="FFFFFF"/>
        <w:ind w:firstLine="709"/>
        <w:jc w:val="both"/>
        <w:rPr>
          <w:color w:val="000000"/>
        </w:rPr>
      </w:pPr>
      <w:r>
        <w:rPr>
          <w:color w:val="000000"/>
        </w:rPr>
        <w:t>2</w:t>
      </w:r>
      <w:r>
        <w:rPr>
          <w:color w:val="000000"/>
        </w:rPr>
        <w:t>. Patikrinimo ataskaitą pasirašo muitinės administruojamų mokesčių patikrinimą atlikęs mokesčių administratoriaus pareigūnas ir to mokesčių administratoriaus viršininkas arba jo tam įgaliotas pareigūnas.</w:t>
      </w:r>
    </w:p>
    <w:p>
      <w:pPr>
        <w:widowControl w:val="0"/>
        <w:shd w:val="clear" w:color="auto" w:fill="FFFFFF"/>
        <w:ind w:firstLine="709"/>
        <w:jc w:val="both"/>
        <w:rPr>
          <w:color w:val="000000"/>
        </w:rPr>
      </w:pPr>
      <w:r>
        <w:rPr>
          <w:color w:val="000000"/>
        </w:rPr>
        <w:t>3</w:t>
      </w:r>
      <w:r>
        <w:rPr>
          <w:color w:val="000000"/>
        </w:rPr>
        <w:t>. Patikrinimo ataskaitoje nurodoma konkreti papildomai apskaičiuotų (perskaičiuotų) mokesčių, apskaičiuotų delspinigių ir paskirtų baudų suma ir ataskaitos apskundimo tvarka.</w:t>
      </w:r>
    </w:p>
    <w:p>
      <w:pPr>
        <w:widowControl w:val="0"/>
        <w:shd w:val="clear" w:color="auto" w:fill="FFFFFF"/>
        <w:ind w:firstLine="709"/>
        <w:jc w:val="both"/>
        <w:rPr>
          <w:color w:val="000000"/>
        </w:rPr>
      </w:pPr>
      <w:r>
        <w:rPr>
          <w:color w:val="000000"/>
        </w:rPr>
        <w:t>4</w:t>
      </w:r>
      <w:r>
        <w:rPr>
          <w:color w:val="000000"/>
        </w:rPr>
        <w:t>. Vienas patikrinimo ataskaitos egzempliorius įteikiamas mokesčių mokėtojui. Prie šio egzemplioriaus pridedami visi priedai, jei juose nėra valstybės paslaptį sudarančios informacijos, taip pat paslaptimi pagal šį Įstatymą laikomos informacijos apie kitą mokesčių mokėtoją.</w:t>
      </w:r>
    </w:p>
    <w:p>
      <w:pPr>
        <w:widowControl w:val="0"/>
        <w:shd w:val="clear" w:color="auto" w:fill="FFFFFF"/>
        <w:ind w:firstLine="709"/>
        <w:jc w:val="both"/>
        <w:rPr>
          <w:color w:val="000000"/>
        </w:rPr>
      </w:pPr>
      <w:r>
        <w:rPr>
          <w:color w:val="000000"/>
        </w:rPr>
        <w:t>5</w:t>
      </w:r>
      <w:r>
        <w:rPr>
          <w:color w:val="000000"/>
        </w:rPr>
        <w:t>. Tais atvejais, kai muitinės arba asmens iniciatyva po prekių išleidimo atliekamas muitinės deklaracijoje pateiktų duomenų tikslumo, prekybos dokumentų ir duomenų, susijusių su atitinkamų prekių importo arba eksporto operacijomis, patikrinimas, kurio tikslas nustatyti ir pašalinti trūkumus bei prieštaravimus taikant muitinės procedūros atlikimo tvarką reglamentuojančias nuostatas, muitinė gali taikyti supaprastintą mokestinio patikrinimo procedūrą. Supaprastinta mokestinio patikrinimo procedūra gali būti taikoma tik tais atvejais, kai patikrinimas atliekamas mokesčių administratoriaus buveinėje remiantis muitinės turimais duomenimis apie mokesčių mokėtoją. Taikant supaprastintą mokestinio patikrinimo procedūrą, mokestinį patikrinimą atlieka muitinės pareigūnai be atskiro pavedimo atlikdami savo tiesiogines nuolatines darbo funkcijas.</w:t>
      </w:r>
    </w:p>
    <w:p>
      <w:pPr>
        <w:widowControl w:val="0"/>
        <w:shd w:val="clear" w:color="auto" w:fill="FFFFFF"/>
        <w:ind w:firstLine="709"/>
        <w:jc w:val="both"/>
        <w:rPr>
          <w:color w:val="000000"/>
        </w:rPr>
      </w:pPr>
      <w:r>
        <w:rPr>
          <w:color w:val="000000"/>
        </w:rPr>
        <w:t>6</w:t>
      </w:r>
      <w:r>
        <w:rPr>
          <w:color w:val="000000"/>
        </w:rPr>
        <w:t>. Šio straipsnio nuostatos neriboja mokesčių mokėtojo teisės mokestinio patikrinimo metu teikti savo pastabas ir paaiškinimus dėl patikrinimo dalyko ir kitų su patikrinimu susijusių aplinkybių. Rašytinės mokesčių mokėtojo pastabos, paaiškinimai ir įrodymai pridedami prie patikrinimo ataskaitos ir apie jų pateikimą yra pažymima patikrinimo ataskaitoje.“</w:t>
      </w:r>
    </w:p>
    <w:p>
      <w:pPr>
        <w:ind w:firstLine="709"/>
        <w:jc w:val="both"/>
        <w:rPr>
          <w:color w:val="000000"/>
        </w:rPr>
      </w:pPr>
    </w:p>
    <w:p>
      <w:pPr>
        <w:widowControl w:val="0"/>
        <w:shd w:val="clear" w:color="auto" w:fill="FFFFFF"/>
        <w:tabs>
          <w:tab w:val="left" w:pos="571"/>
        </w:tabs>
        <w:ind w:firstLine="709"/>
        <w:jc w:val="both"/>
        <w:rPr>
          <w:color w:val="000000"/>
        </w:rPr>
      </w:pPr>
      <w:r>
        <w:rPr>
          <w:b/>
          <w:bCs/>
          <w:color w:val="000000"/>
        </w:rPr>
        <w:t>33</w:t>
      </w:r>
      <w:r>
        <w:rPr>
          <w:b/>
          <w:bCs/>
          <w:color w:val="000000"/>
        </w:rPr>
        <w:t xml:space="preserve"> straipsnis. </w:t>
      </w:r>
      <w:r>
        <w:rPr>
          <w:b/>
          <w:bCs/>
          <w:color w:val="000000"/>
        </w:rPr>
        <w:t>135 straipsnio 3 dalies pakeitimas</w:t>
      </w:r>
    </w:p>
    <w:p>
      <w:pPr>
        <w:widowControl w:val="0"/>
        <w:shd w:val="clear" w:color="auto" w:fill="FFFFFF"/>
        <w:ind w:firstLine="709"/>
        <w:jc w:val="both"/>
        <w:rPr>
          <w:color w:val="000000"/>
        </w:rPr>
      </w:pPr>
      <w:r>
        <w:rPr>
          <w:color w:val="000000"/>
        </w:rPr>
        <w:t>Pakeisti 135 straipsnio 3 dalį ir ją išdėstyti taip:</w:t>
      </w:r>
    </w:p>
    <w:p>
      <w:pPr>
        <w:widowControl w:val="0"/>
        <w:shd w:val="clear" w:color="auto" w:fill="FFFFFF"/>
        <w:ind w:firstLine="709"/>
        <w:jc w:val="both"/>
        <w:rPr>
          <w:color w:val="000000"/>
        </w:rPr>
      </w:pPr>
      <w:r>
        <w:rPr>
          <w:color w:val="000000"/>
        </w:rPr>
        <w:t>„</w:t>
      </w:r>
      <w:r>
        <w:rPr>
          <w:color w:val="000000"/>
        </w:rPr>
        <w:t>3</w:t>
      </w:r>
      <w:r>
        <w:rPr>
          <w:color w:val="000000"/>
        </w:rPr>
        <w:t xml:space="preserve">. Mokestinio tyrimo atlikimui </w:t>
      </w:r>
      <w:r>
        <w:rPr>
          <w:i/>
          <w:iCs/>
          <w:color w:val="000000"/>
        </w:rPr>
        <w:t xml:space="preserve">mutatis mutandis </w:t>
      </w:r>
      <w:r>
        <w:rPr>
          <w:color w:val="000000"/>
        </w:rPr>
        <w:t>taikomos šio Įstatymo VI skyriaus nuostatos, reglamentuojančios patekimą į mokesčių mokėtojo patalpas, tikrinimo objektus, dokumentų ir daiktų paėmimą ir įrodymų rinkimą.“</w:t>
      </w:r>
    </w:p>
    <w:p>
      <w:pPr>
        <w:ind w:firstLine="709"/>
        <w:jc w:val="both"/>
        <w:rPr>
          <w:color w:val="000000"/>
        </w:rPr>
      </w:pPr>
    </w:p>
    <w:p>
      <w:pPr>
        <w:widowControl w:val="0"/>
        <w:shd w:val="clear" w:color="auto" w:fill="FFFFFF"/>
        <w:tabs>
          <w:tab w:val="left" w:pos="571"/>
        </w:tabs>
        <w:ind w:firstLine="709"/>
        <w:jc w:val="both"/>
        <w:rPr>
          <w:color w:val="000000"/>
        </w:rPr>
      </w:pPr>
      <w:r>
        <w:rPr>
          <w:b/>
          <w:bCs/>
          <w:color w:val="000000"/>
        </w:rPr>
        <w:t>34</w:t>
      </w:r>
      <w:r>
        <w:rPr>
          <w:b/>
          <w:bCs/>
          <w:color w:val="000000"/>
        </w:rPr>
        <w:t xml:space="preserve"> straipsnis. </w:t>
      </w:r>
      <w:r>
        <w:rPr>
          <w:b/>
          <w:bCs/>
          <w:color w:val="000000"/>
        </w:rPr>
        <w:t>141 straipsnio 1 dalies 4 punkto ir 2 dalies pakeitimas</w:t>
      </w:r>
    </w:p>
    <w:p>
      <w:pPr>
        <w:widowControl w:val="0"/>
        <w:shd w:val="clear" w:color="auto" w:fill="FFFFFF"/>
        <w:ind w:firstLine="709"/>
        <w:jc w:val="both"/>
        <w:rPr>
          <w:color w:val="000000"/>
        </w:rPr>
      </w:pPr>
      <w:r>
        <w:rPr>
          <w:color w:val="000000"/>
        </w:rPr>
        <w:t>1</w:t>
      </w:r>
      <w:r>
        <w:rPr>
          <w:color w:val="000000"/>
        </w:rPr>
        <w:t>. Pakeisti 141 straipsnio 1 dalies 4 punktą ir jį išdėstyti taip:</w:t>
      </w:r>
    </w:p>
    <w:p>
      <w:pPr>
        <w:widowControl w:val="0"/>
        <w:shd w:val="clear" w:color="auto" w:fill="FFFFFF"/>
        <w:ind w:firstLine="709"/>
        <w:jc w:val="both"/>
        <w:rPr>
          <w:color w:val="000000"/>
        </w:rPr>
      </w:pPr>
      <w:r>
        <w:rPr>
          <w:color w:val="000000"/>
        </w:rPr>
        <w:t>„</w:t>
      </w:r>
      <w:r>
        <w:rPr>
          <w:color w:val="000000"/>
        </w:rPr>
        <w:t>4</w:t>
      </w:r>
      <w:r>
        <w:rPr>
          <w:color w:val="000000"/>
        </w:rPr>
        <w:t>) kai mokesčių mokėtojas mokesčio įstatymą pažeidė dėl klaidingo apibendrinto mokesčio įstatymo paaiškinimo arba mokesčių administratoriaus raštu ar telefonu, jei suteikta konsultacija centrinio mokesčių administratoriaus nustatyta tvarka buvo įrašyta ir yra galimybė nustatyti skambinantį asmenį – mokesčių mokėtoją (ar jo atstovą), suteiktos klaidingos konsultacijos mokesčių mokėjimo klausimais.“</w:t>
      </w:r>
    </w:p>
    <w:p>
      <w:pPr>
        <w:widowControl w:val="0"/>
        <w:shd w:val="clear" w:color="auto" w:fill="FFFFFF"/>
        <w:ind w:firstLine="709"/>
        <w:jc w:val="both"/>
        <w:rPr>
          <w:color w:val="000000"/>
        </w:rPr>
      </w:pPr>
      <w:r>
        <w:rPr>
          <w:color w:val="000000"/>
        </w:rPr>
        <w:t>2</w:t>
      </w:r>
      <w:r>
        <w:rPr>
          <w:color w:val="000000"/>
        </w:rPr>
        <w:t>. 141 straipsnio 2 dalyje po žodžio „mokestis“ įrašyti žodžius „įskaitytas ir (arba)“ ir šią dalį išdėstyti taip:</w:t>
      </w:r>
    </w:p>
    <w:p>
      <w:pPr>
        <w:widowControl w:val="0"/>
        <w:shd w:val="clear" w:color="auto" w:fill="FFFFFF"/>
        <w:ind w:firstLine="709"/>
        <w:jc w:val="both"/>
        <w:rPr>
          <w:color w:val="000000"/>
        </w:rPr>
      </w:pPr>
      <w:r>
        <w:rPr>
          <w:color w:val="000000"/>
        </w:rPr>
        <w:t>„</w:t>
      </w:r>
      <w:r>
        <w:rPr>
          <w:color w:val="000000"/>
        </w:rPr>
        <w:t>2</w:t>
      </w:r>
      <w:r>
        <w:rPr>
          <w:color w:val="000000"/>
        </w:rPr>
        <w:t>. Nuo baudos atleidžiama tik tuo atveju, kai mokesčių mokėtojas mokesčio, susijusio su paskirta bauda, sumą yra sumokėjęs (mokestis įskaitytas ir (arba) priverstinai išieškotas) ar šio mokesčio sumokėjimo terminas šio Įstatymo nustatyta tvarka yra atidėtas arba išdėstytas.“</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35</w:t>
      </w:r>
      <w:r>
        <w:rPr>
          <w:b/>
          <w:bCs/>
          <w:color w:val="000000"/>
        </w:rPr>
        <w:t xml:space="preserve"> straipsnis. </w:t>
      </w:r>
      <w:r>
        <w:rPr>
          <w:b/>
          <w:bCs/>
          <w:color w:val="000000"/>
        </w:rPr>
        <w:t>142 straipsnio 1 dalies pakeitimas</w:t>
      </w:r>
    </w:p>
    <w:p>
      <w:pPr>
        <w:widowControl w:val="0"/>
        <w:shd w:val="clear" w:color="auto" w:fill="FFFFFF"/>
        <w:ind w:firstLine="709"/>
        <w:jc w:val="both"/>
        <w:rPr>
          <w:color w:val="000000"/>
        </w:rPr>
      </w:pPr>
      <w:r>
        <w:rPr>
          <w:color w:val="000000"/>
        </w:rPr>
        <w:t>Pakeisti 142 straipsnio 1 dalį ir ją išdėstyti taip:</w:t>
      </w:r>
    </w:p>
    <w:p>
      <w:pPr>
        <w:widowControl w:val="0"/>
        <w:shd w:val="clear" w:color="auto" w:fill="FFFFFF"/>
        <w:ind w:firstLine="709"/>
        <w:jc w:val="both"/>
        <w:rPr>
          <w:color w:val="000000"/>
        </w:rPr>
      </w:pPr>
      <w:r>
        <w:rPr>
          <w:color w:val="000000"/>
        </w:rPr>
        <w:t>„</w:t>
      </w:r>
      <w:r>
        <w:rPr>
          <w:color w:val="000000"/>
        </w:rPr>
        <w:t>1</w:t>
      </w:r>
      <w:r>
        <w:rPr>
          <w:color w:val="000000"/>
        </w:rPr>
        <w:t>. Teisės aktai, kuriais sumažinamos arba panaikinamos baudos, taikomi ir už mokesčių įstatymų pažeidimus, padarytus iki šių aktų įsigaliojimo, jei baudas sumažinantis arba panaikinantis teisės aktas įsigalioja ne vėliau kaip sprendimo, pagal kurį mokesčių mokėtojui naujai apskaičiuojamas ir nurodomas sumokėti mokestis ir (arba) su juo susijusios sumos, priėmimo dieną, o jei mokesčių mokėtojas apskundžia mokesčių administratoriaus sprendimą, – ne vėliau kaip mokestinį ginčą nagrinėjančios institucijos sprendimo priėmimo dieną.“</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36</w:t>
      </w:r>
      <w:r>
        <w:rPr>
          <w:b/>
          <w:bCs/>
          <w:color w:val="000000"/>
        </w:rPr>
        <w:t xml:space="preserve"> straipsnis. </w:t>
      </w:r>
      <w:r>
        <w:rPr>
          <w:b/>
          <w:bCs/>
          <w:color w:val="000000"/>
        </w:rPr>
        <w:t>164 straipsnio 5 dalies pakeitimas</w:t>
      </w:r>
    </w:p>
    <w:p>
      <w:pPr>
        <w:widowControl w:val="0"/>
        <w:shd w:val="clear" w:color="auto" w:fill="FFFFFF"/>
        <w:ind w:firstLine="709"/>
        <w:jc w:val="both"/>
        <w:rPr>
          <w:color w:val="000000"/>
        </w:rPr>
      </w:pPr>
      <w:r>
        <w:rPr>
          <w:color w:val="000000"/>
        </w:rPr>
        <w:t>Pakeisti 164 straipsnio 5 dalį ir ją išdėstyti taip:</w:t>
      </w:r>
    </w:p>
    <w:p>
      <w:pPr>
        <w:widowControl w:val="0"/>
        <w:shd w:val="clear" w:color="auto" w:fill="FFFFFF"/>
        <w:ind w:firstLine="709"/>
        <w:jc w:val="both"/>
        <w:rPr>
          <w:color w:val="000000"/>
        </w:rPr>
      </w:pPr>
      <w:r>
        <w:rPr>
          <w:color w:val="000000"/>
        </w:rPr>
        <w:t>„</w:t>
      </w:r>
      <w:r>
        <w:rPr>
          <w:color w:val="000000"/>
        </w:rPr>
        <w:t>5</w:t>
      </w:r>
      <w:r>
        <w:rPr>
          <w:color w:val="000000"/>
        </w:rPr>
        <w:t>.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vietos laikraštyje (jei toks yra) ir viename iš pagrindinių Lietuvos Respublikos dienraščių du kartus ir ne trumpesniu kaip 10 dienų intervalu paskelbia pranešimą, kuriame mokesčių mokėtojui (jo atstovui) per nustatytą terminą (ne trumpesnį kaip 5 dienos nuo pranešimo paskelbimo) pasiūloma atvykti pas mokesčių administratorių atsiimti atitinkamo dokumento šio straipsnio 1 dalyje nurodytu būdu. Jeigu mokesčių mokėtojas nustatytu terminu neatvyksta, dokumentas laikomas įteiktu minėto pranešimo antrą kartą paskelbimo spaudoje dieną. Šioje dalyje nurodytų procedūrų mokesčių administratorius neprivalo taikyti, jeigu mokesčių mokėtojui įteiktinas centrinio mokesčių administratoriaus sprendimas priimtas išnagrinėjus mokesčių mokėtojo skundą dėl vietos mokesčių administratoriaus priimto sprendimo.“</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37</w:t>
      </w:r>
      <w:r>
        <w:rPr>
          <w:b/>
          <w:bCs/>
          <w:color w:val="000000"/>
        </w:rPr>
        <w:t xml:space="preserve"> straipsnis. </w:t>
      </w:r>
      <w:r>
        <w:rPr>
          <w:b/>
          <w:bCs/>
          <w:color w:val="000000"/>
        </w:rPr>
        <w:t>165 straipsnio papildymas 3 dalimi</w:t>
      </w:r>
    </w:p>
    <w:p>
      <w:pPr>
        <w:widowControl w:val="0"/>
        <w:shd w:val="clear" w:color="auto" w:fill="FFFFFF"/>
        <w:ind w:firstLine="709"/>
        <w:jc w:val="both"/>
        <w:rPr>
          <w:color w:val="000000"/>
        </w:rPr>
      </w:pPr>
      <w:r>
        <w:rPr>
          <w:color w:val="000000"/>
        </w:rPr>
        <w:t>Papildyti 165 straipsnį 3 dalimi:</w:t>
      </w:r>
    </w:p>
    <w:p>
      <w:pPr>
        <w:widowControl w:val="0"/>
        <w:shd w:val="clear" w:color="auto" w:fill="FFFFFF"/>
        <w:ind w:firstLine="709"/>
        <w:jc w:val="both"/>
        <w:rPr>
          <w:color w:val="000000"/>
        </w:rPr>
      </w:pPr>
      <w:r>
        <w:rPr>
          <w:color w:val="000000"/>
        </w:rPr>
        <w:t>„</w:t>
      </w:r>
      <w:r>
        <w:rPr>
          <w:color w:val="000000"/>
        </w:rPr>
        <w:t>3</w:t>
      </w:r>
      <w:r>
        <w:rPr>
          <w:color w:val="000000"/>
        </w:rPr>
        <w:t xml:space="preserve">. Dokumentų įteikimui Mokestinių ginčų komisijai ir Mokestinių ginčų komisijos sprendimų bei kitų dokumentų, kuriais įforminami Mokestinių ginčų komisijos veiksmai, įteikimui </w:t>
      </w:r>
      <w:r>
        <w:rPr>
          <w:i/>
          <w:iCs/>
          <w:color w:val="000000"/>
        </w:rPr>
        <w:t xml:space="preserve">mutatis mutandis </w:t>
      </w:r>
      <w:r>
        <w:rPr>
          <w:color w:val="000000"/>
        </w:rPr>
        <w:t>taikomos šiame skyriuje nustatytos taisyklės, reglamentuojančios mokesčių mokėtojo ir mokesčių administratoriaus dokumentų įteikimą, išskyrus atvejus, kai skaičiuojamas Mokestinių ginčų komisijos sprendimo apskundimo teismui terminas. Tais atvejais, kai skaičiuojamas Mokestinių ginčų komisijos sprendimo apskundimo teismui terminas, vadovaujamasi Administracinių bylų teisenos įstatymo nuostatomis.“</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38</w:t>
      </w:r>
      <w:r>
        <w:rPr>
          <w:b/>
          <w:bCs/>
          <w:color w:val="000000"/>
        </w:rPr>
        <w:t xml:space="preserve"> straipsnis. </w:t>
      </w:r>
      <w:r>
        <w:rPr>
          <w:b/>
          <w:bCs/>
          <w:color w:val="000000"/>
        </w:rPr>
        <w:t>Įstatymo priedo pakeitimas</w:t>
      </w:r>
    </w:p>
    <w:p>
      <w:pPr>
        <w:widowControl w:val="0"/>
        <w:shd w:val="clear" w:color="auto" w:fill="FFFFFF"/>
        <w:ind w:firstLine="709"/>
        <w:jc w:val="both"/>
        <w:rPr>
          <w:color w:val="000000"/>
        </w:rPr>
      </w:pPr>
      <w:r>
        <w:rPr>
          <w:color w:val="000000"/>
        </w:rPr>
        <w:t>Pakeisti Įstatymo priedą ir jį išdėstyti taip:</w:t>
      </w:r>
    </w:p>
    <w:p>
      <w:pPr>
        <w:widowControl w:val="0"/>
        <w:shd w:val="clear" w:color="auto" w:fill="FFFFFF"/>
        <w:ind w:firstLine="4845"/>
        <w:rPr>
          <w:color w:val="000000"/>
        </w:rPr>
      </w:pPr>
      <w:r>
        <w:rPr>
          <w:color w:val="000000"/>
        </w:rPr>
        <w:t xml:space="preserve">„Lietuvos Respublikos 2004 m. balandžio 23 d. </w:t>
      </w:r>
    </w:p>
    <w:p>
      <w:pPr>
        <w:widowControl w:val="0"/>
        <w:shd w:val="clear" w:color="auto" w:fill="FFFFFF"/>
        <w:ind w:firstLine="4845"/>
        <w:rPr>
          <w:color w:val="000000"/>
        </w:rPr>
      </w:pPr>
      <w:r>
        <w:rPr>
          <w:color w:val="000000"/>
        </w:rPr>
        <w:t xml:space="preserve">įstatymo Nr. IX-2112 </w:t>
      </w:r>
    </w:p>
    <w:p>
      <w:pPr>
        <w:widowControl w:val="0"/>
        <w:shd w:val="clear" w:color="auto" w:fill="FFFFFF"/>
        <w:ind w:firstLine="4845"/>
        <w:rPr>
          <w:color w:val="000000"/>
        </w:rPr>
      </w:pPr>
      <w:r>
        <w:rPr>
          <w:color w:val="000000"/>
        </w:rPr>
        <w:t>priedas</w:t>
      </w:r>
    </w:p>
    <w:p>
      <w:pPr>
        <w:jc w:val="center"/>
        <w:rPr>
          <w:color w:val="000000"/>
        </w:rPr>
      </w:pPr>
    </w:p>
    <w:p>
      <w:pPr>
        <w:widowControl w:val="0"/>
        <w:shd w:val="clear" w:color="auto" w:fill="FFFFFF"/>
        <w:jc w:val="center"/>
        <w:rPr>
          <w:color w:val="000000"/>
        </w:rPr>
      </w:pPr>
      <w:r>
        <w:rPr>
          <w:b/>
          <w:bCs/>
          <w:color w:val="000000"/>
        </w:rPr>
        <w:t>ĮGYVENDINAMI EUROPOS SĄJUNGOS TEISĖS AKTAI</w:t>
      </w:r>
    </w:p>
    <w:p>
      <w:pPr>
        <w:ind w:firstLine="709"/>
        <w:jc w:val="both"/>
        <w:rPr>
          <w:color w:val="000000"/>
        </w:rPr>
      </w:pPr>
    </w:p>
    <w:p>
      <w:pPr>
        <w:widowControl w:val="0"/>
        <w:shd w:val="clear" w:color="auto" w:fill="FFFFFF"/>
        <w:tabs>
          <w:tab w:val="left" w:pos="941"/>
        </w:tabs>
        <w:ind w:firstLine="709"/>
        <w:jc w:val="both"/>
        <w:rPr>
          <w:color w:val="000000"/>
        </w:rPr>
      </w:pPr>
      <w:r>
        <w:rPr>
          <w:color w:val="000000"/>
        </w:rPr>
        <w:t>1</w:t>
      </w:r>
      <w:r>
        <w:rPr>
          <w:color w:val="000000"/>
        </w:rPr>
        <w:t>. 1976 m.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(papildyta 1979 m. gruodžio 6 d. Tarybos direktyva 79/ 1071/EEB, 1992 m. vasario 25 d. Tarybos direktyva 92/12/EEB (OL 2004 m. specialusis leidimas, 2 skyrius, 1 tomas, p. 44 (su paskutiniais pakeitimais, padarytais 1992 m. vasario 25 d. Tarybos direktyva 92/12/EEB, OL 2004 m. specialusis leidimas, 9 skyrius, 1 tomas, p. 179).</w:t>
      </w:r>
    </w:p>
    <w:p>
      <w:pPr>
        <w:widowControl w:val="0"/>
        <w:shd w:val="clear" w:color="auto" w:fill="FFFFFF"/>
        <w:ind w:firstLine="709"/>
        <w:jc w:val="both"/>
        <w:rPr>
          <w:color w:val="000000"/>
        </w:rPr>
      </w:pPr>
      <w:r>
        <w:rPr>
          <w:color w:val="000000"/>
        </w:rPr>
        <w:t>2</w:t>
      </w:r>
      <w:r>
        <w:rPr>
          <w:color w:val="000000"/>
        </w:rPr>
        <w:t>. 2002 m. gruodžio 9 d. Komisijos direktyva 2002/94/EB, nustatanti išsamias Tarybos direktyvos 76/308/EEB dėl savitarpio pagalbos patenkinant pretenzijas, susijusias su dėl tam tikromis rinkliavomis, muitais ir mokesčiais bei kitomis priemonėmis, tam tikrų nuostatų taikymo taisykles (OL 2004 m. specialusis leidimas, 2 skyrius, 12 tomas, p. 299).</w:t>
      </w:r>
    </w:p>
    <w:p>
      <w:pPr>
        <w:widowControl w:val="0"/>
        <w:shd w:val="clear" w:color="auto" w:fill="FFFFFF"/>
        <w:tabs>
          <w:tab w:val="left" w:pos="941"/>
        </w:tabs>
        <w:ind w:firstLine="709"/>
        <w:jc w:val="both"/>
        <w:rPr>
          <w:color w:val="000000"/>
        </w:rPr>
      </w:pPr>
      <w:r>
        <w:rPr>
          <w:color w:val="000000"/>
        </w:rPr>
        <w:t>3</w:t>
      </w:r>
      <w:r>
        <w:rPr>
          <w:color w:val="000000"/>
        </w:rPr>
        <w:t>. 1977 m. gruodžio 19 d. Tarybos direktyva 77/799/EEB dėl valstybių narių kompetentingų institucijų tarpusavio pagalbos tiesioginio apmokestinimo ir draudimo išmokų apmokestinimo srityje (pakeista 1979 m. gruodžio 6 d. Tarybos direktyva 79/1070/EEB, 1992 m. vasario 25 d. Tarybos direktyva 92/12/EEB (OL 2004 m. specialusis leidimas, 9 skyrius, 1 tomas, p. 63 (su paskutiniais pakeitimais, padarytais 2004 m. lapkričio 16 d. Tarybos direktyva 2004/106/EB, OL 2004 L 359, p. 30).“</w:t>
      </w:r>
    </w:p>
    <w:p>
      <w:pPr>
        <w:ind w:firstLine="709"/>
        <w:jc w:val="both"/>
        <w:rPr>
          <w:color w:val="000000"/>
        </w:rPr>
      </w:pPr>
    </w:p>
    <w:p>
      <w:pPr>
        <w:widowControl w:val="0"/>
        <w:shd w:val="clear" w:color="auto" w:fill="FFFFFF"/>
        <w:tabs>
          <w:tab w:val="left" w:pos="562"/>
        </w:tabs>
        <w:ind w:firstLine="709"/>
        <w:jc w:val="both"/>
        <w:rPr>
          <w:color w:val="000000"/>
        </w:rPr>
      </w:pPr>
      <w:r>
        <w:rPr>
          <w:b/>
          <w:bCs/>
          <w:color w:val="000000"/>
        </w:rPr>
        <w:t>39</w:t>
      </w:r>
      <w:r>
        <w:rPr>
          <w:b/>
          <w:bCs/>
          <w:color w:val="000000"/>
        </w:rPr>
        <w:t xml:space="preserve"> straipsnis. </w:t>
      </w:r>
      <w:r>
        <w:rPr>
          <w:b/>
          <w:bCs/>
          <w:color w:val="000000"/>
        </w:rPr>
        <w:t>Įstatymo įsigaliojimas</w:t>
      </w:r>
    </w:p>
    <w:p>
      <w:pPr>
        <w:widowControl w:val="0"/>
        <w:shd w:val="clear" w:color="auto" w:fill="FFFFFF"/>
        <w:ind w:firstLine="709"/>
        <w:jc w:val="both"/>
        <w:rPr>
          <w:color w:val="000000"/>
        </w:rPr>
      </w:pPr>
      <w:r>
        <w:rPr>
          <w:color w:val="000000"/>
        </w:rPr>
        <w:t>Šio įstatymo 22 straipsnis įsigalioja nuo 2008 m. sausio 1 d.</w:t>
      </w:r>
    </w:p>
    <w:p>
      <w:pPr>
        <w:widowControl w:val="0"/>
        <w:shd w:val="clear" w:color="auto" w:fill="FFFFFF"/>
        <w:ind w:firstLine="709"/>
        <w:jc w:val="both"/>
        <w:rPr>
          <w:color w:val="000000"/>
        </w:rPr>
      </w:pPr>
    </w:p>
    <w:p>
      <w:pPr>
        <w:widowControl w:val="0"/>
        <w:shd w:val="clear" w:color="auto" w:fill="FFFFFF"/>
        <w:ind w:firstLine="709"/>
        <w:jc w:val="both"/>
        <w:rPr>
          <w:color w:val="000000"/>
        </w:rPr>
      </w:pPr>
    </w:p>
    <w:p>
      <w:pPr>
        <w:widowControl w:val="0"/>
        <w:shd w:val="clear" w:color="auto" w:fill="FFFFFF"/>
        <w:tabs>
          <w:tab w:val="left" w:pos="7901"/>
        </w:tabs>
        <w:ind w:firstLine="709"/>
        <w:jc w:val="both"/>
        <w:rPr>
          <w:iCs/>
          <w:color w:val="000000"/>
        </w:rPr>
      </w:pPr>
      <w:r>
        <w:rPr>
          <w:i/>
          <w:iCs/>
          <w:color w:val="000000"/>
        </w:rPr>
        <w:t>Skelbiu šį Lietuvos Respublikos Seimo priimtą įstatymą.</w:t>
      </w:r>
    </w:p>
    <w:p>
      <w:pPr>
        <w:widowControl w:val="0"/>
        <w:shd w:val="clear" w:color="auto" w:fill="FFFFFF"/>
        <w:tabs>
          <w:tab w:val="left" w:pos="7901"/>
        </w:tabs>
        <w:ind w:firstLine="709"/>
        <w:jc w:val="both"/>
        <w:rPr>
          <w:iCs/>
          <w:color w:val="000000"/>
        </w:rPr>
      </w:pPr>
    </w:p>
    <w:p>
      <w:pPr>
        <w:tabs>
          <w:tab w:val="right" w:pos="9639"/>
        </w:tabs>
      </w:pPr>
      <w:r>
        <w:t>RESPUBLIKOS PREZIDENTAS</w:t>
        <w:tab/>
        <w:t>VALDAS ADAMKUS</w:t>
      </w:r>
    </w:p>
    <w:p>
      <w:pPr>
        <w:widowControl w:val="0"/>
        <w:shd w:val="clear" w:color="auto" w:fill="FFFFFF"/>
        <w:jc w:val="center"/>
        <w:rPr>
          <w:color w:val="000000"/>
        </w:rPr>
      </w:pPr>
      <w:r>
        <w:rPr>
          <w:color w:val="000000"/>
        </w:rPr>
        <w:t>______________</w:t>
      </w:r>
    </w:p>
    <w:p>
      <w:pPr>
        <w:widowControl w:val="0"/>
        <w:shd w:val="clear" w:color="auto" w:fill="FFFFFF"/>
        <w:ind w:firstLine="709"/>
        <w:jc w:val="both"/>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4742</Words>
  <Characters>31589</Characters>
  <Application>Microsoft Office Word</Application>
  <DocSecurity>4</DocSecurity>
  <Lines>544</Lines>
  <Paragraphs>234</Paragraphs>
  <ScaleCrop>false</ScaleCrop>
  <Company/>
  <LinksUpToDate>false</LinksUpToDate>
  <CharactersWithSpaces>36097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2015-08-11T02:29:00Z</dcterms:created>
  <dc:creator>User</dc:creator>
  <lastModifiedBy>Adlib User</lastModifiedBy>
  <dcterms:modified xsi:type="dcterms:W3CDTF">2015-08-11T02:29:00Z</dcterms:modified>
  <revision>2</revision>
</coreProperties>
</file>