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22D9" w14:textId="77777777" w:rsidR="00781EA5" w:rsidRDefault="009629C4">
      <w:pPr>
        <w:jc w:val="center"/>
        <w:rPr>
          <w:b/>
          <w:color w:val="000000"/>
        </w:rPr>
      </w:pPr>
      <w:r>
        <w:rPr>
          <w:b/>
          <w:color w:val="000000"/>
          <w:lang w:eastAsia="lt-LT"/>
        </w:rPr>
        <w:pict w14:anchorId="07CF230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07CF22DA" w14:textId="77777777" w:rsidR="00781EA5" w:rsidRDefault="00781EA5">
      <w:pPr>
        <w:jc w:val="center"/>
        <w:rPr>
          <w:color w:val="000000"/>
        </w:rPr>
      </w:pPr>
    </w:p>
    <w:p w14:paraId="07CF22DB" w14:textId="77777777" w:rsidR="00781EA5" w:rsidRDefault="009629C4">
      <w:pPr>
        <w:jc w:val="center"/>
        <w:rPr>
          <w:b/>
          <w:color w:val="000000"/>
        </w:rPr>
      </w:pPr>
      <w:r>
        <w:rPr>
          <w:b/>
          <w:color w:val="000000"/>
        </w:rPr>
        <w:t>N U T A R I M A S</w:t>
      </w:r>
    </w:p>
    <w:p w14:paraId="07CF22DC" w14:textId="77777777" w:rsidR="00781EA5" w:rsidRDefault="009629C4">
      <w:pPr>
        <w:jc w:val="center"/>
        <w:rPr>
          <w:b/>
          <w:color w:val="000000"/>
        </w:rPr>
      </w:pPr>
      <w:r>
        <w:rPr>
          <w:b/>
          <w:color w:val="000000"/>
        </w:rPr>
        <w:t>DĖL LIETUVOS RESPUBLIKOS VYRIAUSYBĖS 2001 M. SAUSIO 25 D. NUTARIMO NR. 86 „DĖL LIGOS IR MOTINYSTĖS SOCIALINIO DRAUDIMO PAŠALPŲ NUOSTATŲ PATVIRTINIMO“ PAKEITIMO</w:t>
      </w:r>
    </w:p>
    <w:p w14:paraId="07CF22DD" w14:textId="77777777" w:rsidR="00781EA5" w:rsidRDefault="00781EA5">
      <w:pPr>
        <w:jc w:val="center"/>
        <w:rPr>
          <w:color w:val="000000"/>
        </w:rPr>
      </w:pPr>
    </w:p>
    <w:p w14:paraId="07CF22DE" w14:textId="77777777" w:rsidR="00781EA5" w:rsidRDefault="009629C4">
      <w:pPr>
        <w:jc w:val="center"/>
        <w:rPr>
          <w:color w:val="000000"/>
        </w:rPr>
      </w:pPr>
      <w:r>
        <w:rPr>
          <w:color w:val="000000"/>
        </w:rPr>
        <w:t>2005 m. s</w:t>
      </w:r>
      <w:r>
        <w:rPr>
          <w:color w:val="000000"/>
        </w:rPr>
        <w:t>ausio 31 d. Nr. 104</w:t>
      </w:r>
    </w:p>
    <w:p w14:paraId="07CF22DF" w14:textId="77777777" w:rsidR="00781EA5" w:rsidRDefault="009629C4">
      <w:pPr>
        <w:jc w:val="center"/>
        <w:rPr>
          <w:color w:val="000000"/>
        </w:rPr>
      </w:pPr>
      <w:r>
        <w:rPr>
          <w:color w:val="000000"/>
        </w:rPr>
        <w:t>Vilnius</w:t>
      </w:r>
    </w:p>
    <w:p w14:paraId="07CF22E0" w14:textId="77777777" w:rsidR="00781EA5" w:rsidRDefault="00781EA5">
      <w:pPr>
        <w:jc w:val="center"/>
        <w:rPr>
          <w:color w:val="000000"/>
        </w:rPr>
      </w:pPr>
    </w:p>
    <w:p w14:paraId="07CF22E1" w14:textId="77777777" w:rsidR="00781EA5" w:rsidRDefault="009629C4">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07CF22E2" w14:textId="77777777" w:rsidR="00781EA5" w:rsidRDefault="009629C4">
      <w:pPr>
        <w:ind w:firstLine="709"/>
        <w:jc w:val="both"/>
        <w:rPr>
          <w:color w:val="000000"/>
        </w:rPr>
      </w:pPr>
      <w:r>
        <w:rPr>
          <w:color w:val="000000"/>
        </w:rPr>
        <w:t xml:space="preserve">Pakeisti Lietuvos Respublikos Vyriausybės 2001 m. sausio 25 d. nutarimą Nr. 86 „Dėl Ligos ir motinystės socialinio draudimo pašalpų nuostatų patvirtinimo“ (Žin., 2001, Nr. </w:t>
      </w:r>
      <w:hyperlink r:id="rId10" w:tgtFrame="_blank" w:history="1">
        <w:r>
          <w:rPr>
            <w:color w:val="0000FF" w:themeColor="hyperlink"/>
            <w:u w:val="single"/>
          </w:rPr>
          <w:t>10-284</w:t>
        </w:r>
      </w:hyperlink>
      <w:r>
        <w:rPr>
          <w:color w:val="000000"/>
        </w:rPr>
        <w:t xml:space="preserve">; 2002, Nr. </w:t>
      </w:r>
      <w:hyperlink r:id="rId11" w:tgtFrame="_blank" w:history="1">
        <w:r>
          <w:rPr>
            <w:color w:val="0000FF" w:themeColor="hyperlink"/>
            <w:u w:val="single"/>
          </w:rPr>
          <w:t>38-1385</w:t>
        </w:r>
      </w:hyperlink>
      <w:r>
        <w:rPr>
          <w:color w:val="000000"/>
        </w:rPr>
        <w:t xml:space="preserve">; 2003, Nr. </w:t>
      </w:r>
      <w:hyperlink r:id="rId12" w:tgtFrame="_blank" w:history="1">
        <w:r>
          <w:rPr>
            <w:color w:val="0000FF" w:themeColor="hyperlink"/>
            <w:u w:val="single"/>
          </w:rPr>
          <w:t>33-1381</w:t>
        </w:r>
      </w:hyperlink>
      <w:r>
        <w:rPr>
          <w:color w:val="000000"/>
        </w:rPr>
        <w:t>):</w:t>
      </w:r>
    </w:p>
    <w:p w14:paraId="07CF22E3" w14:textId="77777777" w:rsidR="00781EA5" w:rsidRDefault="009629C4">
      <w:pPr>
        <w:ind w:firstLine="709"/>
        <w:jc w:val="both"/>
        <w:rPr>
          <w:color w:val="000000"/>
        </w:rPr>
      </w:pPr>
      <w:r>
        <w:rPr>
          <w:color w:val="000000"/>
        </w:rPr>
        <w:t>1</w:t>
      </w:r>
      <w:r>
        <w:rPr>
          <w:color w:val="000000"/>
        </w:rPr>
        <w:t>. Pripažinti netekusiu galios 2 punktą.</w:t>
      </w:r>
    </w:p>
    <w:p w14:paraId="07CF22E4" w14:textId="77777777" w:rsidR="00781EA5" w:rsidRDefault="009629C4">
      <w:pPr>
        <w:ind w:firstLine="709"/>
        <w:jc w:val="both"/>
        <w:rPr>
          <w:color w:val="000000"/>
        </w:rPr>
      </w:pPr>
      <w:r>
        <w:rPr>
          <w:color w:val="000000"/>
        </w:rPr>
        <w:t>2</w:t>
      </w:r>
      <w:r>
        <w:rPr>
          <w:color w:val="000000"/>
        </w:rPr>
        <w:t>. Nurodytuoju nutarimu patvirtintuose Ligos ir motinystės socialinio draudimo pašalpų nuostatuose:</w:t>
      </w:r>
    </w:p>
    <w:p w14:paraId="07CF22E5" w14:textId="77777777" w:rsidR="00781EA5" w:rsidRDefault="009629C4">
      <w:pPr>
        <w:ind w:firstLine="709"/>
        <w:jc w:val="both"/>
        <w:rPr>
          <w:color w:val="000000"/>
        </w:rPr>
      </w:pPr>
      <w:r>
        <w:rPr>
          <w:color w:val="000000"/>
        </w:rPr>
        <w:t>2.1</w:t>
      </w:r>
      <w:r>
        <w:rPr>
          <w:color w:val="000000"/>
        </w:rPr>
        <w:t>. Įrašyti 4 punkte po žodžio „valdybos“ žodžius „prie Socialinės apsaugos ir darbo min</w:t>
      </w:r>
      <w:r>
        <w:rPr>
          <w:color w:val="000000"/>
        </w:rPr>
        <w:t>isterijos“.</w:t>
      </w:r>
    </w:p>
    <w:p w14:paraId="07CF22E6" w14:textId="77777777" w:rsidR="00781EA5" w:rsidRDefault="009629C4">
      <w:pPr>
        <w:ind w:firstLine="709"/>
        <w:jc w:val="both"/>
        <w:rPr>
          <w:color w:val="000000"/>
        </w:rPr>
      </w:pPr>
      <w:r>
        <w:rPr>
          <w:color w:val="000000"/>
        </w:rPr>
        <w:t>2.2</w:t>
      </w:r>
      <w:r>
        <w:rPr>
          <w:color w:val="000000"/>
        </w:rPr>
        <w:t>. Išdėstyti 5 punktą taip:</w:t>
      </w:r>
    </w:p>
    <w:p w14:paraId="07CF22E7" w14:textId="77777777" w:rsidR="00781EA5" w:rsidRDefault="009629C4">
      <w:pPr>
        <w:ind w:firstLine="709"/>
        <w:jc w:val="both"/>
        <w:rPr>
          <w:color w:val="000000"/>
        </w:rPr>
      </w:pPr>
      <w:r>
        <w:rPr>
          <w:color w:val="000000"/>
        </w:rPr>
        <w:t>„</w:t>
      </w:r>
      <w:r>
        <w:rPr>
          <w:color w:val="000000"/>
        </w:rPr>
        <w:t>5</w:t>
      </w:r>
      <w:r>
        <w:rPr>
          <w:color w:val="000000"/>
        </w:rPr>
        <w:t>. Kompensuojamasis uždarbis, pagal kurį nustatomas ligos, motinystės ir motinystės (tėvystės) pašalpų dydis, skaičiuojamas pagal apdraustojo asmens draudžiamąsias pajamas, kurias sudaro visos asmens pajamos</w:t>
      </w:r>
      <w:r>
        <w:rPr>
          <w:color w:val="000000"/>
        </w:rPr>
        <w:t>, nuo kurių buvo mokamos arba turėjo būti mokamos valstybinio socialinio draudimo įmokos ligos ir motinystės socialiniam draudimui, Lietuvos Respublikos ligos ir motinystės socialinio draudimo įstatymo nustatytos ir apdraustojo gautos ligos (įskaitant darb</w:t>
      </w:r>
      <w:r>
        <w:rPr>
          <w:color w:val="000000"/>
        </w:rPr>
        <w:t xml:space="preserve">davio mokamas 2 pirmąsias ligos dienas), motinystės, motinystės (tėvystės) pašalpos, ligos dėl nelaimingo atsitikimo darbe arba profesinės ligos pašalpos, mokamos vadovaujantis Lietuvos Respublikos nelaimingų atsitikimų darbe ir profesinių ligų socialinio </w:t>
      </w:r>
      <w:r>
        <w:rPr>
          <w:color w:val="000000"/>
        </w:rPr>
        <w:t>draudimo įstatymu, taip pat nedarbo socialinio draudimo išmokos, mokamos vadovaujantis Lietuvos Respublikos nedarbo socialinio draudimo įstatymu.“.</w:t>
      </w:r>
    </w:p>
    <w:p w14:paraId="07CF22E8" w14:textId="77777777" w:rsidR="00781EA5" w:rsidRDefault="009629C4">
      <w:pPr>
        <w:ind w:firstLine="709"/>
        <w:jc w:val="both"/>
        <w:rPr>
          <w:color w:val="000000"/>
        </w:rPr>
      </w:pPr>
      <w:r>
        <w:rPr>
          <w:color w:val="000000"/>
        </w:rPr>
        <w:t>2.3</w:t>
      </w:r>
      <w:r>
        <w:rPr>
          <w:color w:val="000000"/>
        </w:rPr>
        <w:t>. Išbraukti 12 punkte žodį „privalomosios“.</w:t>
      </w:r>
    </w:p>
    <w:p w14:paraId="07CF22E9" w14:textId="77777777" w:rsidR="00781EA5" w:rsidRDefault="009629C4">
      <w:pPr>
        <w:ind w:firstLine="709"/>
        <w:jc w:val="both"/>
        <w:rPr>
          <w:color w:val="000000"/>
        </w:rPr>
      </w:pPr>
      <w:r>
        <w:rPr>
          <w:color w:val="000000"/>
        </w:rPr>
        <w:t>2.4</w:t>
      </w:r>
      <w:r>
        <w:rPr>
          <w:color w:val="000000"/>
        </w:rPr>
        <w:t>. Išdėstyti 13 punktą taip:</w:t>
      </w:r>
    </w:p>
    <w:p w14:paraId="07CF22EA" w14:textId="77777777" w:rsidR="00781EA5" w:rsidRDefault="009629C4">
      <w:pPr>
        <w:ind w:firstLine="709"/>
        <w:jc w:val="both"/>
        <w:rPr>
          <w:color w:val="000000"/>
        </w:rPr>
      </w:pPr>
      <w:r>
        <w:rPr>
          <w:color w:val="000000"/>
        </w:rPr>
        <w:t>„</w:t>
      </w:r>
      <w:r>
        <w:rPr>
          <w:color w:val="000000"/>
        </w:rPr>
        <w:t>13</w:t>
      </w:r>
      <w:r>
        <w:rPr>
          <w:color w:val="000000"/>
        </w:rPr>
        <w:t xml:space="preserve">. Į ligos ir </w:t>
      </w:r>
      <w:r>
        <w:rPr>
          <w:color w:val="000000"/>
        </w:rPr>
        <w:t>motinystės socialinio draudimo stažą įskaitomi laikotarpiai, per kuriuos buvo mokamos arba pagal įstatymus turėjo būti mokamos valstybinio socialinio draudimo įmokos ligos ir motinystės socialiniam draudimui, taip pat per kuriuos apdraustasis asmuo gavo Li</w:t>
      </w:r>
      <w:r>
        <w:rPr>
          <w:color w:val="000000"/>
        </w:rPr>
        <w:t>etuvos Respublikos ligos ir motinystės socialinio draudimo įstatymo nustatytas ligos (įskaitant darbdavio mokamas 2 pirmąsias ligos dienas), motinystės ir motinystės (tėvystės) pašalpas, ligos dėl nelaimingo atsitikimo darbe arba profesinės ligos pašalpas,</w:t>
      </w:r>
      <w:r>
        <w:rPr>
          <w:color w:val="000000"/>
        </w:rPr>
        <w:t xml:space="preserve"> mokamas vadovaujantis Lietuvos Respublikos nelaimingų atsitikimų darbe ir profesinių ligų socialinio draudimo įstatymu, nedarbo socialinio draudimo išmokas, mokamas vadovaujantis Lietuvos Respublikos nedarbo socialinio draudimo įstatymu.“.</w:t>
      </w:r>
    </w:p>
    <w:p w14:paraId="07CF22EB" w14:textId="77777777" w:rsidR="00781EA5" w:rsidRDefault="009629C4">
      <w:pPr>
        <w:ind w:firstLine="709"/>
        <w:jc w:val="both"/>
        <w:rPr>
          <w:color w:val="000000"/>
        </w:rPr>
      </w:pPr>
      <w:r>
        <w:rPr>
          <w:color w:val="000000"/>
        </w:rPr>
        <w:t>2.5</w:t>
      </w:r>
      <w:r>
        <w:rPr>
          <w:color w:val="000000"/>
        </w:rPr>
        <w:t>. Iš</w:t>
      </w:r>
      <w:r>
        <w:rPr>
          <w:color w:val="000000"/>
        </w:rPr>
        <w:t>dėstyti 36 punkto pirmąją pastraipą taip:</w:t>
      </w:r>
    </w:p>
    <w:p w14:paraId="07CF22EC" w14:textId="77777777" w:rsidR="00781EA5" w:rsidRDefault="009629C4">
      <w:pPr>
        <w:ind w:firstLine="709"/>
        <w:jc w:val="both"/>
        <w:rPr>
          <w:color w:val="000000"/>
        </w:rPr>
      </w:pPr>
      <w:r>
        <w:rPr>
          <w:color w:val="000000"/>
        </w:rPr>
        <w:t>„</w:t>
      </w:r>
      <w:r>
        <w:rPr>
          <w:color w:val="000000"/>
        </w:rPr>
        <w:t>36</w:t>
      </w:r>
      <w:r>
        <w:rPr>
          <w:color w:val="000000"/>
        </w:rPr>
        <w:t>. Asmenims, pažeidusiems gydytojo nustatytą gydymo ir slaugos režimą, paskirtu laiku be pateisinamos priežasties neatvykusiems pas gydytoją arba, kaip nustatyta teisės aktų, pasitikrinti darbingumo, ligos paša</w:t>
      </w:r>
      <w:r>
        <w:rPr>
          <w:color w:val="000000"/>
        </w:rPr>
        <w:t>lpa teritorinio skyriaus direktoriaus (pavaduotojo) arba skyriaus direktoriaus įgalioto teritorinio skyriaus valstybės tarnautojo sprendimu gali būti neskiriama arba jos mokėjimas nutraukiamas nuo pažeidimo padarymo dienos, bet ne ilgiau kaip 14 kalendorin</w:t>
      </w:r>
      <w:r>
        <w:rPr>
          <w:color w:val="000000"/>
        </w:rPr>
        <w:t>ių dienų, o neatvykusiems patikrinimo į medicininę socialinės ekspertizės komisiją – visam laikui nuo tos dienos, kurią jie turėjo atvykti pasitikrinti.“.</w:t>
      </w:r>
    </w:p>
    <w:p w14:paraId="07CF22ED" w14:textId="77777777" w:rsidR="00781EA5" w:rsidRDefault="009629C4">
      <w:pPr>
        <w:ind w:firstLine="709"/>
        <w:jc w:val="both"/>
        <w:rPr>
          <w:color w:val="000000"/>
        </w:rPr>
      </w:pPr>
      <w:r>
        <w:rPr>
          <w:color w:val="000000"/>
        </w:rPr>
        <w:t>2.6</w:t>
      </w:r>
      <w:r>
        <w:rPr>
          <w:color w:val="000000"/>
        </w:rPr>
        <w:t>. Išdėstyti 42 punktą taip:</w:t>
      </w:r>
    </w:p>
    <w:p w14:paraId="07CF22EE" w14:textId="77777777" w:rsidR="00781EA5" w:rsidRDefault="009629C4">
      <w:pPr>
        <w:ind w:firstLine="709"/>
        <w:jc w:val="both"/>
        <w:rPr>
          <w:color w:val="000000"/>
        </w:rPr>
      </w:pPr>
      <w:r>
        <w:rPr>
          <w:color w:val="000000"/>
        </w:rPr>
        <w:t>„</w:t>
      </w:r>
      <w:r>
        <w:rPr>
          <w:color w:val="000000"/>
        </w:rPr>
        <w:t>42</w:t>
      </w:r>
      <w:r>
        <w:rPr>
          <w:color w:val="000000"/>
        </w:rPr>
        <w:t>. Moteriai, atleistai iš darbo nėštumo arba nėštumo ir gi</w:t>
      </w:r>
      <w:r>
        <w:rPr>
          <w:color w:val="000000"/>
        </w:rPr>
        <w:t>mdymo atostogų metu dėl įmonės, įstaigos, organizacijos likvidavimo ar bankroto bylos iškėlimo, taip pat dėl to, kad pasibaigė terminuotos darbo sutarties terminas arba Lietuvos Respublikos valstybės tarnybos įstatyme ir Lietuvos Respublikos valstybės poli</w:t>
      </w:r>
      <w:r>
        <w:rPr>
          <w:color w:val="000000"/>
        </w:rPr>
        <w:t>tikų, teisėjų ir valstybės pareigūnų darbo apmokėjimo įstatyme nurodytų asmenų paskyrimo į pareigas terminas ar įgaliojimų laikas, ir turinčiai šių Nuostatų 38.3 punkte nurodytą draudimo stažą, motinystės pašalpa mokama šių Nuostatų 39 punkte nustatyta tva</w:t>
      </w:r>
      <w:r>
        <w:rPr>
          <w:color w:val="000000"/>
        </w:rPr>
        <w:t>rka.“.</w:t>
      </w:r>
    </w:p>
    <w:p w14:paraId="07CF22EF" w14:textId="77777777" w:rsidR="00781EA5" w:rsidRDefault="009629C4">
      <w:pPr>
        <w:ind w:firstLine="709"/>
        <w:jc w:val="both"/>
        <w:rPr>
          <w:color w:val="000000"/>
        </w:rPr>
      </w:pPr>
      <w:r>
        <w:rPr>
          <w:color w:val="000000"/>
        </w:rPr>
        <w:t>2.7</w:t>
      </w:r>
      <w:r>
        <w:rPr>
          <w:color w:val="000000"/>
        </w:rPr>
        <w:t>. Išdėstyti 49 punktą taip:</w:t>
      </w:r>
    </w:p>
    <w:p w14:paraId="07CF22F0" w14:textId="77777777" w:rsidR="00781EA5" w:rsidRDefault="009629C4">
      <w:pPr>
        <w:ind w:firstLine="709"/>
        <w:jc w:val="both"/>
        <w:rPr>
          <w:color w:val="000000"/>
        </w:rPr>
      </w:pPr>
      <w:r>
        <w:rPr>
          <w:color w:val="000000"/>
        </w:rPr>
        <w:t>„</w:t>
      </w:r>
      <w:r>
        <w:rPr>
          <w:color w:val="000000"/>
        </w:rPr>
        <w:t>49</w:t>
      </w:r>
      <w:r>
        <w:rPr>
          <w:color w:val="000000"/>
        </w:rPr>
        <w:t>. Jeigu vienas iš tėvų (įtėvių) ar globėjas, įstatymų nustatyta tvarka išleistas vaiko iki vienerių metų priežiūros atostogų ir gaunantis motinystės (tėvystės) pašalpą, atleidžiamas iš darbo dėl įmonės, įs</w:t>
      </w:r>
      <w:r>
        <w:rPr>
          <w:color w:val="000000"/>
        </w:rPr>
        <w:t>taigos, organizacijos likvidavimo ar bankroto bylos iškėlimo, taip pat dėl to, kad pasibaigė terminuotos darbo sutarties terminas arba Lietuvos Respublikos valstybės tarnybos įstatyme ir Lietuvos Respublikos valstybės politikų, teisėjų ir valstybės pareigū</w:t>
      </w:r>
      <w:r>
        <w:rPr>
          <w:color w:val="000000"/>
        </w:rPr>
        <w:t>nų darbo apmokėjimo įstatyme nurodytų asmenų paskyrimo į pareigas terminas ar įgaliojimų laikas, jam paskirta motinystės (tėvystės) pašalpa mokama ne ilgiau kaip iki įsidarbinimo.</w:t>
      </w:r>
    </w:p>
    <w:p w14:paraId="07CF22F1" w14:textId="77777777" w:rsidR="00781EA5" w:rsidRDefault="009629C4">
      <w:pPr>
        <w:ind w:firstLine="709"/>
        <w:jc w:val="both"/>
        <w:rPr>
          <w:color w:val="000000"/>
        </w:rPr>
      </w:pPr>
      <w:r>
        <w:rPr>
          <w:color w:val="000000"/>
        </w:rPr>
        <w:t>Jeigu vienas iš tėvų (įtėvių) ar globėjas, turintis šių Nuostatų 43.3 punkte</w:t>
      </w:r>
      <w:r>
        <w:rPr>
          <w:color w:val="000000"/>
        </w:rPr>
        <w:t xml:space="preserve"> nurodytą draudimo stažą, buvo atleistas iš darbo dėl įmonės, įstaigos, organizacijos likvidavimo ar bankroto, taip pat dėl to, kad pasibaigė terminuotos darbo sutarties terminas arba Lietuvos Respublikos valstybės tarnybos įstatyme ir Lietuvos Respublikos</w:t>
      </w:r>
      <w:r>
        <w:rPr>
          <w:color w:val="000000"/>
        </w:rPr>
        <w:t xml:space="preserve"> valstybės politikų, teisėjų ir valstybės pareigūnų darbo apmokėjimo įstatyme nurodytų asmenų paskyrimo į pareigas terminas ar įgaliojimų laikas, ir dėl to negavo vaiko iki vienerių metų priežiūros atostogų, jam motinystės (tėvystės) pašalpa mokama šių Nuo</w:t>
      </w:r>
      <w:r>
        <w:rPr>
          <w:color w:val="000000"/>
        </w:rPr>
        <w:t>statų 44, 45 ir 47 punktuose nustatyta tvarka, bet ne ilgiau kaip iki įsidarbinimo.“.</w:t>
      </w:r>
    </w:p>
    <w:p w14:paraId="07CF22F2" w14:textId="77777777" w:rsidR="00781EA5" w:rsidRDefault="009629C4">
      <w:pPr>
        <w:ind w:firstLine="709"/>
        <w:jc w:val="both"/>
        <w:rPr>
          <w:color w:val="000000"/>
        </w:rPr>
      </w:pPr>
      <w:r>
        <w:rPr>
          <w:color w:val="000000"/>
        </w:rPr>
        <w:t>2.8</w:t>
      </w:r>
      <w:r>
        <w:rPr>
          <w:color w:val="000000"/>
        </w:rPr>
        <w:t>. Išdėstyti 53 punktą taip:</w:t>
      </w:r>
    </w:p>
    <w:p w14:paraId="07CF22F3" w14:textId="77777777" w:rsidR="00781EA5" w:rsidRDefault="009629C4">
      <w:pPr>
        <w:ind w:firstLine="709"/>
        <w:jc w:val="both"/>
        <w:rPr>
          <w:color w:val="000000"/>
        </w:rPr>
      </w:pPr>
      <w:r>
        <w:rPr>
          <w:color w:val="000000"/>
        </w:rPr>
        <w:t>„</w:t>
      </w:r>
      <w:r>
        <w:rPr>
          <w:color w:val="000000"/>
        </w:rPr>
        <w:t>53</w:t>
      </w:r>
      <w:r>
        <w:rPr>
          <w:color w:val="000000"/>
        </w:rPr>
        <w:t xml:space="preserve">. Ligos ir motinystės socialinio draudimo stažas apskaičiuojamas pagal ligos ir motinystės socialinio draudimo stažo trukmę </w:t>
      </w:r>
      <w:r>
        <w:rPr>
          <w:color w:val="000000"/>
        </w:rPr>
        <w:t>darbovietėje, kurioje pašalpos gavėjas dirbo teisės į pašalpą atsiradimo dieną. Jeigu toje darbovietėje pašalpos gavėjo stažas trumpesnis už įstatyme nustatytą stažą, būtiną pašalpai gauti, ligos ir motinystės socialinio draudimo stažas apskaičiuojamas pag</w:t>
      </w:r>
      <w:r>
        <w:rPr>
          <w:color w:val="000000"/>
        </w:rPr>
        <w:t>al papildomai pateiktas pažymas apie jo draudimo laikotarpius, per kuriuos buvo skaičiuotos valstybinio socialinio draudimo įmokos ligos ir motinystės socialiniam draudimui arba gautos ligos, motinystės, motinystės (tėvystės), nedarbo socialinio draudimo i</w:t>
      </w:r>
      <w:r>
        <w:rPr>
          <w:color w:val="000000"/>
        </w:rPr>
        <w:t>šmokos.“.</w:t>
      </w:r>
    </w:p>
    <w:p w14:paraId="07CF22F4" w14:textId="77777777" w:rsidR="00781EA5" w:rsidRDefault="009629C4">
      <w:pPr>
        <w:ind w:firstLine="709"/>
        <w:jc w:val="both"/>
        <w:rPr>
          <w:color w:val="000000"/>
        </w:rPr>
      </w:pPr>
      <w:r>
        <w:rPr>
          <w:color w:val="000000"/>
        </w:rPr>
        <w:t>2.9</w:t>
      </w:r>
      <w:r>
        <w:rPr>
          <w:color w:val="000000"/>
        </w:rPr>
        <w:t>. Įrašyti 58 punkte vietoj žodžio „vedėjo“ žodį „direktoriaus“, po žodžio „(pavaduotojo)“ žodžius „arba skyriaus direktoriaus įgalioto teritorinio skyriaus valstybės tarnautojo“.</w:t>
      </w:r>
    </w:p>
    <w:p w14:paraId="07CF22F5" w14:textId="77777777" w:rsidR="00781EA5" w:rsidRDefault="009629C4">
      <w:pPr>
        <w:ind w:firstLine="709"/>
        <w:jc w:val="both"/>
        <w:rPr>
          <w:color w:val="000000"/>
        </w:rPr>
      </w:pPr>
      <w:r>
        <w:rPr>
          <w:color w:val="000000"/>
        </w:rPr>
        <w:t>2.10</w:t>
      </w:r>
      <w:r>
        <w:rPr>
          <w:color w:val="000000"/>
        </w:rPr>
        <w:t>. Įrašyti 62 punkte po žodžio „valdybos“ žodžius</w:t>
      </w:r>
      <w:r>
        <w:rPr>
          <w:color w:val="000000"/>
        </w:rPr>
        <w:t xml:space="preserve"> „prie Socialinės apsaugos ir darbo ministerijos“.</w:t>
      </w:r>
    </w:p>
    <w:p w14:paraId="07CF22F6" w14:textId="77777777" w:rsidR="00781EA5" w:rsidRDefault="009629C4">
      <w:pPr>
        <w:ind w:firstLine="709"/>
        <w:jc w:val="both"/>
        <w:rPr>
          <w:color w:val="000000"/>
        </w:rPr>
      </w:pPr>
      <w:r>
        <w:rPr>
          <w:color w:val="000000"/>
        </w:rPr>
        <w:t>2.11</w:t>
      </w:r>
      <w:r>
        <w:rPr>
          <w:color w:val="000000"/>
        </w:rPr>
        <w:t>. Įrašyti 69 punkto pirmojoje pastraipoje po žodžio „valdybos“ žodžius „prie Socialinės apsaugos ir darbo ministerijos“.</w:t>
      </w:r>
    </w:p>
    <w:p w14:paraId="07CF22F7" w14:textId="77777777" w:rsidR="00781EA5" w:rsidRDefault="009629C4">
      <w:pPr>
        <w:ind w:firstLine="709"/>
        <w:jc w:val="both"/>
        <w:rPr>
          <w:color w:val="000000"/>
        </w:rPr>
      </w:pPr>
      <w:r>
        <w:rPr>
          <w:color w:val="000000"/>
        </w:rPr>
        <w:t>2.12</w:t>
      </w:r>
      <w:r>
        <w:rPr>
          <w:color w:val="000000"/>
        </w:rPr>
        <w:t>. Įrašyti 71 punkte vietoj žodžio „vedėjo“ žodį „direktoriaus“.</w:t>
      </w:r>
    </w:p>
    <w:p w14:paraId="07CF22F8" w14:textId="77777777" w:rsidR="00781EA5" w:rsidRDefault="009629C4">
      <w:pPr>
        <w:ind w:firstLine="709"/>
        <w:jc w:val="both"/>
        <w:rPr>
          <w:color w:val="000000"/>
        </w:rPr>
      </w:pPr>
      <w:r>
        <w:rPr>
          <w:color w:val="000000"/>
        </w:rPr>
        <w:t>2.</w:t>
      </w:r>
      <w:r>
        <w:rPr>
          <w:color w:val="000000"/>
        </w:rPr>
        <w:t>13</w:t>
      </w:r>
      <w:r>
        <w:rPr>
          <w:color w:val="000000"/>
        </w:rPr>
        <w:t>. Išdėstyti 72 punktą taip:</w:t>
      </w:r>
    </w:p>
    <w:p w14:paraId="07CF22FB" w14:textId="62F6C6F8" w:rsidR="00781EA5" w:rsidRDefault="009629C4">
      <w:pPr>
        <w:ind w:firstLine="709"/>
        <w:jc w:val="both"/>
        <w:rPr>
          <w:color w:val="000000"/>
        </w:rPr>
      </w:pPr>
      <w:r>
        <w:rPr>
          <w:color w:val="000000"/>
        </w:rPr>
        <w:t>„</w:t>
      </w:r>
      <w:r>
        <w:rPr>
          <w:color w:val="000000"/>
        </w:rPr>
        <w:t>72</w:t>
      </w:r>
      <w:r>
        <w:rPr>
          <w:color w:val="000000"/>
        </w:rPr>
        <w:t>. Asmuo, nesutinkantis su draudėjo įgalioto asmens atsisakymu skirti pašalpą, gali kreiptis į teritorinį skyrių. Teritorinio skyriaus direktoriaus (pavaduotojo) arba skyriaus direktoriaus įgalioto teritorinio skyriaus v</w:t>
      </w:r>
      <w:r>
        <w:rPr>
          <w:color w:val="000000"/>
        </w:rPr>
        <w:t>alstybės tarnautojo sprendimą, kuriuo atsisakoma skirti pašalpą, per 10 darbo dienų nuo šio sprendimo įteikimo jam asmuo turi teisę apskųsti Valstybinio socialinio draudimo fondo valdybai prie Socialinės apsaugos ir darbo ministerijos arba teismui įstatymų</w:t>
      </w:r>
      <w:r>
        <w:rPr>
          <w:color w:val="000000"/>
        </w:rPr>
        <w:t xml:space="preserve"> nustatyta tvarka.“.</w:t>
      </w:r>
    </w:p>
    <w:p w14:paraId="303C0EC8" w14:textId="77777777" w:rsidR="009629C4" w:rsidRDefault="009629C4">
      <w:pPr>
        <w:tabs>
          <w:tab w:val="right" w:pos="9639"/>
        </w:tabs>
      </w:pPr>
    </w:p>
    <w:p w14:paraId="7AB9346E" w14:textId="77777777" w:rsidR="009629C4" w:rsidRDefault="009629C4">
      <w:pPr>
        <w:tabs>
          <w:tab w:val="right" w:pos="9639"/>
        </w:tabs>
      </w:pPr>
    </w:p>
    <w:p w14:paraId="07CF22FC" w14:textId="0B0FDDB6" w:rsidR="00781EA5" w:rsidRDefault="009629C4">
      <w:pPr>
        <w:tabs>
          <w:tab w:val="right" w:pos="9639"/>
        </w:tabs>
        <w:rPr>
          <w:caps/>
        </w:rPr>
      </w:pPr>
      <w:r>
        <w:rPr>
          <w:caps/>
        </w:rPr>
        <w:t>MINISTRAS PIRMININKAS</w:t>
      </w:r>
      <w:r>
        <w:rPr>
          <w:caps/>
        </w:rPr>
        <w:tab/>
        <w:t>ALGIRDAS BRAZAUSKAS</w:t>
      </w:r>
    </w:p>
    <w:p w14:paraId="07CF22FD" w14:textId="77777777" w:rsidR="00781EA5" w:rsidRDefault="00781EA5">
      <w:pPr>
        <w:tabs>
          <w:tab w:val="right" w:pos="9639"/>
        </w:tabs>
        <w:rPr>
          <w:caps/>
        </w:rPr>
      </w:pPr>
    </w:p>
    <w:p w14:paraId="2E1D4B56" w14:textId="77777777" w:rsidR="009629C4" w:rsidRDefault="009629C4">
      <w:pPr>
        <w:tabs>
          <w:tab w:val="right" w:pos="9639"/>
        </w:tabs>
        <w:rPr>
          <w:caps/>
        </w:rPr>
      </w:pPr>
    </w:p>
    <w:p w14:paraId="07CF2300" w14:textId="34DFE0F5" w:rsidR="00781EA5" w:rsidRDefault="009629C4" w:rsidP="009629C4">
      <w:pPr>
        <w:tabs>
          <w:tab w:val="right" w:pos="9639"/>
        </w:tabs>
        <w:rPr>
          <w:color w:val="000000"/>
        </w:rPr>
      </w:pPr>
      <w:r>
        <w:rPr>
          <w:caps/>
        </w:rPr>
        <w:t>SOCIALINĖS APSAUGOS IR DARBO MINISTRĖ</w:t>
      </w:r>
      <w:r>
        <w:rPr>
          <w:caps/>
        </w:rPr>
        <w:tab/>
        <w:t>VILIJA BLINKEVIČIŪTĖ</w:t>
      </w:r>
    </w:p>
    <w:bookmarkStart w:id="0" w:name="_GoBack" w:displacedByCustomXml="next"/>
    <w:bookmarkEnd w:id="0" w:displacedByCustomXml="next"/>
    <w:sectPr w:rsidR="00781EA5">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F2304" w14:textId="77777777" w:rsidR="00781EA5" w:rsidRDefault="009629C4">
      <w:r>
        <w:separator/>
      </w:r>
    </w:p>
  </w:endnote>
  <w:endnote w:type="continuationSeparator" w:id="0">
    <w:p w14:paraId="07CF2305" w14:textId="77777777" w:rsidR="00781EA5" w:rsidRDefault="0096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30A" w14:textId="77777777" w:rsidR="00781EA5" w:rsidRDefault="00781EA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30B" w14:textId="77777777" w:rsidR="00781EA5" w:rsidRDefault="00781EA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30D" w14:textId="77777777" w:rsidR="00781EA5" w:rsidRDefault="00781EA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F2302" w14:textId="77777777" w:rsidR="00781EA5" w:rsidRDefault="009629C4">
      <w:r>
        <w:separator/>
      </w:r>
    </w:p>
  </w:footnote>
  <w:footnote w:type="continuationSeparator" w:id="0">
    <w:p w14:paraId="07CF2303" w14:textId="77777777" w:rsidR="00781EA5" w:rsidRDefault="0096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306" w14:textId="77777777" w:rsidR="00781EA5" w:rsidRDefault="009629C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7CF2307" w14:textId="77777777" w:rsidR="00781EA5" w:rsidRDefault="00781EA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308" w14:textId="77777777" w:rsidR="00781EA5" w:rsidRDefault="009629C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07CF2309" w14:textId="77777777" w:rsidR="00781EA5" w:rsidRDefault="00781EA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30C" w14:textId="77777777" w:rsidR="00781EA5" w:rsidRDefault="00781EA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50"/>
    <w:rsid w:val="00781EA5"/>
    <w:rsid w:val="009629C4"/>
    <w:rsid w:val="00C859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CF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707C1616570"/>
  <Relationship Id="rId11" Type="http://schemas.openxmlformats.org/officeDocument/2006/relationships/hyperlink" TargetMode="External" Target="https://www.e-tar.lt/portal/lt/legalAct/TAR.0D8AF48DC3E5"/>
  <Relationship Id="rId12" Type="http://schemas.openxmlformats.org/officeDocument/2006/relationships/hyperlink" TargetMode="External" Target="https://www.e-tar.lt/portal/lt/legalAct/TAR.E65B8E9D7965"/>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4630</Words>
  <Characters>2640</Characters>
  <Application>Microsoft Office Word</Application>
  <DocSecurity>0</DocSecurity>
  <Lines>22</Lines>
  <Paragraphs>14</Paragraphs>
  <ScaleCrop>false</ScaleCrop>
  <Company/>
  <LinksUpToDate>false</LinksUpToDate>
  <CharactersWithSpaces>7256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2015-09-11T18:32:00Z</dcterms:created>
  <dc:creator>User</dc:creator>
  <lastModifiedBy>BODIN Aušra</lastModifiedBy>
  <dcterms:modified xsi:type="dcterms:W3CDTF">2017-04-24T13:34:00Z</dcterms:modified>
  <revision>3</revision>
</coreProperties>
</file>