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1D67" w14:textId="791E090D" w:rsidR="00FE334F" w:rsidRDefault="003C70EE" w:rsidP="003C70EE">
      <w:pPr>
        <w:tabs>
          <w:tab w:val="center" w:pos="4153"/>
          <w:tab w:val="right" w:pos="8306"/>
        </w:tabs>
        <w:jc w:val="center"/>
        <w:rPr>
          <w:rFonts w:ascii="Palemonas" w:hAnsi="Palemonas" w:cs="Palemonas"/>
          <w:szCs w:val="24"/>
        </w:rPr>
      </w:pPr>
      <w:r>
        <w:rPr>
          <w:rFonts w:ascii="Palemonas" w:hAnsi="Palemonas" w:cs="Palemonas"/>
          <w:szCs w:val="24"/>
        </w:rPr>
        <w:object w:dxaOrig="948" w:dyaOrig="979" w14:anchorId="6107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49.6pt" o:ole="" fillcolor="window">
            <v:imagedata r:id="rId7" o:title=""/>
          </v:shape>
          <o:OLEObject Type="Embed" ProgID="Word.Picture.8" ShapeID="_x0000_i1025" DrawAspect="Content" ObjectID="_1750498522" r:id="rId8"/>
        </w:object>
      </w:r>
    </w:p>
    <w:p w14:paraId="61071D68" w14:textId="77777777" w:rsidR="00FE334F" w:rsidRDefault="003C70EE">
      <w:pPr>
        <w:jc w:val="center"/>
        <w:rPr>
          <w:rFonts w:ascii="Palemonas" w:hAnsi="Palemonas" w:cs="Palemonas"/>
          <w:b/>
          <w:bCs/>
          <w:szCs w:val="24"/>
        </w:rPr>
      </w:pPr>
      <w:r>
        <w:rPr>
          <w:rFonts w:ascii="Palemonas" w:hAnsi="Palemonas" w:cs="Palemonas"/>
          <w:b/>
          <w:bCs/>
          <w:szCs w:val="24"/>
        </w:rPr>
        <w:t>PALANGOS MIESTO SAVIVALDYBĖS TARYBA</w:t>
      </w:r>
    </w:p>
    <w:p w14:paraId="61071D69" w14:textId="77777777" w:rsidR="00FE334F" w:rsidRDefault="00FE334F">
      <w:pPr>
        <w:jc w:val="center"/>
        <w:rPr>
          <w:rFonts w:ascii="Palemonas" w:hAnsi="Palemonas" w:cs="Palemonas"/>
          <w:b/>
          <w:bCs/>
          <w:szCs w:val="24"/>
        </w:rPr>
      </w:pPr>
    </w:p>
    <w:p w14:paraId="61071D6A" w14:textId="77777777" w:rsidR="00FE334F" w:rsidRDefault="003C70EE">
      <w:pPr>
        <w:jc w:val="center"/>
        <w:rPr>
          <w:rFonts w:ascii="Palemonas" w:hAnsi="Palemonas" w:cs="Palemonas"/>
          <w:b/>
          <w:bCs/>
          <w:szCs w:val="24"/>
        </w:rPr>
      </w:pPr>
      <w:r>
        <w:rPr>
          <w:rFonts w:ascii="Palemonas" w:hAnsi="Palemonas" w:cs="Palemonas"/>
          <w:b/>
          <w:bCs/>
          <w:szCs w:val="24"/>
        </w:rPr>
        <w:t>SPRENDIMAS</w:t>
      </w:r>
    </w:p>
    <w:p w14:paraId="61071D6B" w14:textId="30C7ABDA" w:rsidR="00FE334F" w:rsidRDefault="003C70EE">
      <w:pPr>
        <w:jc w:val="center"/>
        <w:rPr>
          <w:rFonts w:ascii="Palemonas" w:hAnsi="Palemonas" w:cs="Palemonas"/>
          <w:b/>
          <w:bCs/>
          <w:szCs w:val="24"/>
        </w:rPr>
      </w:pPr>
      <w:r>
        <w:rPr>
          <w:rFonts w:ascii="Palemonas" w:hAnsi="Palemonas" w:cs="Palemonas"/>
          <w:b/>
          <w:bCs/>
          <w:szCs w:val="24"/>
        </w:rPr>
        <w:t>DĖL TARYBOS 2012 M. GEGUŽĖS 31 D. SPRENDIMO NR. T2-162 PAKEITIMO IR PAPILDYMO</w:t>
      </w:r>
    </w:p>
    <w:p w14:paraId="61071D6C" w14:textId="77777777" w:rsidR="00FE334F" w:rsidRDefault="00FE334F">
      <w:pPr>
        <w:jc w:val="center"/>
        <w:rPr>
          <w:rFonts w:ascii="Palemonas" w:hAnsi="Palemonas" w:cs="Palemonas"/>
          <w:b/>
          <w:bCs/>
          <w:szCs w:val="24"/>
        </w:rPr>
      </w:pPr>
    </w:p>
    <w:p w14:paraId="61071D6D" w14:textId="77777777" w:rsidR="00FE334F" w:rsidRDefault="003C70EE">
      <w:pPr>
        <w:jc w:val="center"/>
        <w:rPr>
          <w:rFonts w:ascii="Palemonas" w:hAnsi="Palemonas" w:cs="Palemonas"/>
          <w:color w:val="000000"/>
          <w:szCs w:val="24"/>
          <w:lang w:val="de-DE"/>
        </w:rPr>
      </w:pPr>
      <w:r>
        <w:rPr>
          <w:rFonts w:ascii="Palemonas" w:hAnsi="Palemonas" w:cs="Palemonas"/>
          <w:color w:val="000000"/>
          <w:szCs w:val="24"/>
          <w:lang w:val="de-DE"/>
        </w:rPr>
        <w:t>2014 m. gegužės 29 d. Nr. T2-182</w:t>
      </w:r>
    </w:p>
    <w:p w14:paraId="61071D6E" w14:textId="77777777" w:rsidR="00FE334F" w:rsidRDefault="003C70EE">
      <w:pPr>
        <w:jc w:val="center"/>
        <w:rPr>
          <w:rFonts w:ascii="Palemonas" w:hAnsi="Palemonas" w:cs="Palemonas"/>
          <w:b/>
          <w:bCs/>
          <w:szCs w:val="24"/>
        </w:rPr>
      </w:pPr>
      <w:r>
        <w:rPr>
          <w:rFonts w:ascii="Palemonas" w:hAnsi="Palemonas" w:cs="Palemonas"/>
          <w:color w:val="000000"/>
          <w:sz w:val="22"/>
          <w:szCs w:val="22"/>
          <w:lang w:val="de-DE"/>
        </w:rPr>
        <w:t>Palanga</w:t>
      </w:r>
    </w:p>
    <w:p w14:paraId="61071D6F" w14:textId="77777777" w:rsidR="00FE334F" w:rsidRDefault="00FE334F">
      <w:pPr>
        <w:jc w:val="both"/>
        <w:rPr>
          <w:rFonts w:ascii="Palemonas" w:hAnsi="Palemonas" w:cs="Palemonas"/>
          <w:szCs w:val="24"/>
        </w:rPr>
      </w:pPr>
    </w:p>
    <w:p w14:paraId="61071D70" w14:textId="111153E7" w:rsidR="00FE334F" w:rsidRDefault="00FE334F">
      <w:pPr>
        <w:jc w:val="both"/>
        <w:rPr>
          <w:rFonts w:ascii="Palemonas" w:hAnsi="Palemonas" w:cs="Palemonas"/>
          <w:szCs w:val="24"/>
        </w:rPr>
      </w:pPr>
    </w:p>
    <w:p w14:paraId="61071D71" w14:textId="346A9174" w:rsidR="00FE334F" w:rsidRDefault="003C70EE">
      <w:pPr>
        <w:ind w:firstLine="1247"/>
        <w:jc w:val="both"/>
        <w:rPr>
          <w:rFonts w:ascii="Palemonas" w:hAnsi="Palemonas" w:cs="Palemonas"/>
          <w:szCs w:val="24"/>
        </w:rPr>
      </w:pPr>
      <w:r>
        <w:rPr>
          <w:rFonts w:ascii="Palemonas" w:hAnsi="Palemonas" w:cs="Palemonas"/>
          <w:szCs w:val="24"/>
        </w:rPr>
        <w:t xml:space="preserve">Vadovaudamasi Lietuvos Respublikos vietos savivaldos įstatymo 18 straipsnio 1 dalimi, Palangos miesto savivaldybės taryba </w:t>
      </w:r>
      <w:r>
        <w:rPr>
          <w:rFonts w:ascii="Palemonas" w:hAnsi="Palemonas" w:cs="Palemonas"/>
          <w:spacing w:val="60"/>
          <w:szCs w:val="24"/>
        </w:rPr>
        <w:t>nusprendži</w:t>
      </w:r>
      <w:r>
        <w:rPr>
          <w:rFonts w:ascii="Palemonas" w:hAnsi="Palemonas" w:cs="Palemonas"/>
          <w:szCs w:val="24"/>
        </w:rPr>
        <w:t>a:</w:t>
      </w:r>
    </w:p>
    <w:p w14:paraId="61071D72" w14:textId="1E309B47" w:rsidR="00FE334F" w:rsidRDefault="00392237">
      <w:pPr>
        <w:ind w:firstLine="1247"/>
        <w:jc w:val="both"/>
        <w:rPr>
          <w:rFonts w:ascii="Palemonas" w:hAnsi="Palemonas" w:cs="Palemonas"/>
          <w:szCs w:val="24"/>
        </w:rPr>
      </w:pPr>
      <w:r w:rsidR="003C70EE">
        <w:rPr>
          <w:rFonts w:ascii="Palemonas" w:hAnsi="Palemonas" w:cs="Palemonas"/>
          <w:szCs w:val="24"/>
        </w:rPr>
        <w:t>1</w:t>
      </w:r>
      <w:r w:rsidR="003C70EE">
        <w:rPr>
          <w:rFonts w:ascii="Palemonas" w:hAnsi="Palemonas" w:cs="Palemonas"/>
          <w:szCs w:val="24"/>
        </w:rPr>
        <w:t>. Pakeisti:</w:t>
      </w:r>
    </w:p>
    <w:p w14:paraId="61071D73" w14:textId="77777777" w:rsidR="00FE334F" w:rsidRDefault="00392237">
      <w:pPr>
        <w:ind w:firstLine="1247"/>
        <w:jc w:val="both"/>
        <w:rPr>
          <w:rFonts w:ascii="Palemonas" w:hAnsi="Palemonas" w:cs="Palemonas"/>
          <w:szCs w:val="24"/>
        </w:rPr>
      </w:pPr>
      <w:r w:rsidR="003C70EE">
        <w:rPr>
          <w:rFonts w:ascii="Palemonas" w:hAnsi="Palemonas" w:cs="Palemonas"/>
          <w:szCs w:val="24"/>
        </w:rPr>
        <w:t>1.1</w:t>
      </w:r>
      <w:r w:rsidR="003C70EE">
        <w:rPr>
          <w:rFonts w:ascii="Palemonas" w:hAnsi="Palemonas" w:cs="Palemonas"/>
          <w:szCs w:val="24"/>
        </w:rPr>
        <w:t>. Palangos miesto vietų, kuriose už automobilių statymą mokama vietinė rinkliava, padalijimo į zonas aprašą, patvirtintą Palangos miesto savivaldybės tarybos 2012 m. gegužės 31 d. sprendimo Nr. T2-162 1.2 punktu, ir jį išdėstyti taip:</w:t>
      </w:r>
    </w:p>
    <w:p w14:paraId="61071D74" w14:textId="77777777" w:rsidR="00FE334F" w:rsidRDefault="003C70EE">
      <w:pPr>
        <w:ind w:firstLine="1247"/>
        <w:jc w:val="both"/>
        <w:rPr>
          <w:rFonts w:ascii="Palemonas" w:hAnsi="Palemonas" w:cs="Palemonas"/>
          <w:szCs w:val="24"/>
        </w:rPr>
      </w:pPr>
      <w:r>
        <w:rPr>
          <w:rFonts w:ascii="Palemonas" w:hAnsi="Palemonas" w:cs="Palemonas"/>
          <w:szCs w:val="24"/>
        </w:rPr>
        <w:t>„</w:t>
      </w:r>
      <w:r>
        <w:rPr>
          <w:rFonts w:ascii="Palemonas" w:hAnsi="Palemonas" w:cs="Palemonas"/>
          <w:szCs w:val="24"/>
        </w:rPr>
        <w:t>1</w:t>
      </w:r>
      <w:r>
        <w:rPr>
          <w:rFonts w:ascii="Palemonas" w:hAnsi="Palemonas" w:cs="Palemonas"/>
          <w:szCs w:val="24"/>
        </w:rPr>
        <w:t>. Raudonoji zona – Palangos miesto centrinės dalies teritorija nuo S. Dariaus ir S. Girėno gatvės pietuose iki Kęstučio gatvės šiaurėje, nuo J. Basanavičiaus gatvės pietuose iki Žvejų g. šiaurėje ir nuo Vytauto gatvės rytuose iki Meilės ir Naglio alėjų vakaruose bei automobilių statymo vietos Jūratės gatvės vakariniame gale, Jūratės ir Vytauto gatvių sankirtoje, Vasario 16-osios gatvės atkarpoje nuo Vytauto gatvės iki Piktuižio gatvės, Ronžės gatvės atkarpoje nuo Vytauto gatvės iki Plytų gatvės, L.Vaineikio gatvės atkarpoje nuo Vytauto gatvės iki Medžiotojų gatvės, Vytauto gatvės atkarpoje nuo S. Dariaus ir S. Girėno gatvės iki Aitvarų gatvės bei tarp Žvejų ir Šermukšnių gatvių.</w:t>
      </w:r>
    </w:p>
    <w:p w14:paraId="61071D75" w14:textId="77777777" w:rsidR="00FE334F" w:rsidRDefault="00392237">
      <w:pPr>
        <w:ind w:firstLine="1247"/>
        <w:jc w:val="both"/>
        <w:rPr>
          <w:rFonts w:ascii="Palemonas" w:hAnsi="Palemonas" w:cs="Palemonas"/>
          <w:szCs w:val="24"/>
        </w:rPr>
      </w:pPr>
      <w:r w:rsidR="003C70EE">
        <w:rPr>
          <w:rFonts w:ascii="Palemonas" w:hAnsi="Palemonas" w:cs="Palemonas"/>
          <w:szCs w:val="24"/>
        </w:rPr>
        <w:t>2</w:t>
      </w:r>
      <w:r w:rsidR="003C70EE">
        <w:rPr>
          <w:rFonts w:ascii="Palemonas" w:hAnsi="Palemonas" w:cs="Palemonas"/>
          <w:szCs w:val="24"/>
        </w:rPr>
        <w:t>. Geltonoji zona – Palangos miesto centrinės dalies teritorija nuo Žemynos ir S. Dariaus ir S. Girėno gatvių pietuose iki Bangų ir Druskininkų gatvių šiaurėje ir nuo Klaipėdos plento rytuose iki Vytauto gatvės vakaruose, Kontininkų gatvės atkarpa nuo Paliepgirių kelio iki sklypo Kontininkų g. 9A bei Vanagupės gatvė.</w:t>
      </w:r>
    </w:p>
    <w:p w14:paraId="61071D76" w14:textId="77777777" w:rsidR="00FE334F" w:rsidRDefault="00392237">
      <w:pPr>
        <w:ind w:firstLine="1247"/>
        <w:jc w:val="both"/>
        <w:rPr>
          <w:szCs w:val="24"/>
        </w:rPr>
      </w:pPr>
      <w:r w:rsidR="003C70EE">
        <w:rPr>
          <w:rFonts w:ascii="Palemonas" w:hAnsi="Palemonas" w:cs="Palemonas"/>
          <w:szCs w:val="24"/>
        </w:rPr>
        <w:t>3</w:t>
      </w:r>
      <w:r w:rsidR="003C70EE">
        <w:rPr>
          <w:rFonts w:ascii="Palemonas" w:hAnsi="Palemonas" w:cs="Palemonas"/>
          <w:szCs w:val="24"/>
        </w:rPr>
        <w:t>. Žalioji zona – Palangos miesto centrinės dalies teritorija nuo Kęstučio gatvės pietuose iki J. Basanavičiaus gatvės šiaurėje, nuo Vytauto gatvės rytuose iki Meilės al. vakaruose“.</w:t>
      </w:r>
    </w:p>
    <w:p w14:paraId="61071D77" w14:textId="77777777" w:rsidR="00FE334F" w:rsidRDefault="00392237">
      <w:pPr>
        <w:ind w:firstLine="1247"/>
        <w:jc w:val="both"/>
        <w:rPr>
          <w:rFonts w:ascii="Palemonas" w:hAnsi="Palemonas" w:cs="Palemonas"/>
          <w:szCs w:val="24"/>
        </w:rPr>
      </w:pPr>
      <w:r w:rsidR="003C70EE">
        <w:rPr>
          <w:rFonts w:ascii="Palemonas" w:hAnsi="Palemonas" w:cs="Palemonas"/>
          <w:szCs w:val="24"/>
        </w:rPr>
        <w:t>1.2</w:t>
      </w:r>
      <w:r w:rsidR="003C70EE">
        <w:rPr>
          <w:rFonts w:ascii="Palemonas" w:hAnsi="Palemonas" w:cs="Palemonas"/>
          <w:szCs w:val="24"/>
        </w:rPr>
        <w:t>. Palangos miesto vietų, kuriose už automobilių statymą mokama vietinė rinkliava, padalijimo į zonas  schemą, patvirtintą Palangos miesto savivaldybės tarybos 2012 m. gegužės 31 d. sprendimo Nr. T2-162 1.2 punktu (pridedama).</w:t>
      </w:r>
    </w:p>
    <w:p w14:paraId="61071D78" w14:textId="77777777" w:rsidR="00FE334F" w:rsidRDefault="00392237">
      <w:pPr>
        <w:ind w:firstLine="1247"/>
        <w:jc w:val="both"/>
        <w:rPr>
          <w:rFonts w:ascii="Palemonas" w:hAnsi="Palemonas" w:cs="Palemonas"/>
          <w:szCs w:val="24"/>
        </w:rPr>
      </w:pPr>
      <w:r w:rsidR="003C70EE">
        <w:rPr>
          <w:rFonts w:ascii="Palemonas" w:hAnsi="Palemonas" w:cs="Palemonas"/>
          <w:szCs w:val="24"/>
        </w:rPr>
        <w:t>1.3</w:t>
      </w:r>
      <w:r w:rsidR="003C70EE">
        <w:rPr>
          <w:rFonts w:ascii="Palemonas" w:hAnsi="Palemonas" w:cs="Palemonas"/>
          <w:szCs w:val="24"/>
        </w:rPr>
        <w:t>. Vietinės rinkliavos už naudojimąsi Palangos miesto savivaldybės tarybos nustatytomis vietomis automobiliams statyti nuostatų (toliau – Nuostatai), patvirtintų Palangos miesto savivaldybės tarybos 2012 m. gegužės 31 d. sprendimo Nr. T2-162 1.1 punktu:</w:t>
      </w:r>
    </w:p>
    <w:p w14:paraId="61071D79" w14:textId="77777777" w:rsidR="00FE334F" w:rsidRDefault="00392237">
      <w:pPr>
        <w:ind w:firstLine="1247"/>
        <w:jc w:val="both"/>
        <w:rPr>
          <w:rFonts w:ascii="Palemonas" w:hAnsi="Palemonas" w:cs="Palemonas"/>
          <w:szCs w:val="24"/>
        </w:rPr>
      </w:pPr>
      <w:r w:rsidR="003C70EE">
        <w:rPr>
          <w:rFonts w:ascii="Palemonas" w:hAnsi="Palemonas" w:cs="Palemonas"/>
          <w:szCs w:val="24"/>
        </w:rPr>
        <w:t>1.3.1</w:t>
      </w:r>
      <w:r w:rsidR="003C70EE">
        <w:rPr>
          <w:rFonts w:ascii="Palemonas" w:hAnsi="Palemonas" w:cs="Palemonas"/>
          <w:szCs w:val="24"/>
        </w:rPr>
        <w:t xml:space="preserve">. 1 punktą ir jį išdėstyti taip: </w:t>
      </w:r>
    </w:p>
    <w:p w14:paraId="61071D7A" w14:textId="77777777" w:rsidR="00FE334F" w:rsidRDefault="003C70EE">
      <w:pPr>
        <w:ind w:firstLine="1247"/>
        <w:jc w:val="both"/>
        <w:rPr>
          <w:rFonts w:ascii="Palemonas" w:hAnsi="Palemonas" w:cs="Palemonas"/>
          <w:szCs w:val="24"/>
        </w:rPr>
      </w:pPr>
      <w:r>
        <w:rPr>
          <w:rFonts w:ascii="Palemonas" w:hAnsi="Palemonas" w:cs="Palemonas"/>
          <w:szCs w:val="24"/>
        </w:rPr>
        <w:t>„</w:t>
      </w:r>
      <w:r>
        <w:rPr>
          <w:rFonts w:ascii="Palemonas" w:hAnsi="Palemonas" w:cs="Palemonas"/>
          <w:szCs w:val="24"/>
        </w:rPr>
        <w:t>1</w:t>
      </w:r>
      <w:r>
        <w:rPr>
          <w:rFonts w:ascii="Palemonas" w:hAnsi="Palemonas" w:cs="Palemonas"/>
          <w:szCs w:val="24"/>
        </w:rPr>
        <w:t xml:space="preserve">. Šie nuostatai reglamentuoja vietinės rinkliavos už naudojimąsi Palangos miesto savivaldybės tarybos (toliau – Taryba) nustatytomis vietomis (išskyrus vietas automobiliams statyti prie valstybinės reikšmės kelių, 5 – 15 m pažymėtoje atkarpoje prie valstybės įstaigų, institucijų ir tarnybų, taip pat vietas, kurias nustato Vyriausybė, atsižvelgdama į saugumą, tarptautinį protokolą ar kitus viešuosius interesus užtikrinančius reikalavimus; </w:t>
      </w:r>
      <w:r>
        <w:rPr>
          <w:rFonts w:ascii="Palemonas" w:hAnsi="Palemonas" w:cs="Palemonas"/>
          <w:color w:val="000000"/>
          <w:szCs w:val="24"/>
        </w:rPr>
        <w:t>taip pat išskyrus automobilių, pažymėtų neįgalių asmenų automobilių statymo kortele, statymą savivaldybių tarybų nustatytose nerezervuotose mokamose vietose automobiliams statyti</w:t>
      </w:r>
      <w:r>
        <w:rPr>
          <w:rFonts w:ascii="Palemonas" w:hAnsi="Palemonas" w:cs="Palemonas"/>
          <w:szCs w:val="24"/>
        </w:rPr>
        <w:t>) (toliau – Rinkliava), nustatymą, dydį, rinkimą ir kontrolę.“</w:t>
      </w:r>
    </w:p>
    <w:p w14:paraId="61071D7B" w14:textId="77777777" w:rsidR="00FE334F" w:rsidRDefault="00392237">
      <w:pPr>
        <w:ind w:firstLine="1247"/>
        <w:jc w:val="both"/>
        <w:rPr>
          <w:rFonts w:ascii="Palemonas" w:hAnsi="Palemonas" w:cs="Palemonas"/>
          <w:szCs w:val="24"/>
        </w:rPr>
      </w:pPr>
      <w:r w:rsidR="003C70EE">
        <w:rPr>
          <w:rFonts w:ascii="Palemonas" w:hAnsi="Palemonas" w:cs="Palemonas"/>
          <w:szCs w:val="24"/>
        </w:rPr>
        <w:t>1.3.2</w:t>
      </w:r>
      <w:r w:rsidR="003C70EE">
        <w:rPr>
          <w:rFonts w:ascii="Palemonas" w:hAnsi="Palemonas" w:cs="Palemonas"/>
          <w:szCs w:val="24"/>
        </w:rPr>
        <w:t>. III skyrių ir jį išdėstyti taip:</w:t>
      </w:r>
    </w:p>
    <w:p w14:paraId="61071D7C" w14:textId="77777777" w:rsidR="00FE334F" w:rsidRDefault="003C70EE">
      <w:pPr>
        <w:ind w:firstLine="1247"/>
        <w:jc w:val="both"/>
        <w:rPr>
          <w:rFonts w:ascii="Palemonas" w:hAnsi="Palemonas" w:cs="Palemonas"/>
          <w:szCs w:val="24"/>
        </w:rPr>
      </w:pPr>
      <w:r>
        <w:rPr>
          <w:rFonts w:ascii="Palemonas" w:hAnsi="Palemonas" w:cs="Palemonas"/>
          <w:szCs w:val="24"/>
        </w:rPr>
        <w:t>„</w:t>
      </w:r>
      <w:r>
        <w:rPr>
          <w:rFonts w:ascii="Palemonas" w:hAnsi="Palemonas" w:cs="Palemonas"/>
          <w:szCs w:val="24"/>
        </w:rPr>
        <w:t>III</w:t>
      </w:r>
      <w:r>
        <w:rPr>
          <w:rFonts w:ascii="Palemonas" w:hAnsi="Palemonas" w:cs="Palemonas"/>
          <w:szCs w:val="24"/>
        </w:rPr>
        <w:t xml:space="preserve">. </w:t>
      </w:r>
      <w:r>
        <w:rPr>
          <w:rFonts w:ascii="Palemonas" w:hAnsi="Palemonas" w:cs="Palemonas"/>
          <w:szCs w:val="24"/>
        </w:rPr>
        <w:t>RINKLIAVOS DYDŽIAI</w:t>
      </w:r>
    </w:p>
    <w:p w14:paraId="61071D7D" w14:textId="77777777" w:rsidR="00FE334F" w:rsidRDefault="00392237">
      <w:pPr>
        <w:ind w:firstLine="1247"/>
        <w:jc w:val="both"/>
        <w:rPr>
          <w:rFonts w:ascii="Palemonas" w:hAnsi="Palemonas" w:cs="Palemonas"/>
          <w:szCs w:val="24"/>
        </w:rPr>
      </w:pPr>
      <w:r w:rsidR="003C70EE">
        <w:rPr>
          <w:rFonts w:ascii="Palemonas" w:hAnsi="Palemonas" w:cs="Palemonas"/>
          <w:szCs w:val="24"/>
        </w:rPr>
        <w:t>6</w:t>
      </w:r>
      <w:r w:rsidR="003C70EE">
        <w:rPr>
          <w:rFonts w:ascii="Palemonas" w:hAnsi="Palemonas" w:cs="Palemonas"/>
          <w:szCs w:val="24"/>
        </w:rPr>
        <w:t>. Rinkliavos dydžiai skirstomi pagal:</w:t>
      </w:r>
    </w:p>
    <w:p w14:paraId="61071D7E" w14:textId="77777777" w:rsidR="00FE334F" w:rsidRDefault="00392237">
      <w:pPr>
        <w:ind w:firstLine="1247"/>
        <w:jc w:val="both"/>
        <w:rPr>
          <w:rFonts w:ascii="Palemonas" w:hAnsi="Palemonas" w:cs="Palemonas"/>
          <w:szCs w:val="24"/>
        </w:rPr>
      </w:pPr>
      <w:r w:rsidR="003C70EE">
        <w:rPr>
          <w:rFonts w:ascii="Palemonas" w:hAnsi="Palemonas" w:cs="Palemonas"/>
          <w:szCs w:val="24"/>
        </w:rPr>
        <w:t>6.1</w:t>
      </w:r>
      <w:r w:rsidR="003C70EE">
        <w:rPr>
          <w:rFonts w:ascii="Palemonas" w:hAnsi="Palemonas" w:cs="Palemonas"/>
          <w:szCs w:val="24"/>
        </w:rPr>
        <w:t>. Tarybos nustatytų vietų automobiliams statyti suskirstymą į zonas (raudonoji, geltonoji ir žalioji);</w:t>
      </w:r>
    </w:p>
    <w:p w14:paraId="61071D7F" w14:textId="77777777" w:rsidR="00FE334F" w:rsidRDefault="00392237">
      <w:pPr>
        <w:ind w:firstLine="1247"/>
        <w:jc w:val="both"/>
        <w:rPr>
          <w:rFonts w:ascii="Palemonas" w:hAnsi="Palemonas" w:cs="Palemonas"/>
          <w:szCs w:val="24"/>
        </w:rPr>
      </w:pPr>
      <w:r w:rsidR="003C70EE">
        <w:rPr>
          <w:rFonts w:ascii="Palemonas" w:hAnsi="Palemonas" w:cs="Palemonas"/>
          <w:szCs w:val="24"/>
        </w:rPr>
        <w:t>6.2</w:t>
      </w:r>
      <w:r w:rsidR="003C70EE">
        <w:rPr>
          <w:rFonts w:ascii="Palemonas" w:hAnsi="Palemonas" w:cs="Palemonas"/>
          <w:szCs w:val="24"/>
        </w:rPr>
        <w:t>. Rinkliavos sumokėjimo laiką (sumokant nedelsiant, pastačius automobilį; sumokant vėliau ar išvykus iš nustatytos mokėjimo vietos, iki kitos dienos 12 val., nepriklausomai nuo tą dieną stovėto laiko).</w:t>
      </w:r>
    </w:p>
    <w:p w14:paraId="61071D80" w14:textId="77777777" w:rsidR="00FE334F" w:rsidRDefault="00392237">
      <w:pPr>
        <w:ind w:firstLine="1247"/>
        <w:jc w:val="both"/>
        <w:rPr>
          <w:rFonts w:ascii="Palemonas" w:hAnsi="Palemonas" w:cs="Palemonas"/>
          <w:szCs w:val="24"/>
        </w:rPr>
      </w:pPr>
      <w:r w:rsidR="003C70EE">
        <w:rPr>
          <w:rFonts w:ascii="Palemonas" w:hAnsi="Palemonas" w:cs="Palemonas"/>
          <w:szCs w:val="24"/>
        </w:rPr>
        <w:t>7</w:t>
      </w:r>
      <w:r w:rsidR="003C70EE">
        <w:rPr>
          <w:rFonts w:ascii="Palemonas" w:hAnsi="Palemonas" w:cs="Palemonas"/>
          <w:szCs w:val="24"/>
        </w:rPr>
        <w:t>. Nustatomi šie Rinkliavos dydžiai:</w:t>
      </w:r>
    </w:p>
    <w:p w14:paraId="61071D81" w14:textId="77777777" w:rsidR="00FE334F" w:rsidRDefault="00392237">
      <w:pPr>
        <w:ind w:firstLine="1247"/>
        <w:jc w:val="both"/>
        <w:rPr>
          <w:rFonts w:ascii="Palemonas" w:hAnsi="Palemonas" w:cs="Palemonas"/>
          <w:szCs w:val="24"/>
        </w:rPr>
      </w:pPr>
      <w:r w:rsidR="003C70EE">
        <w:rPr>
          <w:rFonts w:ascii="Palemonas" w:hAnsi="Palemonas" w:cs="Palemonas"/>
          <w:szCs w:val="24"/>
        </w:rPr>
        <w:t>7.1</w:t>
      </w:r>
      <w:r w:rsidR="003C70EE">
        <w:rPr>
          <w:rFonts w:ascii="Palemonas" w:hAnsi="Palemonas" w:cs="Palemonas"/>
          <w:szCs w:val="24"/>
        </w:rPr>
        <w:t>. raudonojoje zonoje už vieno automobilio stovėjimą:</w:t>
      </w:r>
    </w:p>
    <w:p w14:paraId="61071D82" w14:textId="77777777" w:rsidR="00FE334F" w:rsidRDefault="00392237">
      <w:pPr>
        <w:ind w:firstLine="1247"/>
        <w:jc w:val="both"/>
        <w:rPr>
          <w:rFonts w:ascii="Palemonas" w:hAnsi="Palemonas" w:cs="Palemonas"/>
          <w:szCs w:val="24"/>
        </w:rPr>
      </w:pPr>
      <w:r w:rsidR="003C70EE">
        <w:rPr>
          <w:rFonts w:ascii="Palemonas" w:hAnsi="Palemonas" w:cs="Palemonas"/>
          <w:szCs w:val="24"/>
        </w:rPr>
        <w:t>7.1.1</w:t>
      </w:r>
      <w:r w:rsidR="003C70EE">
        <w:rPr>
          <w:rFonts w:ascii="Palemonas" w:hAnsi="Palemonas" w:cs="Palemonas"/>
          <w:szCs w:val="24"/>
        </w:rPr>
        <w:t>. trisdešimt minučių – 2 (du) litai, sumokant nedelsiant pastačius automobilį;</w:t>
      </w:r>
    </w:p>
    <w:p w14:paraId="61071D83" w14:textId="77777777" w:rsidR="00FE334F" w:rsidRDefault="00392237">
      <w:pPr>
        <w:ind w:firstLine="1247"/>
        <w:jc w:val="both"/>
        <w:rPr>
          <w:rFonts w:ascii="Palemonas" w:hAnsi="Palemonas" w:cs="Palemonas"/>
          <w:szCs w:val="24"/>
        </w:rPr>
      </w:pPr>
      <w:r w:rsidR="003C70EE">
        <w:rPr>
          <w:rFonts w:ascii="Palemonas" w:hAnsi="Palemonas" w:cs="Palemonas"/>
          <w:szCs w:val="24"/>
        </w:rPr>
        <w:t>7.1.2</w:t>
      </w:r>
      <w:r w:rsidR="003C70EE">
        <w:rPr>
          <w:rFonts w:ascii="Palemonas" w:hAnsi="Palemonas" w:cs="Palemonas"/>
          <w:szCs w:val="24"/>
        </w:rPr>
        <w:t>. vieną valandą – 4 (keturi) litai, sumokant nedelsiant pastačius automobilį;</w:t>
      </w:r>
    </w:p>
    <w:p w14:paraId="61071D84" w14:textId="77777777" w:rsidR="00FE334F" w:rsidRDefault="00392237">
      <w:pPr>
        <w:ind w:firstLine="1247"/>
        <w:jc w:val="both"/>
        <w:rPr>
          <w:rFonts w:ascii="Palemonas" w:hAnsi="Palemonas" w:cs="Palemonas"/>
          <w:szCs w:val="24"/>
        </w:rPr>
      </w:pPr>
      <w:r w:rsidR="003C70EE">
        <w:rPr>
          <w:rFonts w:ascii="Palemonas" w:hAnsi="Palemonas" w:cs="Palemonas"/>
          <w:szCs w:val="24"/>
        </w:rPr>
        <w:t>7.2</w:t>
      </w:r>
      <w:r w:rsidR="003C70EE">
        <w:rPr>
          <w:rFonts w:ascii="Palemonas" w:hAnsi="Palemonas" w:cs="Palemonas"/>
          <w:szCs w:val="24"/>
        </w:rPr>
        <w:t>. geltonojoje zonoje už vieno automobilio stovėjimą:</w:t>
      </w:r>
    </w:p>
    <w:p w14:paraId="61071D85" w14:textId="77777777" w:rsidR="00FE334F" w:rsidRDefault="00392237">
      <w:pPr>
        <w:ind w:firstLine="1247"/>
        <w:jc w:val="both"/>
        <w:rPr>
          <w:rFonts w:ascii="Palemonas" w:hAnsi="Palemonas" w:cs="Palemonas"/>
          <w:szCs w:val="24"/>
        </w:rPr>
      </w:pPr>
      <w:r w:rsidR="003C70EE">
        <w:rPr>
          <w:rFonts w:ascii="Palemonas" w:hAnsi="Palemonas" w:cs="Palemonas"/>
          <w:szCs w:val="24"/>
        </w:rPr>
        <w:t>7.2.1</w:t>
      </w:r>
      <w:r w:rsidR="003C70EE">
        <w:rPr>
          <w:rFonts w:ascii="Palemonas" w:hAnsi="Palemonas" w:cs="Palemonas"/>
          <w:szCs w:val="24"/>
        </w:rPr>
        <w:t>. trisdešimt minučių – 1 (vienas) litas, sumokant nedelsiant pastačius automobilį;</w:t>
      </w:r>
    </w:p>
    <w:p w14:paraId="61071D86" w14:textId="77777777" w:rsidR="00FE334F" w:rsidRDefault="00392237">
      <w:pPr>
        <w:ind w:firstLine="1247"/>
        <w:jc w:val="both"/>
        <w:rPr>
          <w:rFonts w:ascii="Palemonas" w:hAnsi="Palemonas" w:cs="Palemonas"/>
          <w:szCs w:val="24"/>
        </w:rPr>
      </w:pPr>
      <w:r w:rsidR="003C70EE">
        <w:rPr>
          <w:rFonts w:ascii="Palemonas" w:hAnsi="Palemonas" w:cs="Palemonas"/>
          <w:szCs w:val="24"/>
        </w:rPr>
        <w:t>7.2.2</w:t>
      </w:r>
      <w:r w:rsidR="003C70EE">
        <w:rPr>
          <w:rFonts w:ascii="Palemonas" w:hAnsi="Palemonas" w:cs="Palemonas"/>
          <w:szCs w:val="24"/>
        </w:rPr>
        <w:t>. vieną valandą – 2 (du) litai, sumokant nedelsiant pastačius automobilį;</w:t>
      </w:r>
    </w:p>
    <w:p w14:paraId="61071D87" w14:textId="77777777" w:rsidR="00FE334F" w:rsidRDefault="00392237">
      <w:pPr>
        <w:ind w:firstLine="1247"/>
        <w:jc w:val="both"/>
        <w:rPr>
          <w:rFonts w:ascii="Palemonas" w:hAnsi="Palemonas" w:cs="Palemonas"/>
          <w:szCs w:val="24"/>
        </w:rPr>
      </w:pPr>
      <w:r w:rsidR="003C70EE">
        <w:rPr>
          <w:rFonts w:ascii="Palemonas" w:hAnsi="Palemonas" w:cs="Palemonas"/>
          <w:szCs w:val="24"/>
        </w:rPr>
        <w:t>7.3</w:t>
      </w:r>
      <w:r w:rsidR="003C70EE">
        <w:rPr>
          <w:rFonts w:ascii="Palemonas" w:hAnsi="Palemonas" w:cs="Palemonas"/>
          <w:szCs w:val="24"/>
        </w:rPr>
        <w:t>. žaliojoje zonoje už vieno automobilio stovėjimą:</w:t>
      </w:r>
    </w:p>
    <w:p w14:paraId="61071D88" w14:textId="77777777" w:rsidR="00FE334F" w:rsidRDefault="00392237">
      <w:pPr>
        <w:ind w:firstLine="1247"/>
        <w:jc w:val="both"/>
        <w:rPr>
          <w:rFonts w:ascii="Palemonas" w:hAnsi="Palemonas" w:cs="Palemonas"/>
          <w:szCs w:val="24"/>
        </w:rPr>
      </w:pPr>
      <w:r w:rsidR="003C70EE">
        <w:rPr>
          <w:rFonts w:ascii="Palemonas" w:hAnsi="Palemonas" w:cs="Palemonas"/>
          <w:szCs w:val="24"/>
        </w:rPr>
        <w:t>7.3.1</w:t>
      </w:r>
      <w:r w:rsidR="003C70EE">
        <w:rPr>
          <w:rFonts w:ascii="Palemonas" w:hAnsi="Palemonas" w:cs="Palemonas"/>
          <w:szCs w:val="24"/>
        </w:rPr>
        <w:t>. trisdešimt minučių – 3 (trys) litai, sumokant nedelsiant pastačius automobilį;</w:t>
      </w:r>
    </w:p>
    <w:p w14:paraId="61071D89" w14:textId="77777777" w:rsidR="00FE334F" w:rsidRDefault="00392237">
      <w:pPr>
        <w:ind w:firstLine="1247"/>
        <w:jc w:val="both"/>
        <w:rPr>
          <w:rFonts w:ascii="Palemonas" w:hAnsi="Palemonas" w:cs="Palemonas"/>
          <w:szCs w:val="24"/>
        </w:rPr>
      </w:pPr>
      <w:r w:rsidR="003C70EE">
        <w:rPr>
          <w:rFonts w:ascii="Palemonas" w:hAnsi="Palemonas" w:cs="Palemonas"/>
          <w:szCs w:val="24"/>
        </w:rPr>
        <w:t>7.3.2</w:t>
      </w:r>
      <w:r w:rsidR="003C70EE">
        <w:rPr>
          <w:rFonts w:ascii="Palemonas" w:hAnsi="Palemonas" w:cs="Palemonas"/>
          <w:szCs w:val="24"/>
        </w:rPr>
        <w:t>. vieną valandą – 6 (šeši) litai, sumokant nedelsiant pastačius automobilį;</w:t>
      </w:r>
    </w:p>
    <w:p w14:paraId="61071D8A" w14:textId="77777777" w:rsidR="00FE334F" w:rsidRDefault="00392237">
      <w:pPr>
        <w:ind w:firstLine="1247"/>
        <w:jc w:val="both"/>
        <w:rPr>
          <w:rFonts w:ascii="Palemonas" w:hAnsi="Palemonas" w:cs="Palemonas"/>
          <w:szCs w:val="24"/>
        </w:rPr>
      </w:pPr>
      <w:r w:rsidR="003C70EE">
        <w:rPr>
          <w:rFonts w:ascii="Palemonas" w:hAnsi="Palemonas" w:cs="Palemonas"/>
          <w:szCs w:val="24"/>
        </w:rPr>
        <w:t>7.4</w:t>
      </w:r>
      <w:r w:rsidR="003C70EE">
        <w:rPr>
          <w:rFonts w:ascii="Palemonas" w:hAnsi="Palemonas" w:cs="Palemonas"/>
          <w:szCs w:val="24"/>
        </w:rPr>
        <w:t>. už automobilio stovėjimą, nepriklausomai nuo tą dieną stovėto laiko – 40 litų, sumokant vėliau ar išvykus iš nustatytos mokėjimo vietos, iki kitos dienos 12 val.“;</w:t>
      </w:r>
    </w:p>
    <w:p w14:paraId="61071D8B" w14:textId="3EF85C8F" w:rsidR="00FE334F" w:rsidRDefault="00392237">
      <w:pPr>
        <w:ind w:firstLine="1247"/>
        <w:jc w:val="both"/>
        <w:rPr>
          <w:rFonts w:ascii="Palemonas" w:hAnsi="Palemonas" w:cs="Palemonas"/>
          <w:szCs w:val="24"/>
        </w:rPr>
      </w:pPr>
      <w:r w:rsidR="003C70EE">
        <w:rPr>
          <w:rFonts w:ascii="Palemonas" w:hAnsi="Palemonas" w:cs="Palemonas"/>
          <w:szCs w:val="24"/>
        </w:rPr>
        <w:t>1.3.3</w:t>
      </w:r>
      <w:r w:rsidR="003C70EE">
        <w:rPr>
          <w:rFonts w:ascii="Palemonas" w:hAnsi="Palemonas" w:cs="Palemonas"/>
          <w:szCs w:val="24"/>
        </w:rPr>
        <w:t>. išbraukti 8.3 punktą.</w:t>
      </w:r>
    </w:p>
    <w:p w14:paraId="61071D8C" w14:textId="24EE5804" w:rsidR="00FE334F" w:rsidRDefault="00392237">
      <w:pPr>
        <w:ind w:firstLine="1247"/>
        <w:jc w:val="both"/>
        <w:rPr>
          <w:rFonts w:ascii="Palemonas" w:hAnsi="Palemonas" w:cs="Palemonas"/>
          <w:szCs w:val="24"/>
        </w:rPr>
      </w:pPr>
      <w:r w:rsidR="003C70EE">
        <w:rPr>
          <w:rFonts w:ascii="Palemonas" w:hAnsi="Palemonas" w:cs="Palemonas"/>
          <w:szCs w:val="24"/>
        </w:rPr>
        <w:t>2</w:t>
      </w:r>
      <w:r w:rsidR="003C70EE">
        <w:rPr>
          <w:rFonts w:ascii="Palemonas" w:hAnsi="Palemonas" w:cs="Palemonas"/>
          <w:szCs w:val="24"/>
        </w:rPr>
        <w:t>. Papildyti Nuostatų:</w:t>
      </w:r>
    </w:p>
    <w:p w14:paraId="61071D8D" w14:textId="77777777" w:rsidR="00FE334F" w:rsidRDefault="00392237">
      <w:pPr>
        <w:ind w:firstLine="1247"/>
        <w:jc w:val="both"/>
        <w:rPr>
          <w:rFonts w:ascii="Palemonas" w:hAnsi="Palemonas" w:cs="Palemonas"/>
          <w:szCs w:val="24"/>
        </w:rPr>
      </w:pPr>
      <w:r w:rsidR="003C70EE">
        <w:rPr>
          <w:rFonts w:ascii="Palemonas" w:hAnsi="Palemonas" w:cs="Palemonas"/>
          <w:szCs w:val="24"/>
        </w:rPr>
        <w:t>2.1</w:t>
      </w:r>
      <w:r w:rsidR="003C70EE">
        <w:rPr>
          <w:rFonts w:ascii="Palemonas" w:hAnsi="Palemonas" w:cs="Palemonas"/>
          <w:szCs w:val="24"/>
        </w:rPr>
        <w:t>. 12 punktą</w:t>
      </w:r>
      <w:r w:rsidR="003C70EE">
        <w:rPr>
          <w:rFonts w:ascii="Palemonas" w:hAnsi="Palemonas" w:cs="Palemonas"/>
          <w:color w:val="FF0000"/>
          <w:szCs w:val="24"/>
        </w:rPr>
        <w:t xml:space="preserve"> </w:t>
      </w:r>
      <w:r w:rsidR="003C70EE">
        <w:rPr>
          <w:rFonts w:ascii="Palemonas" w:hAnsi="Palemonas" w:cs="Palemonas"/>
          <w:szCs w:val="24"/>
        </w:rPr>
        <w:t>ir jį išdėstyti taip:</w:t>
      </w:r>
    </w:p>
    <w:p w14:paraId="61071D8E" w14:textId="77777777" w:rsidR="00FE334F" w:rsidRDefault="003C70EE">
      <w:pPr>
        <w:ind w:firstLine="1247"/>
        <w:jc w:val="both"/>
        <w:rPr>
          <w:rFonts w:ascii="Palemonas" w:hAnsi="Palemonas" w:cs="Palemonas"/>
          <w:szCs w:val="24"/>
        </w:rPr>
      </w:pPr>
      <w:r>
        <w:rPr>
          <w:rFonts w:ascii="Palemonas" w:hAnsi="Palemonas" w:cs="Palemonas"/>
          <w:szCs w:val="24"/>
        </w:rPr>
        <w:t>„</w:t>
      </w:r>
      <w:r>
        <w:rPr>
          <w:rFonts w:ascii="Palemonas" w:hAnsi="Palemonas" w:cs="Palemonas"/>
          <w:szCs w:val="24"/>
        </w:rPr>
        <w:t>12</w:t>
      </w:r>
      <w:r>
        <w:rPr>
          <w:rFonts w:ascii="Palemonas" w:hAnsi="Palemonas" w:cs="Palemonas"/>
          <w:szCs w:val="24"/>
        </w:rPr>
        <w:t>. Rinkliava mokama tokia tvarka:</w:t>
      </w:r>
    </w:p>
    <w:p w14:paraId="61071D8F" w14:textId="77777777" w:rsidR="00FE334F" w:rsidRDefault="00392237">
      <w:pPr>
        <w:ind w:firstLine="1247"/>
        <w:jc w:val="both"/>
        <w:rPr>
          <w:rFonts w:ascii="Palemonas" w:hAnsi="Palemonas" w:cs="Palemonas"/>
          <w:szCs w:val="24"/>
        </w:rPr>
      </w:pPr>
      <w:r w:rsidR="003C70EE">
        <w:rPr>
          <w:rFonts w:ascii="Palemonas" w:hAnsi="Palemonas" w:cs="Palemonas"/>
          <w:szCs w:val="24"/>
        </w:rPr>
        <w:t>12.1</w:t>
      </w:r>
      <w:r w:rsidR="003C70EE">
        <w:rPr>
          <w:rFonts w:ascii="Palemonas" w:hAnsi="Palemonas" w:cs="Palemonas"/>
          <w:szCs w:val="24"/>
        </w:rPr>
        <w:t>. automobilio valdytojas (vairuotojas), pastatęs automobilį mokamoje vietoje, privalo iš karto sumokėti 7.1.1, 7.1.2, 7.2.1, 7.2.2, 7.3.1, 7.3.2 punktuose nustatyto dydžio rinkliavą bilietų automate arba mobiliuoju ryšiu.</w:t>
      </w:r>
      <w:r w:rsidR="003C70EE">
        <w:rPr>
          <w:rFonts w:ascii="Palemonas" w:hAnsi="Palemonas" w:cs="Palemonas"/>
          <w:color w:val="70AD47"/>
          <w:szCs w:val="24"/>
        </w:rPr>
        <w:t xml:space="preserve"> </w:t>
      </w:r>
      <w:r w:rsidR="003C70EE">
        <w:rPr>
          <w:rFonts w:ascii="Palemonas" w:hAnsi="Palemonas" w:cs="Palemonas"/>
          <w:szCs w:val="24"/>
        </w:rPr>
        <w:t>Jei mokama mobiliuoju ryšiu, šia paslauga naudotis skirtas mobiliojo ryšio operatoriaus išduotas lipdukas su brūkšniniu kodu turi būti užklijuotas ant priekinio automobilio stiklo;</w:t>
      </w:r>
    </w:p>
    <w:p w14:paraId="61071D90" w14:textId="77777777" w:rsidR="00FE334F" w:rsidRDefault="00392237">
      <w:pPr>
        <w:ind w:firstLine="1247"/>
        <w:jc w:val="both"/>
        <w:rPr>
          <w:rFonts w:ascii="Palemonas" w:hAnsi="Palemonas" w:cs="Palemonas"/>
          <w:szCs w:val="24"/>
        </w:rPr>
      </w:pPr>
      <w:r w:rsidR="003C70EE">
        <w:rPr>
          <w:rFonts w:ascii="Palemonas" w:hAnsi="Palemonas" w:cs="Palemonas"/>
          <w:szCs w:val="24"/>
        </w:rPr>
        <w:t>12.2</w:t>
      </w:r>
      <w:r w:rsidR="003C70EE">
        <w:rPr>
          <w:rFonts w:ascii="Palemonas" w:hAnsi="Palemonas" w:cs="Palemonas"/>
          <w:szCs w:val="24"/>
        </w:rPr>
        <w:t>. sumokėti nustatyto dydžio rinkliavą vėliau ar išvykus iš nustatytos mokamos vietos banko, pašto ar kitose mokėjimo vietose, su kuriomis Centras yra sudaręs sutartį, iki kitos dienos 12 val. 7.4 punkte nustatyto dydžio rinkliavą;</w:t>
      </w:r>
    </w:p>
    <w:p w14:paraId="61071D91" w14:textId="77777777" w:rsidR="00FE334F" w:rsidRDefault="00392237">
      <w:pPr>
        <w:ind w:firstLine="1247"/>
        <w:jc w:val="both"/>
        <w:rPr>
          <w:rFonts w:ascii="Palemonas" w:hAnsi="Palemonas" w:cs="Palemonas"/>
          <w:szCs w:val="24"/>
        </w:rPr>
      </w:pPr>
      <w:r w:rsidR="003C70EE">
        <w:rPr>
          <w:rFonts w:ascii="Palemonas" w:hAnsi="Palemonas" w:cs="Palemonas"/>
          <w:szCs w:val="24"/>
        </w:rPr>
        <w:t>12.3</w:t>
      </w:r>
      <w:r w:rsidR="003C70EE">
        <w:rPr>
          <w:rFonts w:ascii="Palemonas" w:hAnsi="Palemonas" w:cs="Palemonas"/>
          <w:szCs w:val="24"/>
        </w:rPr>
        <w:t>. sumokėjus nustatyto dydžio rinkliavą bilietų automate išduodamas bilietas, suteikiantis automobilio valdytojui (vairuotojui) teisę palikti automobilį mokamoje vietoje biliete nurodytą laiką.</w:t>
      </w:r>
      <w:r w:rsidR="003C70EE">
        <w:rPr>
          <w:rFonts w:ascii="Palemonas" w:hAnsi="Palemonas" w:cs="Palemonas"/>
          <w:color w:val="70AD47"/>
          <w:szCs w:val="24"/>
        </w:rPr>
        <w:t xml:space="preserve"> </w:t>
      </w:r>
      <w:r w:rsidR="003C70EE">
        <w:rPr>
          <w:rFonts w:ascii="Palemonas" w:hAnsi="Palemonas" w:cs="Palemonas"/>
          <w:szCs w:val="24"/>
        </w:rPr>
        <w:t>Bilietą būtina palikti automobilyje už priekinio stiklo salono viduje ta puse, kurioje matomi stovėjimo laikas bei zona;</w:t>
      </w:r>
    </w:p>
    <w:p w14:paraId="61071D92" w14:textId="77777777" w:rsidR="00FE334F" w:rsidRDefault="00392237">
      <w:pPr>
        <w:ind w:firstLine="1247"/>
        <w:jc w:val="both"/>
        <w:rPr>
          <w:rFonts w:ascii="Palemonas" w:hAnsi="Palemonas" w:cs="Palemonas"/>
          <w:szCs w:val="24"/>
        </w:rPr>
      </w:pPr>
      <w:r w:rsidR="003C70EE">
        <w:rPr>
          <w:rFonts w:ascii="Palemonas" w:hAnsi="Palemonas" w:cs="Palemonas"/>
          <w:szCs w:val="24"/>
        </w:rPr>
        <w:t>12.4</w:t>
      </w:r>
      <w:r w:rsidR="003C70EE">
        <w:rPr>
          <w:rFonts w:ascii="Palemonas" w:hAnsi="Palemonas" w:cs="Palemonas"/>
          <w:szCs w:val="24"/>
        </w:rPr>
        <w:t>. pasibaigus biliete nurodytam automobilio stovėjimo laikui, automobilio valdytojas (vairuotojas) privalo iš karto papildomai sumokėti nustatytą rinkliavą arba išvykti iš mokamos vietos arba 7.4 punkte nustatyto dydžio rinkliavą sumokėti vėliau ar išvykus iš nustatytos mokamos vietos, iki kitos dienos 12 val.;</w:t>
      </w:r>
    </w:p>
    <w:p w14:paraId="61071D93" w14:textId="77777777" w:rsidR="00FE334F" w:rsidRDefault="00392237">
      <w:pPr>
        <w:ind w:firstLine="1247"/>
        <w:jc w:val="both"/>
        <w:rPr>
          <w:rFonts w:ascii="Palemonas" w:hAnsi="Palemonas" w:cs="Palemonas"/>
          <w:szCs w:val="24"/>
        </w:rPr>
      </w:pPr>
      <w:r w:rsidR="003C70EE">
        <w:rPr>
          <w:rFonts w:ascii="Palemonas" w:hAnsi="Palemonas" w:cs="Palemonas"/>
          <w:szCs w:val="24"/>
        </w:rPr>
        <w:t>12.5</w:t>
      </w:r>
      <w:r w:rsidR="003C70EE">
        <w:rPr>
          <w:rFonts w:ascii="Palemonas" w:hAnsi="Palemonas" w:cs="Palemonas"/>
          <w:szCs w:val="24"/>
        </w:rPr>
        <w:t>. sumokėjus nustatyto dydžio rinkliavą mobiliuoju ryšiu, atsiunčiamas pranešimas su nurodytu automobilio stovėjimo mokamoje vietoje laiku;</w:t>
      </w:r>
    </w:p>
    <w:p w14:paraId="61071D94" w14:textId="77777777" w:rsidR="00FE334F" w:rsidRDefault="00392237">
      <w:pPr>
        <w:ind w:firstLine="1247"/>
        <w:jc w:val="both"/>
        <w:rPr>
          <w:rFonts w:ascii="Palemonas" w:hAnsi="Palemonas" w:cs="Palemonas"/>
          <w:szCs w:val="24"/>
        </w:rPr>
      </w:pPr>
      <w:r w:rsidR="003C70EE">
        <w:rPr>
          <w:rFonts w:ascii="Palemonas" w:hAnsi="Palemonas" w:cs="Palemonas"/>
          <w:szCs w:val="24"/>
        </w:rPr>
        <w:t>12.6</w:t>
      </w:r>
      <w:r w:rsidR="003C70EE">
        <w:rPr>
          <w:rFonts w:ascii="Palemonas" w:hAnsi="Palemonas" w:cs="Palemonas"/>
          <w:szCs w:val="24"/>
        </w:rPr>
        <w:t>. sumokėjus rinkliavą iki kitos dienos 12 val. banko, pašto ar kitose mokėjimo vietose išduodamas tai patvirtinantis dokumentas“;</w:t>
      </w:r>
    </w:p>
    <w:p w14:paraId="61071D95" w14:textId="77777777" w:rsidR="00FE334F" w:rsidRDefault="00392237">
      <w:pPr>
        <w:ind w:firstLine="1247"/>
        <w:jc w:val="both"/>
        <w:rPr>
          <w:rFonts w:ascii="Palemonas" w:hAnsi="Palemonas" w:cs="Palemonas"/>
          <w:szCs w:val="24"/>
        </w:rPr>
      </w:pPr>
      <w:r w:rsidR="003C70EE">
        <w:rPr>
          <w:rFonts w:ascii="Palemonas" w:hAnsi="Palemonas" w:cs="Palemonas"/>
          <w:szCs w:val="24"/>
        </w:rPr>
        <w:t>2.2</w:t>
      </w:r>
      <w:r w:rsidR="003C70EE">
        <w:rPr>
          <w:rFonts w:ascii="Palemonas" w:hAnsi="Palemonas" w:cs="Palemonas"/>
          <w:szCs w:val="24"/>
        </w:rPr>
        <w:t>. 14 punktą, po žodžio „pranešimą“ įrašyti žodžius „kad automobilio valdytojas (vairuotojas) vėliau arba išvykęs iš stovėjimo vietos turi sumokėti nurodyto dydžio rinkliavą iki kitos dienos 12 val.“ ir šį punktą išdėstyti taip:</w:t>
      </w:r>
    </w:p>
    <w:p w14:paraId="61071D96" w14:textId="26A4D2B3" w:rsidR="00FE334F" w:rsidRDefault="003C70EE">
      <w:pPr>
        <w:ind w:firstLine="1247"/>
        <w:jc w:val="both"/>
        <w:rPr>
          <w:rFonts w:ascii="Palemonas" w:hAnsi="Palemonas" w:cs="Palemonas"/>
          <w:szCs w:val="24"/>
        </w:rPr>
      </w:pPr>
      <w:r>
        <w:rPr>
          <w:rFonts w:ascii="Palemonas" w:hAnsi="Palemonas" w:cs="Palemonas"/>
          <w:szCs w:val="24"/>
        </w:rPr>
        <w:t>„</w:t>
      </w:r>
      <w:r>
        <w:rPr>
          <w:rFonts w:ascii="Palemonas" w:hAnsi="Palemonas" w:cs="Palemonas"/>
          <w:szCs w:val="24"/>
        </w:rPr>
        <w:t>14</w:t>
      </w:r>
      <w:r>
        <w:rPr>
          <w:rFonts w:ascii="Palemonas" w:hAnsi="Palemonas" w:cs="Palemonas"/>
          <w:szCs w:val="24"/>
        </w:rPr>
        <w:t>. Nustačius, kad automobilio vairuotojas nesumokėjo rinkliavos arba pasibaigęs automobilio stovėjimo laikas, kontrolę vykdantis Centro darbuotojas (pareigūnas) teisės aktuose nustatyta tvarka užfiksuoja pažeidimą ir ant automobilio priekinio stiklo palieka pranešimą, kad automobilio valdytojas (vairuotojas) vėliau arba išvykęs iš stovėjimo vietos turi sumokėti nurodyto dydžio rinkliavą iki kitos dienos 12 val.“</w:t>
      </w:r>
    </w:p>
    <w:p w14:paraId="61071D97" w14:textId="3117BA59" w:rsidR="00FE334F" w:rsidRDefault="00392237">
      <w:pPr>
        <w:ind w:firstLine="1247"/>
        <w:jc w:val="both"/>
        <w:rPr>
          <w:rFonts w:ascii="Palemonas" w:hAnsi="Palemonas" w:cs="Palemonas"/>
          <w:szCs w:val="24"/>
        </w:rPr>
      </w:pPr>
      <w:r w:rsidR="003C70EE">
        <w:rPr>
          <w:rFonts w:ascii="Palemonas" w:hAnsi="Palemonas" w:cs="Palemonas"/>
          <w:szCs w:val="24"/>
        </w:rPr>
        <w:t>3</w:t>
      </w:r>
      <w:r w:rsidR="003C70EE">
        <w:rPr>
          <w:rFonts w:ascii="Palemonas" w:hAnsi="Palemonas" w:cs="Palemonas"/>
          <w:szCs w:val="24"/>
        </w:rPr>
        <w:t>. Nuostatų 7-18 punktus laikyti atitinkamai 8-19 punktais.</w:t>
      </w:r>
    </w:p>
    <w:p w14:paraId="61071D9A" w14:textId="60DEE08C" w:rsidR="00FE334F" w:rsidRDefault="00392237" w:rsidP="003C70EE">
      <w:pPr>
        <w:ind w:firstLine="1247"/>
        <w:jc w:val="both"/>
        <w:rPr>
          <w:rFonts w:ascii="Palemonas" w:hAnsi="Palemonas" w:cs="Palemonas"/>
          <w:szCs w:val="24"/>
        </w:rPr>
      </w:pPr>
      <w:r w:rsidR="003C70EE">
        <w:rPr>
          <w:rFonts w:ascii="Palemonas" w:hAnsi="Palemonas" w:cs="Palemonas"/>
          <w:szCs w:val="24"/>
        </w:rPr>
        <w:t>4</w:t>
      </w:r>
      <w:r w:rsidR="003C70EE">
        <w:rPr>
          <w:rFonts w:ascii="Palemonas" w:hAnsi="Palemonas" w:cs="Palemonas"/>
          <w:szCs w:val="24"/>
        </w:rPr>
        <w:t>. Pripažinti netekusiu galios Palangos miesto savivaldybės tarybos 2012 m. rugpjūčio 9 d. sprendimo Nr. T2-209 „Dėl Tarybos 2012 m. gegužės 31 d. sprendimo Nr. T2-162 1.1 punkto pakeitimo“ 1 punktą.</w:t>
      </w:r>
    </w:p>
    <w:p w14:paraId="778C577C" w14:textId="77777777" w:rsidR="003C70EE" w:rsidRDefault="003C70EE">
      <w:pPr>
        <w:tabs>
          <w:tab w:val="left" w:pos="567"/>
        </w:tabs>
        <w:jc w:val="both"/>
      </w:pPr>
    </w:p>
    <w:p w14:paraId="04CBBF06" w14:textId="77777777" w:rsidR="003C70EE" w:rsidRDefault="003C70EE">
      <w:pPr>
        <w:tabs>
          <w:tab w:val="left" w:pos="567"/>
        </w:tabs>
        <w:jc w:val="both"/>
      </w:pPr>
    </w:p>
    <w:p w14:paraId="176BF324" w14:textId="77777777" w:rsidR="003C70EE" w:rsidRDefault="003C70EE">
      <w:pPr>
        <w:tabs>
          <w:tab w:val="left" w:pos="567"/>
        </w:tabs>
        <w:jc w:val="both"/>
      </w:pPr>
    </w:p>
    <w:p w14:paraId="61071D9D" w14:textId="0F4DE216" w:rsidR="00FE334F" w:rsidRPr="0095793C" w:rsidRDefault="003C70EE" w:rsidP="0095793C">
      <w:pPr>
        <w:tabs>
          <w:tab w:val="left" w:pos="567"/>
        </w:tabs>
        <w:jc w:val="both"/>
        <w:rPr>
          <w:rFonts w:ascii="Palemonas" w:hAnsi="Palemonas" w:cs="Palemonas"/>
          <w:szCs w:val="24"/>
        </w:rPr>
      </w:pPr>
      <w:r>
        <w:rPr>
          <w:rFonts w:ascii="Palemonas" w:hAnsi="Palemonas" w:cs="Palemonas"/>
          <w:szCs w:val="24"/>
        </w:rPr>
        <w:t>Meras</w:t>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r>
      <w:r>
        <w:rPr>
          <w:rFonts w:ascii="Palemonas" w:hAnsi="Palemonas" w:cs="Palemonas"/>
          <w:szCs w:val="24"/>
        </w:rPr>
        <w:tab/>
        <w:t>Šarūnas Vaitkus</w:t>
      </w:r>
    </w:p>
    <w:p w14:paraId="5DACC7DF" w14:textId="77777777" w:rsidR="00392237" w:rsidRDefault="00392237">
      <w:pPr>
        <w:keepNext/>
        <w:ind w:firstLine="5049"/>
        <w:sectPr w:rsidR="00392237">
          <w:headerReference w:type="even" r:id="rId9"/>
          <w:headerReference w:type="default" r:id="rId10"/>
          <w:footerReference w:type="even" r:id="rId11"/>
          <w:footerReference w:type="default" r:id="rId12"/>
          <w:headerReference w:type="first" r:id="rId13"/>
          <w:footerReference w:type="first" r:id="rId14"/>
          <w:pgSz w:w="11906" w:h="16838" w:code="9"/>
          <w:pgMar w:top="1134" w:right="567" w:bottom="1134" w:left="1701" w:header="567" w:footer="567" w:gutter="0"/>
          <w:pgNumType w:start="1"/>
          <w:cols w:space="1296"/>
          <w:titlePg/>
          <w:docGrid w:linePitch="360"/>
        </w:sectPr>
      </w:pPr>
    </w:p>
    <w:p w14:paraId="61071D9E" w14:textId="12623C37" w:rsidR="00FE334F" w:rsidRDefault="003C70EE">
      <w:pPr>
        <w:keepNext/>
        <w:ind w:firstLine="5049"/>
        <w:rPr>
          <w:rFonts w:ascii="Palemonas" w:hAnsi="Palemonas" w:cs="Palemonas"/>
          <w:szCs w:val="24"/>
          <w:lang w:eastAsia="lt-LT"/>
        </w:rPr>
      </w:pPr>
      <w:r>
        <w:rPr>
          <w:rFonts w:ascii="Palemonas" w:hAnsi="Palemonas" w:cs="Palemonas"/>
          <w:szCs w:val="24"/>
          <w:lang w:eastAsia="lt-LT"/>
        </w:rPr>
        <w:lastRenderedPageBreak/>
        <w:t>PATVIRTINTA</w:t>
      </w:r>
    </w:p>
    <w:p w14:paraId="61071D9F" w14:textId="77777777" w:rsidR="00FE334F" w:rsidRDefault="003C70EE">
      <w:pPr>
        <w:ind w:firstLine="5049"/>
        <w:rPr>
          <w:rFonts w:ascii="Palemonas" w:hAnsi="Palemonas" w:cs="Palemonas"/>
          <w:szCs w:val="24"/>
        </w:rPr>
      </w:pPr>
      <w:r>
        <w:rPr>
          <w:rFonts w:ascii="Palemonas" w:hAnsi="Palemonas" w:cs="Palemonas"/>
          <w:szCs w:val="24"/>
        </w:rPr>
        <w:t>Palangos miesto savivaldybės tarybos</w:t>
      </w:r>
    </w:p>
    <w:p w14:paraId="61071DA0" w14:textId="77777777" w:rsidR="00FE334F" w:rsidRDefault="003C70EE">
      <w:pPr>
        <w:ind w:firstLine="5049"/>
        <w:rPr>
          <w:rFonts w:ascii="Palemonas" w:hAnsi="Palemonas" w:cs="Palemonas"/>
          <w:szCs w:val="24"/>
        </w:rPr>
      </w:pPr>
      <w:r>
        <w:rPr>
          <w:rFonts w:ascii="Palemonas" w:hAnsi="Palemonas" w:cs="Palemonas"/>
          <w:szCs w:val="24"/>
        </w:rPr>
        <w:t>2012 m. gegužės 31 d. sprendimo Nr. T2-162</w:t>
      </w:r>
    </w:p>
    <w:p w14:paraId="61071DA1" w14:textId="56F5E073" w:rsidR="00FE334F" w:rsidRDefault="003C70EE">
      <w:pPr>
        <w:ind w:firstLine="5049"/>
        <w:rPr>
          <w:rFonts w:ascii="Palemonas" w:hAnsi="Palemonas" w:cs="Palemonas"/>
          <w:szCs w:val="24"/>
        </w:rPr>
      </w:pPr>
      <w:r>
        <w:rPr>
          <w:rFonts w:ascii="Palemonas" w:hAnsi="Palemonas" w:cs="Palemonas"/>
          <w:szCs w:val="24"/>
        </w:rPr>
        <w:t>1.2 punktu</w:t>
      </w:r>
    </w:p>
    <w:p w14:paraId="61071DA2" w14:textId="77777777" w:rsidR="00FE334F" w:rsidRDefault="003C70EE">
      <w:pPr>
        <w:keepNext/>
        <w:ind w:firstLine="5049"/>
        <w:rPr>
          <w:rFonts w:ascii="Palemonas" w:hAnsi="Palemonas" w:cs="Palemonas"/>
          <w:szCs w:val="24"/>
          <w:lang w:eastAsia="lt-LT"/>
        </w:rPr>
      </w:pPr>
      <w:r>
        <w:rPr>
          <w:rFonts w:ascii="Palemonas" w:hAnsi="Palemonas" w:cs="Palemonas"/>
          <w:szCs w:val="24"/>
          <w:lang w:eastAsia="lt-LT"/>
        </w:rPr>
        <w:t>PAKEISTA</w:t>
      </w:r>
    </w:p>
    <w:p w14:paraId="61071DA3" w14:textId="77777777" w:rsidR="00FE334F" w:rsidRDefault="003C70EE">
      <w:pPr>
        <w:ind w:firstLine="5049"/>
        <w:rPr>
          <w:rFonts w:ascii="Palemonas" w:hAnsi="Palemonas" w:cs="Palemonas"/>
          <w:szCs w:val="24"/>
        </w:rPr>
      </w:pPr>
      <w:r>
        <w:rPr>
          <w:rFonts w:ascii="Palemonas" w:hAnsi="Palemonas" w:cs="Palemonas"/>
          <w:szCs w:val="24"/>
        </w:rPr>
        <w:t>Palangos miesto savivaldybės tarybos</w:t>
      </w:r>
    </w:p>
    <w:p w14:paraId="61071DA4" w14:textId="519178CD" w:rsidR="00FE334F" w:rsidRDefault="003C70EE">
      <w:pPr>
        <w:ind w:firstLine="5049"/>
        <w:rPr>
          <w:rFonts w:ascii="Palemonas" w:hAnsi="Palemonas" w:cs="Palemonas"/>
          <w:szCs w:val="24"/>
        </w:rPr>
      </w:pPr>
      <w:r>
        <w:rPr>
          <w:rFonts w:ascii="Palemonas" w:hAnsi="Palemonas" w:cs="Palemonas"/>
          <w:szCs w:val="24"/>
        </w:rPr>
        <w:t>2014 m. gegužės 29 d. sprendimo Nr. T2-182</w:t>
      </w:r>
    </w:p>
    <w:p w14:paraId="61071DA5" w14:textId="323D2524" w:rsidR="00FE334F" w:rsidRDefault="003C70EE">
      <w:pPr>
        <w:ind w:firstLine="5049"/>
        <w:rPr>
          <w:rFonts w:ascii="Palemonas" w:hAnsi="Palemonas" w:cs="Palemonas"/>
          <w:szCs w:val="24"/>
        </w:rPr>
      </w:pPr>
      <w:r>
        <w:rPr>
          <w:rFonts w:ascii="Palemonas" w:hAnsi="Palemonas" w:cs="Palemonas"/>
          <w:szCs w:val="24"/>
        </w:rPr>
        <w:t xml:space="preserve">1.2 punktu </w:t>
      </w:r>
    </w:p>
    <w:p w14:paraId="61071DA6" w14:textId="235B7B21" w:rsidR="00FE334F" w:rsidRDefault="00FE334F">
      <w:pPr>
        <w:jc w:val="center"/>
        <w:rPr>
          <w:rFonts w:ascii="Palemonas" w:hAnsi="Palemonas" w:cs="Palemonas"/>
          <w:b/>
          <w:bCs/>
          <w:szCs w:val="24"/>
        </w:rPr>
      </w:pPr>
    </w:p>
    <w:p w14:paraId="61071DA7" w14:textId="2955BB57" w:rsidR="00FE334F" w:rsidRDefault="003C70EE">
      <w:pPr>
        <w:jc w:val="center"/>
        <w:rPr>
          <w:rFonts w:ascii="Palemonas" w:hAnsi="Palemonas" w:cs="Palemonas"/>
          <w:b/>
          <w:bCs/>
          <w:szCs w:val="24"/>
        </w:rPr>
      </w:pPr>
      <w:r>
        <w:rPr>
          <w:rFonts w:ascii="Palemonas" w:hAnsi="Palemonas" w:cs="Palemonas"/>
          <w:b/>
          <w:bCs/>
          <w:szCs w:val="24"/>
        </w:rPr>
        <w:t>PALANGOS MIESTO VIETŲ, KURIOSE UŽ AUTOMOBILIŲ STATYMĄ MOKAMA VIETINĖ RINKLIAVA, PADALIJIMO Į ZONAS SCHEMA</w:t>
      </w:r>
    </w:p>
    <w:p w14:paraId="41C570EA" w14:textId="77777777" w:rsidR="003C70EE" w:rsidRDefault="003C70EE">
      <w:pPr>
        <w:jc w:val="center"/>
        <w:rPr>
          <w:rFonts w:ascii="Palemonas" w:hAnsi="Palemonas" w:cs="Palemonas"/>
          <w:b/>
          <w:bCs/>
          <w:szCs w:val="24"/>
        </w:rPr>
      </w:pPr>
    </w:p>
    <w:p w14:paraId="61071DA8" w14:textId="1911B267" w:rsidR="00FE334F" w:rsidRDefault="003C70EE">
      <w:pPr>
        <w:tabs>
          <w:tab w:val="left" w:pos="567"/>
        </w:tabs>
        <w:jc w:val="both"/>
        <w:rPr>
          <w:rFonts w:ascii="Palemonas" w:hAnsi="Palemonas" w:cs="Palemonas"/>
          <w:szCs w:val="24"/>
        </w:rPr>
      </w:pPr>
      <w:r>
        <w:rPr>
          <w:rFonts w:ascii="Palemonas" w:hAnsi="Palemonas" w:cs="Palemonas"/>
          <w:noProof/>
          <w:szCs w:val="24"/>
          <w:lang w:eastAsia="lt-LT"/>
        </w:rPr>
        <w:drawing>
          <wp:inline distT="0" distB="0" distL="0" distR="0" wp14:anchorId="61071DAA" wp14:editId="66173EFF">
            <wp:extent cx="5262113" cy="6217363"/>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687" cy="6220404"/>
                    </a:xfrm>
                    <a:prstGeom prst="rect">
                      <a:avLst/>
                    </a:prstGeom>
                    <a:noFill/>
                    <a:ln>
                      <a:noFill/>
                    </a:ln>
                  </pic:spPr>
                </pic:pic>
              </a:graphicData>
            </a:graphic>
          </wp:inline>
        </w:drawing>
      </w:r>
    </w:p>
    <w:sectPr w:rsidR="00FE334F">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71DAE" w14:textId="77777777" w:rsidR="00FE334F" w:rsidRDefault="003C70EE">
      <w:pPr>
        <w:rPr>
          <w:szCs w:val="24"/>
        </w:rPr>
      </w:pPr>
      <w:r>
        <w:rPr>
          <w:szCs w:val="24"/>
        </w:rPr>
        <w:separator/>
      </w:r>
    </w:p>
  </w:endnote>
  <w:endnote w:type="continuationSeparator" w:id="0">
    <w:p w14:paraId="61071DAF" w14:textId="77777777" w:rsidR="00FE334F" w:rsidRDefault="003C70EE">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Palemonas">
    <w:altName w:val="Times New Roman"/>
    <w:panose1 w:val="00000000000000000000"/>
    <w:charset w:val="BA"/>
    <w:family w:val="roman"/>
    <w:notTrueType/>
    <w:pitch w:val="variable"/>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1DB3" w14:textId="77777777" w:rsidR="00FE334F" w:rsidRDefault="00FE334F">
    <w:pPr>
      <w:tabs>
        <w:tab w:val="center" w:pos="4153"/>
        <w:tab w:val="right" w:pos="8306"/>
      </w:tabs>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1DB4" w14:textId="77777777" w:rsidR="00FE334F" w:rsidRDefault="00FE334F">
    <w:pPr>
      <w:tabs>
        <w:tab w:val="center" w:pos="4153"/>
        <w:tab w:val="right" w:pos="8306"/>
      </w:tabs>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1DB6" w14:textId="77777777" w:rsidR="00FE334F" w:rsidRDefault="00FE334F">
    <w:pPr>
      <w:tabs>
        <w:tab w:val="center" w:pos="4153"/>
        <w:tab w:val="right" w:pos="8306"/>
      </w:tabs>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071DAC" w14:textId="77777777" w:rsidR="00FE334F" w:rsidRDefault="003C70EE">
      <w:pPr>
        <w:rPr>
          <w:szCs w:val="24"/>
        </w:rPr>
      </w:pPr>
      <w:r>
        <w:rPr>
          <w:szCs w:val="24"/>
        </w:rPr>
        <w:separator/>
      </w:r>
    </w:p>
  </w:footnote>
  <w:footnote w:type="continuationSeparator" w:id="0">
    <w:p w14:paraId="61071DAD" w14:textId="77777777" w:rsidR="00FE334F" w:rsidRDefault="003C70EE">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1DB0" w14:textId="77777777" w:rsidR="00FE334F" w:rsidRDefault="00FE334F">
    <w:pPr>
      <w:tabs>
        <w:tab w:val="center" w:pos="4153"/>
        <w:tab w:val="right" w:pos="8306"/>
      </w:tabs>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70011"/>
      <w:docPartObj>
        <w:docPartGallery w:val="Page Numbers (Top of Page)"/>
        <w:docPartUnique/>
      </w:docPartObj>
    </w:sdtPr>
    <w:sdtContent>
      <w:p w14:paraId="2577E077" w14:textId="764C0F19" w:rsidR="00392237" w:rsidRDefault="00392237">
        <w:pPr>
          <w:pStyle w:val="Antrats"/>
          <w:jc w:val="center"/>
        </w:pPr>
        <w:r>
          <w:fldChar w:fldCharType="begin"/>
        </w:r>
        <w:r>
          <w:instrText>PAGE   \* MERGEFORMAT</w:instrText>
        </w:r>
        <w:r>
          <w:fldChar w:fldCharType="separate"/>
        </w:r>
        <w:r>
          <w:rPr>
            <w:noProof/>
          </w:rPr>
          <w:t>2</w:t>
        </w:r>
        <w:r>
          <w:fldChar w:fldCharType="end"/>
        </w:r>
      </w:p>
    </w:sdtContent>
  </w:sdt>
  <w:p w14:paraId="61071DB2" w14:textId="77777777" w:rsidR="00FE334F" w:rsidRDefault="00FE334F">
    <w:pPr>
      <w:tabs>
        <w:tab w:val="center" w:pos="4153"/>
        <w:tab w:val="right" w:pos="8306"/>
      </w:tabs>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1DB5" w14:textId="77777777" w:rsidR="00FE334F" w:rsidRDefault="00FE334F">
    <w:pPr>
      <w:tabs>
        <w:tab w:val="center" w:pos="4153"/>
        <w:tab w:val="right" w:pos="8306"/>
      </w:tabs>
      <w:rPr>
        <w:szCs w:val="24"/>
      </w:rP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720"/>
  <w:hyphenationZone w:val="396"/>
  <w:doNotHyphenateCaps/>
  <w:drawingGridHorizontalSpacing w:val="187"/>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2E6"/>
    <w:rsid w:val="000142E6"/>
    <w:rsid w:val="00392237"/>
    <w:rsid w:val="003C70EE"/>
    <w:rsid w:val="0095793C"/>
    <w:rsid w:val="00FE33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1071D66"/>
  <w15:docId w15:val="{701EBB9A-30E1-4AC5-8FAD-4EA3B412B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C70EE"/>
    <w:rPr>
      <w:color w:val="808080"/>
    </w:rPr>
  </w:style>
  <w:style w:type="paragraph" w:styleId="Antrats">
    <w:name w:val="header"/>
    <w:basedOn w:val="prastasis"/>
    <w:link w:val="AntratsDiagrama"/>
    <w:uiPriority w:val="99"/>
    <w:unhideWhenUsed/>
    <w:rsid w:val="00392237"/>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392237"/>
    <w:rPr>
      <w:rFonts w:asciiTheme="minorHAnsi" w:eastAsiaTheme="minorEastAsia" w:hAnsiTheme="minorHAnsi"/>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661211">
      <w:marLeft w:val="0"/>
      <w:marRight w:val="0"/>
      <w:marTop w:val="0"/>
      <w:marBottom w:val="0"/>
      <w:divBdr>
        <w:top w:val="none" w:sz="0" w:space="0" w:color="auto"/>
        <w:left w:val="none" w:sz="0" w:space="0" w:color="auto"/>
        <w:bottom w:val="none" w:sz="0" w:space="0" w:color="auto"/>
        <w:right w:val="none" w:sz="0" w:space="0" w:color="auto"/>
      </w:divBdr>
    </w:div>
    <w:div w:id="1894661212">
      <w:marLeft w:val="0"/>
      <w:marRight w:val="0"/>
      <w:marTop w:val="0"/>
      <w:marBottom w:val="0"/>
      <w:divBdr>
        <w:top w:val="none" w:sz="0" w:space="0" w:color="auto"/>
        <w:left w:val="none" w:sz="0" w:space="0" w:color="auto"/>
        <w:bottom w:val="none" w:sz="0" w:space="0" w:color="auto"/>
        <w:right w:val="none" w:sz="0" w:space="0" w:color="auto"/>
      </w:divBdr>
    </w:div>
    <w:div w:id="1894661213">
      <w:marLeft w:val="0"/>
      <w:marRight w:val="0"/>
      <w:marTop w:val="0"/>
      <w:marBottom w:val="0"/>
      <w:divBdr>
        <w:top w:val="none" w:sz="0" w:space="0" w:color="auto"/>
        <w:left w:val="none" w:sz="0" w:space="0" w:color="auto"/>
        <w:bottom w:val="none" w:sz="0" w:space="0" w:color="auto"/>
        <w:right w:val="none" w:sz="0" w:space="0" w:color="auto"/>
      </w:divBdr>
    </w:div>
    <w:div w:id="18946612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2.png"/>
  <Relationship Id="rId16" Type="http://schemas.openxmlformats.org/officeDocument/2006/relationships/fontTable" Target="fontTable.xml"/>
  <Relationship Id="rId17" Type="http://schemas.openxmlformats.org/officeDocument/2006/relationships/glossaryDocument" Target="glossary/document.xml"/>
  <Relationship Id="rId18" Type="http://schemas.openxmlformats.org/officeDocument/2006/relationships/theme" Target="theme/theme1.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wmf"/>
  <Relationship Id="rId8" Type="http://schemas.openxmlformats.org/officeDocument/2006/relationships/oleObject" Target="embeddings/oleObject1.bin"/>
  <Relationship Id="rId9" Type="http://schemas.openxmlformats.org/officeDocument/2006/relationships/header" Target="header1.xml"/>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Bendrosios nuostatos"/>
          <w:gallery w:val="placeholder"/>
        </w:category>
        <w:types>
          <w:type w:val="bbPlcHdr"/>
        </w:types>
        <w:behaviors>
          <w:behavior w:val="content"/>
        </w:behaviors>
        <w:guid w:val="{ED419340-EE54-4C39-B060-A49FE193C601}"/>
      </w:docPartPr>
      <w:docPartBody>
        <w:p w:rsidR="00A2074A" w:rsidRDefault="008F1209">
          <w:r w:rsidRPr="00937EB2">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Palemonas">
    <w:altName w:val="Times New Roman"/>
    <w:panose1 w:val="00000000000000000000"/>
    <w:charset w:val="BA"/>
    <w:family w:val="roman"/>
    <w:notTrueType/>
    <w:pitch w:val="variable"/>
    <w:sig w:usb0="00000005" w:usb1="00000000" w:usb2="00000000" w:usb3="00000000" w:csb0="00000080"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209"/>
    <w:rsid w:val="008F1209"/>
    <w:rsid w:val="00A207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166465C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8F120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947</Words>
  <Characters>6442</Characters>
  <Application>Microsoft Office Word</Application>
  <DocSecurity>0</DocSecurity>
  <Lines>53</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7375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2015-11-17T06:54:00Z</dcterms:created>
  <dc:creator>Kaukas</dc:creator>
  <lastModifiedBy>DRAZDAUSKIENĖ Nijolė</lastModifiedBy>
  <lastPrinted>2014-05-29T12:55:00Z</lastPrinted>
  <dcterms:modified xsi:type="dcterms:W3CDTF">2023-07-10T09:49:00Z</dcterms:modified>
  <revision>5</revision>
</coreProperties>
</file>