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075B68" w14:textId="66DFE153" w:rsidR="00492330" w:rsidRDefault="00EA6B43">
      <w:pPr>
        <w:keepNext/>
        <w:suppressAutoHyphens/>
        <w:jc w:val="center"/>
        <w:rPr>
          <w:b/>
          <w:sz w:val="28"/>
          <w:lang w:eastAsia="ar-SA"/>
        </w:rPr>
      </w:pPr>
      <w:r>
        <w:rPr>
          <w:noProof/>
          <w:lang w:eastAsia="lt-LT"/>
        </w:rPr>
        <w:drawing>
          <wp:inline distT="0" distB="0" distL="0" distR="0" wp14:anchorId="17C0A7FF" wp14:editId="129B3228">
            <wp:extent cx="597535" cy="71945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75B69" w14:textId="77777777" w:rsidR="00492330" w:rsidRDefault="00EA6B43"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ŠIAULIŲ RAJONO SAVIVALDYBĖS TARYBA</w:t>
      </w:r>
    </w:p>
    <w:p w14:paraId="12075B6A" w14:textId="77777777" w:rsidR="00492330" w:rsidRDefault="00492330"/>
    <w:p w14:paraId="12075B6B" w14:textId="77777777" w:rsidR="00492330" w:rsidRDefault="00EA6B43">
      <w:pPr>
        <w:keepNext/>
        <w:suppressAutoHyphens/>
        <w:jc w:val="center"/>
        <w:rPr>
          <w:b/>
          <w:sz w:val="20"/>
          <w:lang w:eastAsia="ar-SA"/>
        </w:rPr>
      </w:pPr>
      <w:r>
        <w:rPr>
          <w:b/>
          <w:lang w:eastAsia="ar-SA"/>
        </w:rPr>
        <w:t>SPRENDIMAS</w:t>
      </w:r>
    </w:p>
    <w:p w14:paraId="12075B6C" w14:textId="77777777" w:rsidR="00492330" w:rsidRDefault="00EA6B43">
      <w:pPr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DĖL UAB KURŠĖNŲ KOMUNALINIO ŪKIO GATVIŲ APŠVIETIMO </w:t>
      </w:r>
    </w:p>
    <w:p w14:paraId="12075B6D" w14:textId="77777777" w:rsidR="00492330" w:rsidRDefault="00EA6B43">
      <w:pPr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TARIFO PASKAIČIAVIMO PATVIRTINIMO</w:t>
      </w:r>
    </w:p>
    <w:p w14:paraId="12075B6E" w14:textId="77777777" w:rsidR="00492330" w:rsidRDefault="00492330">
      <w:pPr>
        <w:suppressAutoHyphens/>
        <w:jc w:val="center"/>
        <w:rPr>
          <w:b/>
          <w:lang w:eastAsia="ar-SA"/>
        </w:rPr>
      </w:pPr>
    </w:p>
    <w:p w14:paraId="12075B6F" w14:textId="77777777" w:rsidR="00492330" w:rsidRDefault="00EA6B43">
      <w:pPr>
        <w:suppressAutoHyphens/>
        <w:jc w:val="center"/>
        <w:rPr>
          <w:lang w:eastAsia="ar-SA"/>
        </w:rPr>
      </w:pPr>
      <w:r>
        <w:rPr>
          <w:lang w:eastAsia="ar-SA"/>
        </w:rPr>
        <w:t>2016 m. kovo 31 d. Nr. T-98</w:t>
      </w:r>
    </w:p>
    <w:p w14:paraId="12075B70" w14:textId="77777777" w:rsidR="00492330" w:rsidRDefault="00EA6B43">
      <w:pPr>
        <w:keepNext/>
        <w:suppressAutoHyphens/>
        <w:jc w:val="center"/>
        <w:outlineLvl w:val="2"/>
        <w:rPr>
          <w:lang w:eastAsia="ar-SA"/>
        </w:rPr>
      </w:pPr>
      <w:r>
        <w:rPr>
          <w:lang w:eastAsia="ar-SA"/>
        </w:rPr>
        <w:t>Šiauliai</w:t>
      </w:r>
    </w:p>
    <w:p w14:paraId="12075B71" w14:textId="77777777" w:rsidR="00492330" w:rsidRDefault="00492330"/>
    <w:p w14:paraId="12075B72" w14:textId="77777777" w:rsidR="00492330" w:rsidRDefault="00492330">
      <w:pPr>
        <w:suppressAutoHyphens/>
        <w:jc w:val="both"/>
        <w:rPr>
          <w:sz w:val="20"/>
          <w:lang w:eastAsia="ar-SA"/>
        </w:rPr>
      </w:pPr>
    </w:p>
    <w:p w14:paraId="12075B73" w14:textId="77777777" w:rsidR="00492330" w:rsidRDefault="00EA6B43">
      <w:pPr>
        <w:suppressAutoHyphens/>
        <w:ind w:firstLine="720"/>
        <w:jc w:val="both"/>
        <w:rPr>
          <w:lang w:eastAsia="ar-SA"/>
        </w:rPr>
      </w:pPr>
      <w:r>
        <w:rPr>
          <w:color w:val="000000"/>
          <w:lang w:eastAsia="ar-SA"/>
        </w:rPr>
        <w:t xml:space="preserve">Vadovaudamasi Lietuvos Respublikos vietos savivaldos įstatymo 16 straipsnio 2 dalies 37 punktu, 18 straipsnio 1 dalimi, </w:t>
      </w:r>
      <w:r>
        <w:rPr>
          <w:lang w:eastAsia="ar-SA"/>
        </w:rPr>
        <w:t>atsižvelgdama į uždarosios akcinės bendrovės Kuršėnų komunalinio ūkio 2016 m. kovo 9 d. raštą Nr. 1-101 „Dėl gatvių apšvietimo ir elektr</w:t>
      </w:r>
      <w:r>
        <w:rPr>
          <w:lang w:eastAsia="ar-SA"/>
        </w:rPr>
        <w:t>os tinklų techninės priežiūros ir einamojo remonto tarifo patvirtinimo“, Šiaulių rajono savivaldybės taryba                              n u s p r e n d ž i a:</w:t>
      </w:r>
    </w:p>
    <w:p w14:paraId="12075B74" w14:textId="77777777" w:rsidR="00492330" w:rsidRDefault="00EA6B43">
      <w:pPr>
        <w:suppressAutoHyphens/>
        <w:ind w:firstLine="72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</w:t>
      </w:r>
      <w:r>
        <w:rPr>
          <w:color w:val="000000"/>
          <w:szCs w:val="24"/>
          <w:lang w:eastAsia="ar-SA"/>
        </w:rPr>
        <w:t>. Patvirtinti UAB</w:t>
      </w:r>
      <w:r>
        <w:rPr>
          <w:color w:val="FF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Kuršėnų komunalinio ūkio gatvių apšvietimo tarifo paskaičiavimą (pridedam</w:t>
      </w:r>
      <w:r>
        <w:rPr>
          <w:color w:val="000000"/>
          <w:szCs w:val="24"/>
          <w:lang w:eastAsia="ar-SA"/>
        </w:rPr>
        <w:t xml:space="preserve">a). </w:t>
      </w:r>
    </w:p>
    <w:p w14:paraId="12075B75" w14:textId="31C31B24" w:rsidR="00492330" w:rsidRDefault="00EA6B43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</w:t>
      </w:r>
      <w:r>
        <w:rPr>
          <w:color w:val="000000"/>
          <w:lang w:eastAsia="ar-SA"/>
        </w:rPr>
        <w:t>. Pripažinti netekusiu galios Šiaulių rajono savivaldybės tarybos 2014 m. spalio 30 d. sprendimo Nr. T-246 „Dėl uždarosios akcinės bendrovės Kuršėnų komunalinio ūkio Šiaulių rajono seniūnijoms tiekiamų paslaugų kainų patvirtinimo“ 1.1 papunktį.</w:t>
      </w:r>
    </w:p>
    <w:bookmarkStart w:id="0" w:name="_GoBack" w:displacedByCustomXml="prev"/>
    <w:bookmarkEnd w:id="0" w:displacedByCustomXml="prev"/>
    <w:p w14:paraId="12075B79" w14:textId="7914762E" w:rsidR="00492330" w:rsidRDefault="00EA6B43" w:rsidP="00EA6B43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Š</w:t>
      </w:r>
      <w:r>
        <w:rPr>
          <w:color w:val="000000"/>
          <w:lang w:eastAsia="ar-SA"/>
        </w:rPr>
        <w:t>is sprendimas gali būti skundžiamas Lietuvos Respublikos administracinių bylų teisenos įstatymo nustatyta tvarka.</w:t>
      </w:r>
    </w:p>
    <w:p w14:paraId="35D42138" w14:textId="77777777" w:rsidR="00EA6B43" w:rsidRDefault="00EA6B43">
      <w:pPr>
        <w:suppressAutoHyphens/>
        <w:jc w:val="both"/>
      </w:pPr>
    </w:p>
    <w:p w14:paraId="143E560A" w14:textId="77777777" w:rsidR="00EA6B43" w:rsidRDefault="00EA6B43">
      <w:pPr>
        <w:suppressAutoHyphens/>
        <w:jc w:val="both"/>
      </w:pPr>
    </w:p>
    <w:p w14:paraId="36777588" w14:textId="77777777" w:rsidR="00EA6B43" w:rsidRDefault="00EA6B43">
      <w:pPr>
        <w:suppressAutoHyphens/>
        <w:jc w:val="both"/>
      </w:pPr>
    </w:p>
    <w:p w14:paraId="12075B81" w14:textId="2E61665D" w:rsidR="00492330" w:rsidRDefault="00EA6B43" w:rsidP="00EA6B43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Savivaldybės meras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 xml:space="preserve">Antanas </w:t>
      </w:r>
      <w:proofErr w:type="spellStart"/>
      <w:r>
        <w:rPr>
          <w:color w:val="000000"/>
          <w:lang w:eastAsia="ar-SA"/>
        </w:rPr>
        <w:t>Bezaras</w:t>
      </w:r>
      <w:proofErr w:type="spellEnd"/>
    </w:p>
    <w:sectPr w:rsidR="0049233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3"/>
    <w:rsid w:val="00004A13"/>
    <w:rsid w:val="00492330"/>
    <w:rsid w:val="00E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75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A6B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A6B4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A6B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A6B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A6B4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A6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B"/>
    <w:rsid w:val="009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07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0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SRSA</Company>
  <LinksUpToDate>false</LinksUpToDate>
  <CharactersWithSpaces>1110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2016-04-06T14:12:00Z</dcterms:created>
  <dc:creator>Dalyte</dc:creator>
  <lastModifiedBy>SKAPAITĖ Dalia</lastModifiedBy>
  <lastPrinted>2016-01-19T09:44:00Z</lastPrinted>
  <dcterms:modified xsi:type="dcterms:W3CDTF">2016-04-07T15:20:00Z</dcterms:modified>
  <revision>3</revision>
</coreProperties>
</file>