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d5456ade8a45425ca040cf62cdace6c1"/>
        <w:id w:val="43367813"/>
        <w:lock w:val="sdtLocked"/>
      </w:sdtPr>
      <w:sdtContent>
        <w:p w:rsidR="003D4854" w:rsidRDefault="009E65F1">
          <w:pPr>
            <w:jc w:val="center"/>
            <w:rPr>
              <w:lang w:eastAsia="lt-L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taisx="http://lrs.lt/TAIS/DocPartXmlMark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4854" w:rsidRDefault="003D4854">
          <w:pPr>
            <w:rPr>
              <w:sz w:val="10"/>
              <w:szCs w:val="10"/>
            </w:rPr>
          </w:pPr>
        </w:p>
        <w:p w:rsidR="003D4854" w:rsidRDefault="009E65F1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:rsidR="003D4854" w:rsidRDefault="003D4854">
          <w:pPr>
            <w:jc w:val="center"/>
            <w:rPr>
              <w:caps/>
              <w:lang w:eastAsia="lt-LT"/>
            </w:rPr>
          </w:pPr>
        </w:p>
        <w:p w:rsidR="003D4854" w:rsidRDefault="009E65F1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:rsidR="003D4854" w:rsidRDefault="009E65F1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lang w:eastAsia="lt-LT"/>
            </w:rPr>
            <w:t>TEIKIMO RESPUBLIKOS PREZIDENTUI SKIRTI L. PERNAVĄ POLICIJOS GENERALINIU KOMISARU</w:t>
          </w:r>
        </w:p>
        <w:p w:rsidR="003D4854" w:rsidRDefault="003D4854">
          <w:pPr>
            <w:tabs>
              <w:tab w:val="left" w:pos="-426"/>
            </w:tabs>
            <w:rPr>
              <w:lang w:eastAsia="lt-LT"/>
            </w:rPr>
          </w:pPr>
        </w:p>
        <w:p w:rsidR="003D4854" w:rsidRDefault="009E65F1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2014 m. lapkričio 10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1223</w:t>
          </w:r>
          <w:r>
            <w:rPr>
              <w:color w:val="000000"/>
              <w:lang w:eastAsia="ar-SA"/>
            </w:rPr>
            <w:br/>
            <w:t>Vilnius</w:t>
          </w:r>
        </w:p>
        <w:p w:rsidR="003D4854" w:rsidRDefault="003D4854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p w:rsidR="009E65F1" w:rsidRDefault="009E65F1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14709cabd62a401e9b716e380e3a2e9d"/>
            <w:id w:val="43367810"/>
            <w:lock w:val="sdtLocked"/>
          </w:sdtPr>
          <w:sdtContent>
            <w:p w:rsidR="003D4854" w:rsidRDefault="009E65F1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policijos veiklos įstatymo 12 straipsnio 4 dalimi ir atsižvelgdama į ūkio ministro, laikinai einančio vidaus reikalų ministro pareigas, siūlymą,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pastraipa"/>
            <w:tag w:val="part_16707724b6a440de93b135b3c1108d15"/>
            <w:id w:val="43367811"/>
            <w:lock w:val="sdtLocked"/>
          </w:sdtPr>
          <w:sdtContent>
            <w:p w:rsidR="003D4854" w:rsidRDefault="009E65F1" w:rsidP="009E65F1">
              <w:pPr>
                <w:spacing w:line="360" w:lineRule="atLeast"/>
                <w:ind w:firstLine="720"/>
                <w:jc w:val="both"/>
                <w:rPr>
                  <w:color w:val="000000"/>
                  <w:lang w:eastAsia="lt-LT"/>
                </w:rPr>
              </w:pPr>
              <w:r>
                <w:rPr>
                  <w:lang w:eastAsia="lt-LT"/>
                </w:rPr>
                <w:t>Teikti Respublikos Prezidentui sk</w:t>
              </w:r>
              <w:r>
                <w:rPr>
                  <w:lang w:eastAsia="lt-LT"/>
                </w:rPr>
                <w:t xml:space="preserve">irti Liną Pernavą policijos generaliniu komisaru penkerių metų kadencijai. </w:t>
              </w:r>
            </w:p>
          </w:sdtContent>
        </w:sdt>
        <w:sdt>
          <w:sdtPr>
            <w:alias w:val="signatura"/>
            <w:tag w:val="part_d1559b0b941c4531bf65f60fe1959961"/>
            <w:id w:val="43367812"/>
            <w:lock w:val="sdtLocked"/>
          </w:sdtPr>
          <w:sdtContent>
            <w:p w:rsidR="009E65F1" w:rsidRDefault="009E65F1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:rsidR="009E65F1" w:rsidRDefault="009E65F1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:rsidR="009E65F1" w:rsidRDefault="009E65F1">
              <w:pPr>
                <w:tabs>
                  <w:tab w:val="center" w:pos="-7800"/>
                  <w:tab w:val="left" w:pos="6237"/>
                  <w:tab w:val="right" w:pos="8306"/>
                </w:tabs>
              </w:pPr>
            </w:p>
            <w:p w:rsidR="003D4854" w:rsidRDefault="009E65F1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:rsidR="003D4854" w:rsidRDefault="003D485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3D4854" w:rsidRDefault="003D485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3D4854" w:rsidRDefault="003D485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3D4854" w:rsidRDefault="009E65F1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Ūkio ministras, laikinai einantis</w:t>
              </w:r>
            </w:p>
            <w:p w:rsidR="003D4854" w:rsidRDefault="009E65F1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vidaus reikalų ministro pareigas</w:t>
              </w:r>
              <w:r>
                <w:rPr>
                  <w:lang w:eastAsia="lt-LT"/>
                </w:rPr>
                <w:tab/>
                <w:t>Evaldas Gustas</w:t>
              </w:r>
            </w:p>
            <w:p w:rsidR="003D4854" w:rsidRDefault="003D4854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</w:sdtContent>
        </w:sdt>
      </w:sdtContent>
    </w:sdt>
    <w:sectPr w:rsidR="003D4854" w:rsidSect="003D4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54" w:rsidRDefault="009E65F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3D4854" w:rsidRDefault="009E65F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4" w:rsidRDefault="003D485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4" w:rsidRDefault="003D485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4" w:rsidRDefault="003D485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54" w:rsidRDefault="009E65F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3D4854" w:rsidRDefault="009E65F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4" w:rsidRDefault="003D485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E65F1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3D4854" w:rsidRDefault="003D485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4" w:rsidRDefault="003D485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E65F1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E65F1">
      <w:rPr>
        <w:lang w:eastAsia="lt-LT"/>
      </w:rPr>
      <w:t>2</w:t>
    </w:r>
    <w:r>
      <w:rPr>
        <w:lang w:eastAsia="lt-LT"/>
      </w:rPr>
      <w:fldChar w:fldCharType="end"/>
    </w:r>
  </w:p>
  <w:p w:rsidR="003D4854" w:rsidRDefault="003D485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4" w:rsidRDefault="003D485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4C66E7"/>
    <w:rsid w:val="003D4854"/>
    <w:rsid w:val="004C66E7"/>
    <w:rsid w:val="009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5F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df6e6505547421bb9efe8fc83d14bd0" PartId="d5456ade8a45425ca040cf62cdace6c1">
    <Part Type="preambule" DocPartId="811784dfd0d8435a8a7f4fe8ede4c674" PartId="14709cabd62a401e9b716e380e3a2e9d"/>
    <Part Type="pastraipa" DocPartId="68115a4a247e4f1b930e967350a15a5a" PartId="16707724b6a440de93b135b3c1108d15"/>
    <Part Type="signatura" DocPartId="c5009d58c05c4093b72f476d2763a100" PartId="d1559b0b941c4531bf65f60fe1959961"/>
  </Part>
</Parts>
</file>

<file path=customXml/itemProps1.xml><?xml version="1.0" encoding="utf-8"?>
<ds:datastoreItem xmlns:ds="http://schemas.openxmlformats.org/officeDocument/2006/customXml" ds:itemID="{B7C08C33-1A6F-498E-AFBA-E908E6E82FB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pikas</cp:lastModifiedBy>
  <cp:revision>3</cp:revision>
  <cp:lastPrinted>2014-03-25T14:35:00Z</cp:lastPrinted>
  <dcterms:created xsi:type="dcterms:W3CDTF">2014-11-10T14:21:00Z</dcterms:created>
  <dcterms:modified xsi:type="dcterms:W3CDTF">2014-11-10T16:59:00Z</dcterms:modified>
</cp:coreProperties>
</file>