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EA084" w14:textId="573DF174" w:rsidR="00001A28" w:rsidRDefault="00001A28" w:rsidP="00956F78">
      <w:pPr>
        <w:tabs>
          <w:tab w:val="center" w:pos="4153"/>
          <w:tab w:val="right" w:pos="8306"/>
        </w:tabs>
        <w:rPr>
          <w:lang w:eastAsia="lt-LT"/>
        </w:rPr>
      </w:pPr>
    </w:p>
    <w:p w14:paraId="011EA085" w14:textId="77777777" w:rsidR="00001A28" w:rsidRDefault="00956F78">
      <w:pPr>
        <w:jc w:val="center"/>
        <w:rPr>
          <w:lang w:eastAsia="lt-LT"/>
        </w:rPr>
      </w:pPr>
      <w:r>
        <w:rPr>
          <w:noProof/>
          <w:lang w:eastAsia="lt-LT"/>
        </w:rPr>
        <w:drawing>
          <wp:inline distT="0" distB="0" distL="0" distR="0" wp14:anchorId="011EA14C" wp14:editId="011EA14D">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14:paraId="011EA086" w14:textId="77777777" w:rsidR="00001A28" w:rsidRDefault="00956F78">
      <w:pPr>
        <w:jc w:val="center"/>
        <w:rPr>
          <w:b/>
          <w:lang w:eastAsia="lt-LT"/>
        </w:rPr>
      </w:pPr>
      <w:r>
        <w:rPr>
          <w:b/>
          <w:lang w:eastAsia="lt-LT"/>
        </w:rPr>
        <w:t>LIETUVOS RESPUBLIKOS FINANSŲ MINISTRAS</w:t>
      </w:r>
    </w:p>
    <w:p w14:paraId="011EA087" w14:textId="77777777" w:rsidR="00001A28" w:rsidRDefault="00001A28">
      <w:pPr>
        <w:jc w:val="center"/>
        <w:rPr>
          <w:b/>
          <w:lang w:eastAsia="lt-LT"/>
        </w:rPr>
      </w:pPr>
    </w:p>
    <w:p w14:paraId="011EA088" w14:textId="77777777" w:rsidR="00001A28" w:rsidRDefault="00956F78">
      <w:pPr>
        <w:jc w:val="center"/>
        <w:rPr>
          <w:b/>
          <w:lang w:eastAsia="lt-LT"/>
        </w:rPr>
      </w:pPr>
      <w:r>
        <w:rPr>
          <w:b/>
          <w:lang w:eastAsia="lt-LT"/>
        </w:rPr>
        <w:t>ĮSAKYMAS</w:t>
      </w:r>
    </w:p>
    <w:p w14:paraId="011EA089" w14:textId="77777777" w:rsidR="00001A28" w:rsidRDefault="00956F78">
      <w:pPr>
        <w:jc w:val="center"/>
        <w:rPr>
          <w:lang w:eastAsia="lt-LT"/>
        </w:rPr>
      </w:pPr>
      <w:r>
        <w:rPr>
          <w:b/>
          <w:lang w:eastAsia="lt-LT"/>
        </w:rPr>
        <w:t>DĖL DUOMENŲ SKELBIMO ATVIRŲJŲ FINANSŲ INFORMACINĖJE SISTEMOJE</w:t>
      </w:r>
    </w:p>
    <w:p w14:paraId="011EA08B" w14:textId="77777777" w:rsidR="00001A28" w:rsidRDefault="00001A28">
      <w:pPr>
        <w:jc w:val="center"/>
        <w:rPr>
          <w:lang w:eastAsia="lt-LT"/>
        </w:rPr>
      </w:pPr>
    </w:p>
    <w:p w14:paraId="011EA08C" w14:textId="77777777" w:rsidR="00001A28" w:rsidRDefault="00956F78">
      <w:pPr>
        <w:jc w:val="center"/>
        <w:rPr>
          <w:lang w:eastAsia="lt-LT"/>
        </w:rPr>
      </w:pPr>
      <w:r>
        <w:rPr>
          <w:lang w:eastAsia="lt-LT"/>
        </w:rPr>
        <w:t>2020 m. sausio 22 d. Nr. 1K-7</w:t>
      </w:r>
    </w:p>
    <w:p w14:paraId="011EA08D" w14:textId="77777777" w:rsidR="00001A28" w:rsidRDefault="00956F78">
      <w:pPr>
        <w:jc w:val="center"/>
        <w:rPr>
          <w:lang w:eastAsia="lt-LT"/>
        </w:rPr>
      </w:pPr>
      <w:r>
        <w:rPr>
          <w:lang w:eastAsia="lt-LT"/>
        </w:rPr>
        <w:t>Vilnius</w:t>
      </w:r>
    </w:p>
    <w:p w14:paraId="011EA08E" w14:textId="77777777" w:rsidR="00001A28" w:rsidRDefault="00001A28">
      <w:pPr>
        <w:jc w:val="center"/>
        <w:rPr>
          <w:lang w:eastAsia="lt-LT"/>
        </w:rPr>
      </w:pPr>
    </w:p>
    <w:p w14:paraId="7E64E0CE" w14:textId="77777777" w:rsidR="00956F78" w:rsidRDefault="00956F78">
      <w:pPr>
        <w:jc w:val="center"/>
        <w:rPr>
          <w:lang w:eastAsia="lt-LT"/>
        </w:rPr>
      </w:pPr>
    </w:p>
    <w:p w14:paraId="011EA08F" w14:textId="77777777" w:rsidR="00001A28" w:rsidRDefault="00956F78">
      <w:pPr>
        <w:ind w:firstLine="720"/>
        <w:jc w:val="both"/>
        <w:rPr>
          <w:bCs/>
          <w:lang w:eastAsia="lt-LT"/>
        </w:rPr>
      </w:pPr>
      <w:r>
        <w:rPr>
          <w:lang w:eastAsia="lt-LT"/>
        </w:rPr>
        <w:t xml:space="preserve">Vadovaudamasis Lietuvos Respublikos biudžeto sandaros įstatymo </w:t>
      </w:r>
      <w:r>
        <w:rPr>
          <w:bCs/>
          <w:lang w:eastAsia="lt-LT"/>
        </w:rPr>
        <w:t xml:space="preserve">11 straipsnio 1 dalimi ir </w:t>
      </w:r>
      <w:r>
        <w:rPr>
          <w:bCs/>
          <w:lang w:eastAsia="lt-LT"/>
        </w:rPr>
        <w:t xml:space="preserve">įgyvendindamas Lietuvos Respublikos nacionalinės kovos su korupcija 2015–2025 metų programos įgyvendinimo 2015–2019 metų </w:t>
      </w:r>
      <w:proofErr w:type="spellStart"/>
      <w:r>
        <w:rPr>
          <w:bCs/>
          <w:lang w:eastAsia="lt-LT"/>
        </w:rPr>
        <w:t>tarpinstitucinio</w:t>
      </w:r>
      <w:proofErr w:type="spellEnd"/>
      <w:r>
        <w:rPr>
          <w:bCs/>
          <w:lang w:eastAsia="lt-LT"/>
        </w:rPr>
        <w:t xml:space="preserve"> veiklos plano, patvirtinto Lietuvos Respublikos Vyriausybės 2015 m. birželio 17 d. nutarimu Nr. 648 „Dėl Lietuvos Resp</w:t>
      </w:r>
      <w:r>
        <w:rPr>
          <w:bCs/>
          <w:lang w:eastAsia="lt-LT"/>
        </w:rPr>
        <w:t xml:space="preserve">ublikos nacionalinės kovos su korupcija 2015–2025 metų programos įgyvendinimo 2015–2019 metų </w:t>
      </w:r>
      <w:proofErr w:type="spellStart"/>
      <w:r>
        <w:rPr>
          <w:bCs/>
          <w:lang w:eastAsia="lt-LT"/>
        </w:rPr>
        <w:t>tarpinstitucinio</w:t>
      </w:r>
      <w:proofErr w:type="spellEnd"/>
      <w:r>
        <w:rPr>
          <w:bCs/>
          <w:lang w:eastAsia="lt-LT"/>
        </w:rPr>
        <w:t xml:space="preserve"> veiklos plano patvirtinimo“, 1.1.1 priemonę „Viešinti informaciją apie valstybės ir savivaldybių institucijų ir įstaigų pajamas, išlaidas elektron</w:t>
      </w:r>
      <w:r>
        <w:rPr>
          <w:bCs/>
          <w:lang w:eastAsia="lt-LT"/>
        </w:rPr>
        <w:t>inėje erdvėje per tam sukurtą informacinę sistemą“:</w:t>
      </w:r>
    </w:p>
    <w:p w14:paraId="011EA090" w14:textId="77777777" w:rsidR="00001A28" w:rsidRDefault="00956F78">
      <w:pPr>
        <w:ind w:firstLine="1440"/>
        <w:jc w:val="both"/>
        <w:rPr>
          <w:lang w:eastAsia="lt-LT"/>
        </w:rPr>
      </w:pPr>
      <w:r>
        <w:rPr>
          <w:lang w:eastAsia="lt-LT"/>
        </w:rPr>
        <w:t>1</w:t>
      </w:r>
      <w:r>
        <w:rPr>
          <w:lang w:eastAsia="lt-LT"/>
        </w:rPr>
        <w:t>. N u s t a t a u, kad informacijos apie Lietuvos Respublikos valstybės biudžeto, savivaldybių biudžetų, Valstybinio socialinio draudimo fondo, Privalomojo sveikatos draudimo fondo pajamas ir išlaida</w:t>
      </w:r>
      <w:r>
        <w:rPr>
          <w:lang w:eastAsia="lt-LT"/>
        </w:rPr>
        <w:t>s bei viešojo sektoriaus subjektų finansinius duomenis viešumui užtikrinti naudojama Atvirųjų finansų informacinė sistema.</w:t>
      </w:r>
    </w:p>
    <w:p w14:paraId="011EA098" w14:textId="196F2626" w:rsidR="00001A28" w:rsidRDefault="00956F78" w:rsidP="00956F78">
      <w:pPr>
        <w:ind w:firstLine="1440"/>
        <w:jc w:val="both"/>
        <w:rPr>
          <w:lang w:eastAsia="lt-LT"/>
        </w:rPr>
      </w:pPr>
      <w:r>
        <w:rPr>
          <w:bCs/>
          <w:lang w:eastAsia="lt-LT"/>
        </w:rPr>
        <w:t>2</w:t>
      </w:r>
      <w:r>
        <w:rPr>
          <w:bCs/>
          <w:lang w:eastAsia="lt-LT"/>
        </w:rPr>
        <w:t xml:space="preserve">. T </w:t>
      </w:r>
      <w:r>
        <w:rPr>
          <w:lang w:eastAsia="lt-LT"/>
        </w:rPr>
        <w:t>v i r t i n u Duomenų skelbimo Atvirųjų finansų informacinėje sistemoje taisykles (pridedama).</w:t>
      </w:r>
    </w:p>
    <w:p w14:paraId="3510DB53" w14:textId="77777777" w:rsidR="00956F78" w:rsidRDefault="00956F78"/>
    <w:p w14:paraId="345D02DF" w14:textId="77777777" w:rsidR="00956F78" w:rsidRDefault="00956F78"/>
    <w:p w14:paraId="6F43E7D8" w14:textId="77777777" w:rsidR="00956F78" w:rsidRDefault="00956F78"/>
    <w:p w14:paraId="011EA099" w14:textId="62BAD3D2" w:rsidR="00001A28" w:rsidRDefault="00956F78">
      <w:pPr>
        <w:rPr>
          <w:szCs w:val="24"/>
          <w:lang w:eastAsia="lt-LT"/>
        </w:rPr>
      </w:pPr>
      <w:r>
        <w:rPr>
          <w:szCs w:val="24"/>
          <w:lang w:eastAsia="lt-LT"/>
        </w:rPr>
        <w:t>Finansų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Vilius Šapoka</w:t>
      </w:r>
    </w:p>
    <w:p w14:paraId="011EA09E" w14:textId="1B224A93" w:rsidR="00001A28" w:rsidRDefault="00956F78">
      <w:pPr>
        <w:rPr>
          <w:lang w:eastAsia="lt-LT"/>
        </w:rPr>
      </w:pPr>
    </w:p>
    <w:p w14:paraId="2EA18096" w14:textId="77777777" w:rsidR="00956F78" w:rsidRDefault="00956F78">
      <w:pPr>
        <w:tabs>
          <w:tab w:val="left" w:pos="3888"/>
          <w:tab w:val="left" w:pos="9781"/>
        </w:tabs>
        <w:ind w:left="3888" w:right="-144" w:firstLine="1782"/>
        <w:sectPr w:rsidR="00956F7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sectPr>
      </w:pPr>
    </w:p>
    <w:p w14:paraId="011EA09F" w14:textId="07D5C2DE" w:rsidR="00001A28" w:rsidRDefault="00956F78">
      <w:pPr>
        <w:tabs>
          <w:tab w:val="left" w:pos="3888"/>
          <w:tab w:val="left" w:pos="9781"/>
        </w:tabs>
        <w:ind w:left="3888" w:right="-144" w:firstLine="1782"/>
        <w:rPr>
          <w:szCs w:val="24"/>
          <w:lang w:eastAsia="lt-LT"/>
        </w:rPr>
      </w:pPr>
      <w:r>
        <w:rPr>
          <w:szCs w:val="24"/>
          <w:lang w:eastAsia="lt-LT"/>
        </w:rPr>
        <w:lastRenderedPageBreak/>
        <w:t>PATVIRTINTA</w:t>
      </w:r>
    </w:p>
    <w:p w14:paraId="011EA0A0" w14:textId="77777777" w:rsidR="00001A28" w:rsidRDefault="00956F78">
      <w:pPr>
        <w:ind w:left="6237" w:hanging="567"/>
        <w:rPr>
          <w:szCs w:val="24"/>
          <w:lang w:eastAsia="lt-LT"/>
        </w:rPr>
      </w:pPr>
      <w:r>
        <w:rPr>
          <w:szCs w:val="24"/>
          <w:lang w:eastAsia="lt-LT"/>
        </w:rPr>
        <w:t>Lietuvos Respublikos finansų ministro</w:t>
      </w:r>
    </w:p>
    <w:p w14:paraId="011EA0A1" w14:textId="77777777" w:rsidR="00001A28" w:rsidRDefault="00956F78">
      <w:pPr>
        <w:ind w:left="3888" w:firstLine="1782"/>
        <w:rPr>
          <w:szCs w:val="24"/>
          <w:lang w:eastAsia="lt-LT"/>
        </w:rPr>
      </w:pPr>
      <w:r>
        <w:rPr>
          <w:szCs w:val="24"/>
          <w:lang w:eastAsia="lt-LT"/>
        </w:rPr>
        <w:t>2020 m. sausio 22 d. įsakymu Nr. 1K-7</w:t>
      </w:r>
    </w:p>
    <w:p w14:paraId="011EA0A2" w14:textId="77777777" w:rsidR="00001A28" w:rsidRDefault="00001A28">
      <w:pPr>
        <w:rPr>
          <w:sz w:val="8"/>
          <w:szCs w:val="8"/>
          <w:lang w:eastAsia="lt-LT"/>
        </w:rPr>
      </w:pPr>
    </w:p>
    <w:p w14:paraId="011EA0A3" w14:textId="77777777" w:rsidR="00001A28" w:rsidRDefault="00001A28">
      <w:pPr>
        <w:tabs>
          <w:tab w:val="left" w:pos="567"/>
        </w:tabs>
        <w:spacing w:line="280" w:lineRule="auto"/>
        <w:jc w:val="center"/>
        <w:rPr>
          <w:b/>
          <w:szCs w:val="24"/>
          <w:lang w:eastAsia="lt-LT"/>
        </w:rPr>
      </w:pPr>
    </w:p>
    <w:p w14:paraId="011EA0A5" w14:textId="72C8377A" w:rsidR="00001A28" w:rsidRDefault="00956F78" w:rsidP="00956F78">
      <w:pPr>
        <w:tabs>
          <w:tab w:val="left" w:pos="567"/>
        </w:tabs>
        <w:spacing w:line="280" w:lineRule="auto"/>
        <w:jc w:val="center"/>
        <w:rPr>
          <w:szCs w:val="24"/>
          <w:lang w:eastAsia="lt-LT"/>
        </w:rPr>
      </w:pPr>
      <w:r>
        <w:rPr>
          <w:b/>
          <w:szCs w:val="24"/>
          <w:lang w:eastAsia="lt-LT"/>
        </w:rPr>
        <w:t xml:space="preserve">DUOMENŲ SKELBIMO ATVIRŲJŲ FINANSŲ INFORMACINĖJE SISTEMOJE </w:t>
      </w:r>
      <w:r>
        <w:rPr>
          <w:b/>
          <w:szCs w:val="24"/>
          <w:lang w:eastAsia="lt-LT"/>
        </w:rPr>
        <w:t>TAISYKLĖS</w:t>
      </w:r>
    </w:p>
    <w:p w14:paraId="011EA0A6" w14:textId="77777777" w:rsidR="00001A28" w:rsidRDefault="00001A28">
      <w:pPr>
        <w:rPr>
          <w:sz w:val="8"/>
          <w:szCs w:val="8"/>
          <w:lang w:eastAsia="lt-LT"/>
        </w:rPr>
      </w:pPr>
    </w:p>
    <w:p w14:paraId="011EA0A7" w14:textId="77777777" w:rsidR="00001A28" w:rsidRDefault="00001A28">
      <w:pPr>
        <w:jc w:val="center"/>
        <w:rPr>
          <w:b/>
          <w:szCs w:val="24"/>
          <w:lang w:eastAsia="lt-LT"/>
        </w:rPr>
      </w:pPr>
    </w:p>
    <w:p w14:paraId="011EA0A8" w14:textId="77777777" w:rsidR="00001A28" w:rsidRDefault="00956F78">
      <w:pPr>
        <w:jc w:val="center"/>
        <w:rPr>
          <w:b/>
          <w:szCs w:val="24"/>
          <w:lang w:eastAsia="lt-LT"/>
        </w:rPr>
      </w:pPr>
      <w:r>
        <w:rPr>
          <w:b/>
          <w:szCs w:val="24"/>
          <w:lang w:eastAsia="lt-LT"/>
        </w:rPr>
        <w:t>I</w:t>
      </w:r>
      <w:r>
        <w:rPr>
          <w:b/>
          <w:szCs w:val="24"/>
          <w:lang w:eastAsia="lt-LT"/>
        </w:rPr>
        <w:t xml:space="preserve"> SKYRIUS</w:t>
      </w:r>
    </w:p>
    <w:p w14:paraId="011EA0A9" w14:textId="77777777" w:rsidR="00001A28" w:rsidRDefault="00956F78">
      <w:pPr>
        <w:jc w:val="center"/>
        <w:rPr>
          <w:b/>
          <w:szCs w:val="24"/>
          <w:lang w:eastAsia="lt-LT"/>
        </w:rPr>
      </w:pPr>
      <w:r>
        <w:rPr>
          <w:b/>
          <w:szCs w:val="24"/>
          <w:lang w:eastAsia="lt-LT"/>
        </w:rPr>
        <w:t>BENDROSIOS NUOSTATOS</w:t>
      </w:r>
    </w:p>
    <w:p w14:paraId="011EA0AA" w14:textId="77777777" w:rsidR="00001A28" w:rsidRDefault="00001A28">
      <w:pPr>
        <w:ind w:left="709"/>
        <w:jc w:val="center"/>
        <w:rPr>
          <w:b/>
          <w:szCs w:val="24"/>
          <w:lang w:eastAsia="lt-LT"/>
        </w:rPr>
      </w:pPr>
    </w:p>
    <w:p w14:paraId="011EA0AB" w14:textId="77777777" w:rsidR="00001A28" w:rsidRDefault="00956F78">
      <w:pPr>
        <w:tabs>
          <w:tab w:val="left" w:pos="567"/>
          <w:tab w:val="left" w:pos="1134"/>
        </w:tabs>
        <w:ind w:firstLine="567"/>
        <w:jc w:val="both"/>
        <w:rPr>
          <w:szCs w:val="24"/>
          <w:lang w:eastAsia="lt-LT"/>
        </w:rPr>
      </w:pPr>
      <w:r>
        <w:rPr>
          <w:szCs w:val="24"/>
          <w:lang w:eastAsia="lt-LT"/>
        </w:rPr>
        <w:t>1</w:t>
      </w:r>
      <w:r>
        <w:rPr>
          <w:szCs w:val="24"/>
          <w:lang w:eastAsia="lt-LT"/>
        </w:rPr>
        <w:t>.</w:t>
      </w:r>
      <w:r>
        <w:rPr>
          <w:szCs w:val="24"/>
          <w:lang w:eastAsia="lt-LT"/>
        </w:rPr>
        <w:tab/>
        <w:t xml:space="preserve">Duomenų skelbimo </w:t>
      </w:r>
      <w:r>
        <w:rPr>
          <w:szCs w:val="24"/>
          <w:lang w:eastAsia="lt-LT"/>
        </w:rPr>
        <w:t>Atvirųjų finansų informacinėje sistemoje taisyklėse (toliau – Taisyklės) reglamentuojama:</w:t>
      </w:r>
    </w:p>
    <w:p w14:paraId="011EA0AC" w14:textId="77777777" w:rsidR="00001A28" w:rsidRDefault="00956F78">
      <w:pPr>
        <w:tabs>
          <w:tab w:val="left" w:pos="567"/>
          <w:tab w:val="left" w:pos="1134"/>
        </w:tabs>
        <w:ind w:firstLine="567"/>
        <w:jc w:val="both"/>
        <w:rPr>
          <w:szCs w:val="24"/>
          <w:lang w:eastAsia="lt-LT"/>
        </w:rPr>
      </w:pPr>
      <w:r>
        <w:rPr>
          <w:szCs w:val="24"/>
          <w:lang w:eastAsia="lt-LT"/>
        </w:rPr>
        <w:t>1.1</w:t>
      </w:r>
      <w:r>
        <w:rPr>
          <w:szCs w:val="24"/>
          <w:lang w:eastAsia="lt-LT"/>
        </w:rPr>
        <w:t>.</w:t>
      </w:r>
      <w:r>
        <w:rPr>
          <w:szCs w:val="24"/>
          <w:lang w:eastAsia="lt-LT"/>
        </w:rPr>
        <w:tab/>
        <w:t>Lietuvos Respublikos finansų ministerijos Atvirųjų finansų informacinėje sistemoje (toliau – AFIS) skelbiami duomenys;</w:t>
      </w:r>
    </w:p>
    <w:p w14:paraId="011EA0AD" w14:textId="77777777" w:rsidR="00001A28" w:rsidRDefault="00956F78">
      <w:pPr>
        <w:tabs>
          <w:tab w:val="left" w:pos="567"/>
          <w:tab w:val="left" w:pos="1134"/>
        </w:tabs>
        <w:ind w:firstLine="567"/>
        <w:jc w:val="both"/>
        <w:rPr>
          <w:szCs w:val="24"/>
          <w:lang w:eastAsia="lt-LT"/>
        </w:rPr>
      </w:pPr>
      <w:r>
        <w:rPr>
          <w:szCs w:val="24"/>
          <w:lang w:eastAsia="lt-LT"/>
        </w:rPr>
        <w:t>1.2</w:t>
      </w:r>
      <w:r>
        <w:rPr>
          <w:szCs w:val="24"/>
          <w:lang w:eastAsia="lt-LT"/>
        </w:rPr>
        <w:t>.</w:t>
      </w:r>
      <w:r>
        <w:rPr>
          <w:szCs w:val="24"/>
          <w:lang w:eastAsia="lt-LT"/>
        </w:rPr>
        <w:tab/>
        <w:t xml:space="preserve">Finansų ministerijos turimi </w:t>
      </w:r>
      <w:r>
        <w:rPr>
          <w:szCs w:val="24"/>
          <w:lang w:eastAsia="lt-LT"/>
        </w:rPr>
        <w:t>AFIS duomenys, šių duomenų rengėjai ir parengimo terminai;</w:t>
      </w:r>
    </w:p>
    <w:p w14:paraId="011EA0AE" w14:textId="77777777" w:rsidR="00001A28" w:rsidRDefault="00956F78">
      <w:pPr>
        <w:tabs>
          <w:tab w:val="left" w:pos="567"/>
          <w:tab w:val="left" w:pos="1134"/>
        </w:tabs>
        <w:ind w:firstLine="567"/>
        <w:jc w:val="both"/>
        <w:rPr>
          <w:szCs w:val="24"/>
          <w:lang w:eastAsia="lt-LT"/>
        </w:rPr>
      </w:pPr>
      <w:r>
        <w:rPr>
          <w:szCs w:val="24"/>
          <w:lang w:eastAsia="lt-LT"/>
        </w:rPr>
        <w:t>1.3</w:t>
      </w:r>
      <w:r>
        <w:rPr>
          <w:szCs w:val="24"/>
          <w:lang w:eastAsia="lt-LT"/>
        </w:rPr>
        <w:t>.</w:t>
      </w:r>
      <w:r>
        <w:rPr>
          <w:szCs w:val="24"/>
          <w:lang w:eastAsia="lt-LT"/>
        </w:rPr>
        <w:tab/>
        <w:t>kitų institucijų teikiami AFIS duomenys, šių duomenų rengėjai ir pateikimo skelbti AFIS terminai;</w:t>
      </w:r>
    </w:p>
    <w:p w14:paraId="011EA0AF" w14:textId="77777777" w:rsidR="00001A28" w:rsidRDefault="00956F78">
      <w:pPr>
        <w:tabs>
          <w:tab w:val="left" w:pos="567"/>
          <w:tab w:val="left" w:pos="1134"/>
        </w:tabs>
        <w:ind w:firstLine="567"/>
        <w:jc w:val="both"/>
        <w:rPr>
          <w:szCs w:val="24"/>
          <w:lang w:eastAsia="lt-LT"/>
        </w:rPr>
      </w:pPr>
      <w:r>
        <w:rPr>
          <w:szCs w:val="24"/>
          <w:lang w:eastAsia="lt-LT"/>
        </w:rPr>
        <w:t>1.4</w:t>
      </w:r>
      <w:r>
        <w:rPr>
          <w:szCs w:val="24"/>
          <w:lang w:eastAsia="lt-LT"/>
        </w:rPr>
        <w:t>.</w:t>
      </w:r>
      <w:r>
        <w:rPr>
          <w:szCs w:val="24"/>
          <w:lang w:eastAsia="lt-LT"/>
        </w:rPr>
        <w:tab/>
        <w:t>Lietuvos Respublikos valstybės biudžeto, savivaldybių biudžetų, Valstybinio socia</w:t>
      </w:r>
      <w:r>
        <w:rPr>
          <w:szCs w:val="24"/>
          <w:lang w:eastAsia="lt-LT"/>
        </w:rPr>
        <w:t>linio draudimo fondo (toliau – VSDF), Privalomojo sveikatos draudimo fondo (toliau – PSDF) ir viešojo sektoriaus subjektų finansinių ataskaitų duomenų skelbimo AFIS terminai;</w:t>
      </w:r>
    </w:p>
    <w:p w14:paraId="011EA0B0" w14:textId="77777777" w:rsidR="00001A28" w:rsidRDefault="00956F78">
      <w:pPr>
        <w:tabs>
          <w:tab w:val="left" w:pos="567"/>
          <w:tab w:val="left" w:pos="1134"/>
        </w:tabs>
        <w:ind w:firstLine="567"/>
        <w:jc w:val="both"/>
        <w:rPr>
          <w:szCs w:val="24"/>
          <w:lang w:eastAsia="lt-LT"/>
        </w:rPr>
      </w:pPr>
      <w:r>
        <w:rPr>
          <w:szCs w:val="24"/>
          <w:lang w:eastAsia="lt-LT"/>
        </w:rPr>
        <w:t>1.5</w:t>
      </w:r>
      <w:r>
        <w:rPr>
          <w:szCs w:val="24"/>
          <w:lang w:eastAsia="lt-LT"/>
        </w:rPr>
        <w:t>.</w:t>
      </w:r>
      <w:r>
        <w:rPr>
          <w:szCs w:val="24"/>
          <w:lang w:eastAsia="lt-LT"/>
        </w:rPr>
        <w:tab/>
        <w:t>duomenų apie valstybės biudžeto, savivaldybių biudžetų, VSDF, PSDF, Gara</w:t>
      </w:r>
      <w:r>
        <w:rPr>
          <w:szCs w:val="24"/>
          <w:lang w:eastAsia="lt-LT"/>
        </w:rPr>
        <w:t>ntinio fondo (toliau – GF), Ilgalaikio darbo išmokų fondo (toliau – IDIF) ir Rezervinio (stabilizavimo) fondo pajamas ir išlaidas apibendrinimas ir apibendrintų duomenų skelbimo AFIS terminai.</w:t>
      </w:r>
    </w:p>
    <w:p w14:paraId="011EA0B1" w14:textId="77777777" w:rsidR="00001A28" w:rsidRDefault="00956F78">
      <w:pPr>
        <w:tabs>
          <w:tab w:val="left" w:pos="1134"/>
        </w:tabs>
        <w:ind w:firstLine="567"/>
        <w:jc w:val="both"/>
        <w:rPr>
          <w:szCs w:val="24"/>
          <w:lang w:eastAsia="lt-LT"/>
        </w:rPr>
      </w:pPr>
      <w:r>
        <w:rPr>
          <w:szCs w:val="24"/>
          <w:lang w:eastAsia="lt-LT"/>
        </w:rPr>
        <w:t>2</w:t>
      </w:r>
      <w:r>
        <w:rPr>
          <w:szCs w:val="24"/>
          <w:lang w:eastAsia="lt-LT"/>
        </w:rPr>
        <w:t>.</w:t>
      </w:r>
      <w:r>
        <w:rPr>
          <w:szCs w:val="24"/>
          <w:lang w:eastAsia="lt-LT"/>
        </w:rPr>
        <w:tab/>
        <w:t>Taisyklėse vartojamos sąvokos suprantamos taip, kaip j</w:t>
      </w:r>
      <w:r>
        <w:rPr>
          <w:szCs w:val="24"/>
          <w:lang w:eastAsia="lt-LT"/>
        </w:rPr>
        <w:t>os apibrėžtos Lietuvos Respublikos biudžeto sandaros įstatyme ir Lietuvos Respublikos viešojo sektoriaus atskaitomybės įstatyme.</w:t>
      </w:r>
    </w:p>
    <w:p w14:paraId="011EA0B2" w14:textId="77777777" w:rsidR="00001A28" w:rsidRDefault="00956F78">
      <w:pPr>
        <w:ind w:left="567"/>
        <w:jc w:val="center"/>
        <w:rPr>
          <w:b/>
          <w:szCs w:val="24"/>
          <w:lang w:eastAsia="lt-LT"/>
        </w:rPr>
      </w:pPr>
    </w:p>
    <w:p w14:paraId="011EA0B3" w14:textId="77777777" w:rsidR="00001A28" w:rsidRDefault="00956F78">
      <w:pPr>
        <w:jc w:val="center"/>
        <w:rPr>
          <w:b/>
          <w:szCs w:val="24"/>
          <w:lang w:eastAsia="lt-LT"/>
        </w:rPr>
      </w:pPr>
      <w:r>
        <w:rPr>
          <w:b/>
          <w:szCs w:val="24"/>
          <w:lang w:eastAsia="lt-LT"/>
        </w:rPr>
        <w:t>II</w:t>
      </w:r>
      <w:r>
        <w:rPr>
          <w:b/>
          <w:szCs w:val="24"/>
          <w:lang w:eastAsia="lt-LT"/>
        </w:rPr>
        <w:t xml:space="preserve"> SKYRIUS</w:t>
      </w:r>
    </w:p>
    <w:p w14:paraId="011EA0B4" w14:textId="77777777" w:rsidR="00001A28" w:rsidRDefault="00956F78">
      <w:pPr>
        <w:jc w:val="center"/>
        <w:rPr>
          <w:b/>
          <w:szCs w:val="24"/>
          <w:lang w:eastAsia="lt-LT"/>
        </w:rPr>
      </w:pPr>
      <w:r>
        <w:rPr>
          <w:b/>
          <w:szCs w:val="24"/>
          <w:lang w:eastAsia="lt-LT"/>
        </w:rPr>
        <w:t>AFIS SKELBIAMI DUOMENYS</w:t>
      </w:r>
    </w:p>
    <w:p w14:paraId="011EA0B5" w14:textId="77777777" w:rsidR="00001A28" w:rsidRDefault="00001A28">
      <w:pPr>
        <w:tabs>
          <w:tab w:val="left" w:pos="993"/>
        </w:tabs>
        <w:jc w:val="both"/>
        <w:rPr>
          <w:b/>
          <w:szCs w:val="24"/>
          <w:lang w:eastAsia="lt-LT"/>
        </w:rPr>
      </w:pPr>
    </w:p>
    <w:p w14:paraId="011EA0B6" w14:textId="77777777" w:rsidR="00001A28" w:rsidRDefault="00956F78">
      <w:pPr>
        <w:tabs>
          <w:tab w:val="left" w:pos="1134"/>
        </w:tabs>
        <w:ind w:firstLine="567"/>
        <w:jc w:val="both"/>
        <w:rPr>
          <w:szCs w:val="24"/>
          <w:lang w:eastAsia="lt-LT"/>
        </w:rPr>
      </w:pPr>
      <w:r>
        <w:rPr>
          <w:szCs w:val="24"/>
          <w:lang w:eastAsia="lt-LT"/>
        </w:rPr>
        <w:t>3</w:t>
      </w:r>
      <w:r>
        <w:rPr>
          <w:szCs w:val="24"/>
          <w:lang w:eastAsia="lt-LT"/>
        </w:rPr>
        <w:t>.</w:t>
      </w:r>
      <w:r>
        <w:rPr>
          <w:szCs w:val="24"/>
          <w:lang w:eastAsia="lt-LT"/>
        </w:rPr>
        <w:tab/>
        <w:t>AFIS skelbiami duomenys:</w:t>
      </w:r>
    </w:p>
    <w:p w14:paraId="011EA0B7" w14:textId="77777777" w:rsidR="00001A28" w:rsidRDefault="00956F78">
      <w:pPr>
        <w:tabs>
          <w:tab w:val="left" w:pos="1134"/>
        </w:tabs>
        <w:ind w:firstLine="567"/>
        <w:jc w:val="both"/>
        <w:rPr>
          <w:szCs w:val="24"/>
          <w:lang w:eastAsia="lt-LT"/>
        </w:rPr>
      </w:pPr>
      <w:r>
        <w:rPr>
          <w:szCs w:val="24"/>
          <w:lang w:eastAsia="lt-LT"/>
        </w:rPr>
        <w:t>3.1</w:t>
      </w:r>
      <w:r>
        <w:rPr>
          <w:szCs w:val="24"/>
          <w:lang w:eastAsia="lt-LT"/>
        </w:rPr>
        <w:t>.</w:t>
      </w:r>
      <w:r>
        <w:rPr>
          <w:szCs w:val="24"/>
          <w:lang w:eastAsia="lt-LT"/>
        </w:rPr>
        <w:tab/>
        <w:t>apibendrintos valstybės biudžeto, savivaldybi</w:t>
      </w:r>
      <w:r>
        <w:rPr>
          <w:szCs w:val="24"/>
          <w:lang w:eastAsia="lt-LT"/>
        </w:rPr>
        <w:t>ų biudžetų, VSDF, PSDF, GF, IDIF ir Rezervinio (stabilizavimo) fondo pajamos ir išlaidos;</w:t>
      </w:r>
    </w:p>
    <w:p w14:paraId="011EA0B8" w14:textId="77777777" w:rsidR="00001A28" w:rsidRDefault="00956F78">
      <w:pPr>
        <w:tabs>
          <w:tab w:val="left" w:pos="1134"/>
        </w:tabs>
        <w:ind w:firstLine="567"/>
        <w:jc w:val="both"/>
        <w:rPr>
          <w:szCs w:val="24"/>
          <w:lang w:eastAsia="lt-LT"/>
        </w:rPr>
      </w:pPr>
      <w:r>
        <w:rPr>
          <w:szCs w:val="24"/>
          <w:lang w:eastAsia="lt-LT"/>
        </w:rPr>
        <w:t>3.2</w:t>
      </w:r>
      <w:r>
        <w:rPr>
          <w:szCs w:val="24"/>
          <w:lang w:eastAsia="lt-LT"/>
        </w:rPr>
        <w:t>.</w:t>
      </w:r>
      <w:r>
        <w:rPr>
          <w:szCs w:val="24"/>
          <w:lang w:eastAsia="lt-LT"/>
        </w:rPr>
        <w:tab/>
        <w:t>valstybės biudžeto, savivaldybių biudžetų, VSDF, PSDF pajamų ir išlaidų duomenys:</w:t>
      </w:r>
    </w:p>
    <w:p w14:paraId="011EA0B9" w14:textId="77777777" w:rsidR="00001A28" w:rsidRDefault="00956F78">
      <w:pPr>
        <w:tabs>
          <w:tab w:val="left" w:pos="1134"/>
        </w:tabs>
        <w:ind w:firstLine="567"/>
        <w:jc w:val="both"/>
        <w:rPr>
          <w:szCs w:val="24"/>
          <w:lang w:eastAsia="lt-LT"/>
        </w:rPr>
      </w:pPr>
      <w:r>
        <w:rPr>
          <w:szCs w:val="24"/>
          <w:lang w:eastAsia="lt-LT"/>
        </w:rPr>
        <w:t>3.2.1</w:t>
      </w:r>
      <w:r>
        <w:rPr>
          <w:szCs w:val="24"/>
          <w:lang w:eastAsia="lt-LT"/>
        </w:rPr>
        <w:t>.</w:t>
      </w:r>
      <w:r>
        <w:rPr>
          <w:szCs w:val="24"/>
          <w:lang w:eastAsia="lt-LT"/>
        </w:rPr>
        <w:tab/>
        <w:t>valstybės biudžeto pajamos ir išlaidos;</w:t>
      </w:r>
    </w:p>
    <w:p w14:paraId="011EA0BA" w14:textId="77777777" w:rsidR="00001A28" w:rsidRDefault="00956F78">
      <w:pPr>
        <w:tabs>
          <w:tab w:val="left" w:pos="1134"/>
        </w:tabs>
        <w:ind w:firstLine="567"/>
        <w:jc w:val="both"/>
        <w:rPr>
          <w:szCs w:val="24"/>
          <w:lang w:eastAsia="lt-LT"/>
        </w:rPr>
      </w:pPr>
      <w:r>
        <w:rPr>
          <w:szCs w:val="24"/>
          <w:lang w:eastAsia="lt-LT"/>
        </w:rPr>
        <w:t>3.2.2</w:t>
      </w:r>
      <w:r>
        <w:rPr>
          <w:szCs w:val="24"/>
          <w:lang w:eastAsia="lt-LT"/>
        </w:rPr>
        <w:t>.</w:t>
      </w:r>
      <w:r>
        <w:rPr>
          <w:szCs w:val="24"/>
          <w:lang w:eastAsia="lt-LT"/>
        </w:rPr>
        <w:tab/>
        <w:t>apibendrintos v</w:t>
      </w:r>
      <w:r>
        <w:rPr>
          <w:szCs w:val="24"/>
          <w:lang w:eastAsia="lt-LT"/>
        </w:rPr>
        <w:t>isų savivaldybių biudžetų pajamos ir išlaidos;</w:t>
      </w:r>
    </w:p>
    <w:p w14:paraId="011EA0BB" w14:textId="77777777" w:rsidR="00001A28" w:rsidRDefault="00956F78">
      <w:pPr>
        <w:tabs>
          <w:tab w:val="left" w:pos="1134"/>
        </w:tabs>
        <w:ind w:firstLine="567"/>
        <w:jc w:val="both"/>
        <w:rPr>
          <w:szCs w:val="24"/>
          <w:lang w:eastAsia="lt-LT"/>
        </w:rPr>
      </w:pPr>
      <w:r>
        <w:rPr>
          <w:szCs w:val="24"/>
          <w:lang w:eastAsia="lt-LT"/>
        </w:rPr>
        <w:t>3.2.3</w:t>
      </w:r>
      <w:r>
        <w:rPr>
          <w:szCs w:val="24"/>
          <w:lang w:eastAsia="lt-LT"/>
        </w:rPr>
        <w:t>.</w:t>
      </w:r>
      <w:r>
        <w:rPr>
          <w:szCs w:val="24"/>
          <w:lang w:eastAsia="lt-LT"/>
        </w:rPr>
        <w:tab/>
        <w:t>atitinkamos savivaldybės biudžeto pajamos ir išlaidos;</w:t>
      </w:r>
    </w:p>
    <w:p w14:paraId="011EA0BC" w14:textId="77777777" w:rsidR="00001A28" w:rsidRDefault="00956F78">
      <w:pPr>
        <w:tabs>
          <w:tab w:val="left" w:pos="1134"/>
        </w:tabs>
        <w:ind w:firstLine="567"/>
        <w:jc w:val="both"/>
        <w:rPr>
          <w:szCs w:val="24"/>
          <w:lang w:eastAsia="lt-LT"/>
        </w:rPr>
      </w:pPr>
      <w:r>
        <w:rPr>
          <w:szCs w:val="24"/>
          <w:lang w:eastAsia="lt-LT"/>
        </w:rPr>
        <w:t>3.2.4</w:t>
      </w:r>
      <w:r>
        <w:rPr>
          <w:szCs w:val="24"/>
          <w:lang w:eastAsia="lt-LT"/>
        </w:rPr>
        <w:t>.</w:t>
      </w:r>
      <w:r>
        <w:rPr>
          <w:szCs w:val="24"/>
          <w:lang w:eastAsia="lt-LT"/>
        </w:rPr>
        <w:tab/>
        <w:t>VSDF pajamos ir išlaidos;</w:t>
      </w:r>
    </w:p>
    <w:p w14:paraId="011EA0BD" w14:textId="77777777" w:rsidR="00001A28" w:rsidRDefault="00956F78">
      <w:pPr>
        <w:tabs>
          <w:tab w:val="left" w:pos="1134"/>
        </w:tabs>
        <w:ind w:firstLine="567"/>
        <w:jc w:val="both"/>
        <w:rPr>
          <w:szCs w:val="24"/>
          <w:lang w:eastAsia="lt-LT"/>
        </w:rPr>
      </w:pPr>
      <w:r>
        <w:rPr>
          <w:szCs w:val="24"/>
          <w:lang w:eastAsia="lt-LT"/>
        </w:rPr>
        <w:t>3.2.5</w:t>
      </w:r>
      <w:r>
        <w:rPr>
          <w:szCs w:val="24"/>
          <w:lang w:eastAsia="lt-LT"/>
        </w:rPr>
        <w:t>.</w:t>
      </w:r>
      <w:r>
        <w:rPr>
          <w:szCs w:val="24"/>
          <w:lang w:eastAsia="lt-LT"/>
        </w:rPr>
        <w:tab/>
        <w:t>PSDF pajamos ir išlaidos;</w:t>
      </w:r>
    </w:p>
    <w:p w14:paraId="011EA0BE" w14:textId="77777777" w:rsidR="00001A28" w:rsidRDefault="00956F78">
      <w:pPr>
        <w:tabs>
          <w:tab w:val="left" w:pos="1134"/>
        </w:tabs>
        <w:ind w:firstLine="567"/>
        <w:jc w:val="both"/>
        <w:rPr>
          <w:szCs w:val="24"/>
          <w:lang w:eastAsia="lt-LT"/>
        </w:rPr>
      </w:pPr>
      <w:r>
        <w:rPr>
          <w:szCs w:val="24"/>
          <w:lang w:eastAsia="lt-LT"/>
        </w:rPr>
        <w:t>3.2.6</w:t>
      </w:r>
      <w:r>
        <w:rPr>
          <w:szCs w:val="24"/>
          <w:lang w:eastAsia="lt-LT"/>
        </w:rPr>
        <w:t>.</w:t>
      </w:r>
      <w:r>
        <w:rPr>
          <w:szCs w:val="24"/>
          <w:lang w:eastAsia="lt-LT"/>
        </w:rPr>
        <w:tab/>
        <w:t>įstaigų, kurių vadovai yra valstybės biudžeto asignavimų v</w:t>
      </w:r>
      <w:r>
        <w:rPr>
          <w:szCs w:val="24"/>
          <w:lang w:eastAsia="lt-LT"/>
        </w:rPr>
        <w:t>aldytojai (toliau – asignavimų valdytojai), išlaidos;</w:t>
      </w:r>
    </w:p>
    <w:p w14:paraId="011EA0BF" w14:textId="77777777" w:rsidR="00001A28" w:rsidRDefault="00956F78">
      <w:pPr>
        <w:tabs>
          <w:tab w:val="left" w:pos="1134"/>
        </w:tabs>
        <w:ind w:firstLine="567"/>
        <w:jc w:val="both"/>
        <w:rPr>
          <w:szCs w:val="24"/>
          <w:lang w:eastAsia="lt-LT"/>
        </w:rPr>
      </w:pPr>
      <w:r>
        <w:rPr>
          <w:szCs w:val="24"/>
          <w:lang w:eastAsia="lt-LT"/>
        </w:rPr>
        <w:t>3.2.7</w:t>
      </w:r>
      <w:r>
        <w:rPr>
          <w:szCs w:val="24"/>
          <w:lang w:eastAsia="lt-LT"/>
        </w:rPr>
        <w:t>.</w:t>
      </w:r>
      <w:r>
        <w:rPr>
          <w:szCs w:val="24"/>
          <w:lang w:eastAsia="lt-LT"/>
        </w:rPr>
        <w:tab/>
        <w:t>kitų asignavimų valdytojams pavaldžių įstaigų, ministrų valdymo sričių įstaigoms, vykdančioms atitinkamo valstybės biudžeto asignavimų valdytojo programas, pavaldžių įstaigų (toliau kartu – k</w:t>
      </w:r>
      <w:r>
        <w:rPr>
          <w:szCs w:val="24"/>
          <w:lang w:eastAsia="lt-LT"/>
        </w:rPr>
        <w:t xml:space="preserve">itos įstaigos) ir kitų </w:t>
      </w:r>
      <w:r>
        <w:rPr>
          <w:lang w:eastAsia="lt-LT"/>
        </w:rPr>
        <w:t>subjektų, kuriems skirti valstybės biudžeto asignavimai (toliau – kiti subjektai), valstybės biudžeto išlaidos;</w:t>
      </w:r>
    </w:p>
    <w:p w14:paraId="011EA0C0" w14:textId="77777777" w:rsidR="00001A28" w:rsidRDefault="00956F78">
      <w:pPr>
        <w:tabs>
          <w:tab w:val="left" w:pos="1134"/>
        </w:tabs>
        <w:ind w:firstLine="567"/>
        <w:jc w:val="both"/>
        <w:rPr>
          <w:szCs w:val="24"/>
          <w:lang w:eastAsia="lt-LT"/>
        </w:rPr>
      </w:pPr>
      <w:r>
        <w:rPr>
          <w:szCs w:val="24"/>
          <w:lang w:eastAsia="lt-LT"/>
        </w:rPr>
        <w:t>3.3</w:t>
      </w:r>
      <w:r>
        <w:rPr>
          <w:szCs w:val="24"/>
          <w:lang w:eastAsia="lt-LT"/>
        </w:rPr>
        <w:t>.</w:t>
      </w:r>
      <w:r>
        <w:rPr>
          <w:szCs w:val="24"/>
          <w:lang w:eastAsia="lt-LT"/>
        </w:rPr>
        <w:tab/>
        <w:t xml:space="preserve">valstybės biudžeto lėšos, pervestos prekių tiekėjams ir paslaugų teikėjams bei projektų vykdytojams, </w:t>
      </w:r>
      <w:r>
        <w:rPr>
          <w:szCs w:val="24"/>
          <w:lang w:eastAsia="lt-LT"/>
        </w:rPr>
        <w:t>vykdantiems projektus, finansuojamus iš Europos Sąjungos, kitos tarptautinės finansinės paramos ir bendrojo finansavimo lėšų, taip pat valstybės biudžeto lėšos, pervestos savivaldybėms ir mokesčius administruojančioms institucijoms;</w:t>
      </w:r>
    </w:p>
    <w:p w14:paraId="011EA0C1" w14:textId="77777777" w:rsidR="00001A28" w:rsidRDefault="00956F78">
      <w:pPr>
        <w:tabs>
          <w:tab w:val="left" w:pos="1134"/>
        </w:tabs>
        <w:ind w:firstLine="567"/>
        <w:jc w:val="both"/>
        <w:rPr>
          <w:szCs w:val="24"/>
          <w:lang w:eastAsia="lt-LT"/>
        </w:rPr>
      </w:pPr>
      <w:r>
        <w:rPr>
          <w:szCs w:val="24"/>
          <w:lang w:eastAsia="lt-LT"/>
        </w:rPr>
        <w:t>3.4</w:t>
      </w:r>
      <w:r>
        <w:rPr>
          <w:szCs w:val="24"/>
          <w:lang w:eastAsia="lt-LT"/>
        </w:rPr>
        <w:t>.</w:t>
      </w:r>
      <w:r>
        <w:rPr>
          <w:szCs w:val="24"/>
          <w:lang w:eastAsia="lt-LT"/>
        </w:rPr>
        <w:tab/>
        <w:t>viešojo sektor</w:t>
      </w:r>
      <w:r>
        <w:rPr>
          <w:szCs w:val="24"/>
          <w:lang w:eastAsia="lt-LT"/>
        </w:rPr>
        <w:t>iaus subjektų, nurodytų Viešojo sektoriaus atskaitomybės įstatyme, finansinių ataskaitų duomenys:</w:t>
      </w:r>
    </w:p>
    <w:p w14:paraId="011EA0C2" w14:textId="77777777" w:rsidR="00001A28" w:rsidRDefault="00956F78">
      <w:pPr>
        <w:tabs>
          <w:tab w:val="left" w:pos="1134"/>
        </w:tabs>
        <w:ind w:firstLine="567"/>
        <w:jc w:val="both"/>
        <w:rPr>
          <w:szCs w:val="24"/>
          <w:lang w:eastAsia="lt-LT"/>
        </w:rPr>
      </w:pPr>
      <w:r>
        <w:rPr>
          <w:szCs w:val="24"/>
          <w:lang w:eastAsia="lt-LT"/>
        </w:rPr>
        <w:t>3.4.1</w:t>
      </w:r>
      <w:r>
        <w:rPr>
          <w:szCs w:val="24"/>
          <w:lang w:eastAsia="lt-LT"/>
        </w:rPr>
        <w:t>.</w:t>
      </w:r>
      <w:r>
        <w:rPr>
          <w:szCs w:val="24"/>
          <w:lang w:eastAsia="lt-LT"/>
        </w:rPr>
        <w:tab/>
        <w:t>konsoliduotųjų finansinių ataskaitų duomenys;</w:t>
      </w:r>
    </w:p>
    <w:p w14:paraId="011EA0C3" w14:textId="77777777" w:rsidR="00001A28" w:rsidRDefault="00956F78">
      <w:pPr>
        <w:tabs>
          <w:tab w:val="left" w:pos="1134"/>
        </w:tabs>
        <w:ind w:firstLine="567"/>
        <w:jc w:val="both"/>
        <w:rPr>
          <w:szCs w:val="24"/>
          <w:lang w:eastAsia="lt-LT"/>
        </w:rPr>
      </w:pPr>
      <w:r>
        <w:rPr>
          <w:szCs w:val="24"/>
          <w:lang w:eastAsia="lt-LT"/>
        </w:rPr>
        <w:t>3.4.2</w:t>
      </w:r>
      <w:r>
        <w:rPr>
          <w:szCs w:val="24"/>
          <w:lang w:eastAsia="lt-LT"/>
        </w:rPr>
        <w:t>.</w:t>
      </w:r>
      <w:r>
        <w:rPr>
          <w:szCs w:val="24"/>
          <w:lang w:eastAsia="lt-LT"/>
        </w:rPr>
        <w:tab/>
        <w:t>finansinių ataskaitų duomenys;</w:t>
      </w:r>
    </w:p>
    <w:p w14:paraId="011EA0C4" w14:textId="77777777" w:rsidR="00001A28" w:rsidRDefault="00956F78">
      <w:pPr>
        <w:tabs>
          <w:tab w:val="left" w:pos="1134"/>
        </w:tabs>
        <w:ind w:firstLine="567"/>
        <w:jc w:val="both"/>
        <w:rPr>
          <w:szCs w:val="24"/>
          <w:lang w:eastAsia="lt-LT"/>
        </w:rPr>
      </w:pPr>
      <w:r>
        <w:rPr>
          <w:szCs w:val="24"/>
          <w:lang w:eastAsia="lt-LT"/>
        </w:rPr>
        <w:t>3.5</w:t>
      </w:r>
      <w:r>
        <w:rPr>
          <w:szCs w:val="24"/>
          <w:lang w:eastAsia="lt-LT"/>
        </w:rPr>
        <w:t>.</w:t>
      </w:r>
      <w:r>
        <w:rPr>
          <w:szCs w:val="24"/>
          <w:lang w:eastAsia="lt-LT"/>
        </w:rPr>
        <w:tab/>
        <w:t xml:space="preserve">kiti AFIS skelbiami duomenys – informacija apie </w:t>
      </w:r>
      <w:r>
        <w:rPr>
          <w:rFonts w:cs="Helvetica"/>
          <w:szCs w:val="24"/>
          <w:lang w:eastAsia="lt-LT"/>
        </w:rPr>
        <w:t xml:space="preserve">viešojo sektoriaus subjektų finansinių ataskaitų konsolidavimo schemą, </w:t>
      </w:r>
      <w:r>
        <w:rPr>
          <w:szCs w:val="24"/>
          <w:lang w:eastAsia="lt-LT"/>
        </w:rPr>
        <w:t>asignavimų valdytojų, kitų įstaigų ir kitų subjektų sąrašas.</w:t>
      </w:r>
    </w:p>
    <w:p w14:paraId="011EA0C5" w14:textId="77777777" w:rsidR="00001A28" w:rsidRDefault="00956F78">
      <w:pPr>
        <w:tabs>
          <w:tab w:val="left" w:pos="567"/>
          <w:tab w:val="left" w:pos="1134"/>
        </w:tabs>
        <w:ind w:firstLine="567"/>
        <w:jc w:val="both"/>
        <w:rPr>
          <w:szCs w:val="24"/>
          <w:lang w:eastAsia="lt-LT"/>
        </w:rPr>
      </w:pPr>
      <w:r>
        <w:rPr>
          <w:szCs w:val="24"/>
          <w:lang w:eastAsia="lt-LT"/>
        </w:rPr>
        <w:t>4</w:t>
      </w:r>
      <w:r>
        <w:rPr>
          <w:szCs w:val="24"/>
          <w:lang w:eastAsia="lt-LT"/>
        </w:rPr>
        <w:t>.</w:t>
      </w:r>
      <w:r>
        <w:rPr>
          <w:szCs w:val="24"/>
          <w:lang w:eastAsia="lt-LT"/>
        </w:rPr>
        <w:tab/>
        <w:t>Tais atvejais, kai pagal Valstybės biudžeto lėšų išdavimo iš valstybės iždo sąskaitos taisykles, patvirtintas Lietu</w:t>
      </w:r>
      <w:r>
        <w:rPr>
          <w:szCs w:val="24"/>
          <w:lang w:eastAsia="lt-LT"/>
        </w:rPr>
        <w:t>vos Respublikos finansų ministro 2000 m. liepos 21 d. įsakymu Nr. 195 „Dėl Valstybės biudžeto lėšų išdavimo iš valstybės iždo sąskaitos taisyklių patvirtinimo“, asignavimų valdytojui, kitai įstaigai arba kitam subjektui suteikiama teisė neviešinti dalies T</w:t>
      </w:r>
      <w:r>
        <w:rPr>
          <w:szCs w:val="24"/>
          <w:lang w:eastAsia="lt-LT"/>
        </w:rPr>
        <w:t>aisyklių 3.3 papunktyje nurodytos informacijos, už neviešintinos informacijos nustatymą yra atsakingas asignavimų valdytojas, kita įstaiga ar kitas subjektas. Informacija, kurios paskelbimas sujungus duomenis į visumą, juos sugretinus ar kitais atvejais at</w:t>
      </w:r>
      <w:r>
        <w:rPr>
          <w:szCs w:val="24"/>
          <w:lang w:eastAsia="lt-LT"/>
        </w:rPr>
        <w:t>skleistų neviešintiną informaciją ir (ar) sudarytų prielaidas tokią informaciją atskleisti, AFIS nėra detalizuojama.</w:t>
      </w:r>
    </w:p>
    <w:p w14:paraId="011EA0C6" w14:textId="77777777" w:rsidR="00001A28" w:rsidRDefault="00956F78">
      <w:pPr>
        <w:tabs>
          <w:tab w:val="left" w:pos="567"/>
          <w:tab w:val="left" w:pos="993"/>
          <w:tab w:val="left" w:pos="1418"/>
        </w:tabs>
        <w:jc w:val="both"/>
        <w:rPr>
          <w:szCs w:val="24"/>
          <w:lang w:eastAsia="lt-LT"/>
        </w:rPr>
      </w:pPr>
    </w:p>
    <w:p w14:paraId="011EA0C7" w14:textId="77777777" w:rsidR="00001A28" w:rsidRDefault="00956F78">
      <w:pPr>
        <w:jc w:val="center"/>
        <w:rPr>
          <w:b/>
          <w:szCs w:val="24"/>
          <w:lang w:eastAsia="lt-LT"/>
        </w:rPr>
      </w:pPr>
      <w:r>
        <w:rPr>
          <w:b/>
          <w:szCs w:val="24"/>
          <w:lang w:eastAsia="lt-LT"/>
        </w:rPr>
        <w:t>III</w:t>
      </w:r>
      <w:r>
        <w:rPr>
          <w:b/>
          <w:szCs w:val="24"/>
          <w:lang w:eastAsia="lt-LT"/>
        </w:rPr>
        <w:t xml:space="preserve"> SKYRIUS</w:t>
      </w:r>
    </w:p>
    <w:p w14:paraId="011EA0C8" w14:textId="77777777" w:rsidR="00001A28" w:rsidRDefault="00956F78">
      <w:pPr>
        <w:jc w:val="center"/>
        <w:rPr>
          <w:b/>
          <w:szCs w:val="24"/>
          <w:lang w:eastAsia="lt-LT"/>
        </w:rPr>
      </w:pPr>
      <w:r>
        <w:rPr>
          <w:b/>
          <w:szCs w:val="24"/>
          <w:lang w:eastAsia="lt-LT"/>
        </w:rPr>
        <w:t>FINANSŲ MINISTERIJOS TURIMI AFIS DUOMENYS, ŠIŲ DUOMENŲ RENGĖJAI IR PARENGIMO TERMINAI</w:t>
      </w:r>
    </w:p>
    <w:p w14:paraId="011EA0C9" w14:textId="77777777" w:rsidR="00001A28" w:rsidRDefault="00001A28">
      <w:pPr>
        <w:jc w:val="center"/>
        <w:rPr>
          <w:szCs w:val="24"/>
          <w:lang w:eastAsia="lt-LT"/>
        </w:rPr>
      </w:pPr>
    </w:p>
    <w:p w14:paraId="011EA0CA" w14:textId="77777777" w:rsidR="00001A28" w:rsidRDefault="00956F78">
      <w:pPr>
        <w:jc w:val="center"/>
        <w:rPr>
          <w:b/>
          <w:szCs w:val="24"/>
          <w:lang w:eastAsia="lt-LT"/>
        </w:rPr>
      </w:pPr>
      <w:r>
        <w:rPr>
          <w:b/>
          <w:szCs w:val="24"/>
          <w:lang w:eastAsia="lt-LT"/>
        </w:rPr>
        <w:t>PIRMASIS</w:t>
      </w:r>
      <w:r>
        <w:rPr>
          <w:b/>
          <w:szCs w:val="24"/>
          <w:lang w:eastAsia="lt-LT"/>
        </w:rPr>
        <w:t xml:space="preserve"> SKIRSNIS</w:t>
      </w:r>
    </w:p>
    <w:p w14:paraId="011EA0CB" w14:textId="77777777" w:rsidR="00001A28" w:rsidRDefault="00956F78">
      <w:pPr>
        <w:jc w:val="center"/>
        <w:rPr>
          <w:b/>
          <w:szCs w:val="24"/>
          <w:lang w:eastAsia="lt-LT"/>
        </w:rPr>
      </w:pPr>
      <w:r>
        <w:rPr>
          <w:b/>
          <w:szCs w:val="24"/>
          <w:lang w:eastAsia="lt-LT"/>
        </w:rPr>
        <w:t>FINANSŲ MIN</w:t>
      </w:r>
      <w:r>
        <w:rPr>
          <w:b/>
          <w:szCs w:val="24"/>
          <w:lang w:eastAsia="lt-LT"/>
        </w:rPr>
        <w:t>ISTERIJOS TURIMI AFIS DUOMENYS</w:t>
      </w:r>
    </w:p>
    <w:p w14:paraId="011EA0CC" w14:textId="77777777" w:rsidR="00001A28" w:rsidRDefault="00001A28">
      <w:pPr>
        <w:jc w:val="center"/>
        <w:rPr>
          <w:szCs w:val="24"/>
          <w:lang w:eastAsia="lt-LT"/>
        </w:rPr>
      </w:pPr>
    </w:p>
    <w:p w14:paraId="011EA0CD" w14:textId="77777777" w:rsidR="00001A28" w:rsidRDefault="00956F78">
      <w:pPr>
        <w:tabs>
          <w:tab w:val="left" w:pos="567"/>
          <w:tab w:val="left" w:pos="1134"/>
        </w:tabs>
        <w:ind w:firstLine="567"/>
        <w:jc w:val="both"/>
        <w:rPr>
          <w:szCs w:val="24"/>
          <w:lang w:eastAsia="lt-LT"/>
        </w:rPr>
      </w:pPr>
      <w:r>
        <w:rPr>
          <w:szCs w:val="24"/>
          <w:lang w:eastAsia="lt-LT"/>
        </w:rPr>
        <w:t>5</w:t>
      </w:r>
      <w:r>
        <w:rPr>
          <w:szCs w:val="24"/>
          <w:lang w:eastAsia="lt-LT"/>
        </w:rPr>
        <w:t>.</w:t>
      </w:r>
      <w:r>
        <w:rPr>
          <w:szCs w:val="24"/>
          <w:lang w:eastAsia="lt-LT"/>
        </w:rPr>
        <w:tab/>
        <w:t>Finansų ministerijos turimi AFIS duomenys:</w:t>
      </w:r>
    </w:p>
    <w:p w14:paraId="011EA0CE" w14:textId="77777777" w:rsidR="00001A28" w:rsidRDefault="00956F78">
      <w:pPr>
        <w:tabs>
          <w:tab w:val="left" w:pos="567"/>
          <w:tab w:val="left" w:pos="1134"/>
        </w:tabs>
        <w:ind w:firstLine="567"/>
        <w:jc w:val="both"/>
        <w:rPr>
          <w:szCs w:val="24"/>
          <w:lang w:eastAsia="lt-LT"/>
        </w:rPr>
      </w:pPr>
      <w:r>
        <w:rPr>
          <w:szCs w:val="24"/>
          <w:lang w:eastAsia="lt-LT"/>
        </w:rPr>
        <w:t>5.1</w:t>
      </w:r>
      <w:r>
        <w:rPr>
          <w:szCs w:val="24"/>
          <w:lang w:eastAsia="lt-LT"/>
        </w:rPr>
        <w:t>.</w:t>
      </w:r>
      <w:r>
        <w:rPr>
          <w:szCs w:val="24"/>
          <w:lang w:eastAsia="lt-LT"/>
        </w:rPr>
        <w:tab/>
        <w:t>Valstybės biudžeto apskaitos ir mokėjimų sistemos (toliau – VBAMS) duomenys:</w:t>
      </w:r>
    </w:p>
    <w:p w14:paraId="011EA0CF" w14:textId="77777777" w:rsidR="00001A28" w:rsidRDefault="00956F78">
      <w:pPr>
        <w:tabs>
          <w:tab w:val="left" w:pos="1134"/>
        </w:tabs>
        <w:ind w:firstLine="567"/>
        <w:jc w:val="both"/>
        <w:rPr>
          <w:szCs w:val="24"/>
          <w:lang w:eastAsia="lt-LT"/>
        </w:rPr>
      </w:pPr>
      <w:r>
        <w:rPr>
          <w:szCs w:val="24"/>
          <w:lang w:eastAsia="lt-LT"/>
        </w:rPr>
        <w:t>5.1.1</w:t>
      </w:r>
      <w:r>
        <w:rPr>
          <w:szCs w:val="24"/>
          <w:lang w:eastAsia="lt-LT"/>
        </w:rPr>
        <w:t>.</w:t>
      </w:r>
      <w:r>
        <w:rPr>
          <w:szCs w:val="24"/>
          <w:lang w:eastAsia="lt-LT"/>
        </w:rPr>
        <w:tab/>
        <w:t>valstybės biudžeto išlaidų planas pagal Lietuvos Respublikos valstybės ir savival</w:t>
      </w:r>
      <w:r>
        <w:rPr>
          <w:szCs w:val="24"/>
          <w:lang w:eastAsia="lt-LT"/>
        </w:rPr>
        <w:t>dybių biudžetų pajamų ir išlaidų klasifikaciją, patvirtintą Lietuvos Respublikos finansų ministro 2003 m. liepos 3 d. įsakymu Nr. 1K-184 „Dėl Lietuvos Respublikos valstybės ir savivaldybių biudžetų pajamų ir išlaidų klasifikacijos patvirtinimo“ (toliau – V</w:t>
      </w:r>
      <w:r>
        <w:rPr>
          <w:szCs w:val="24"/>
          <w:lang w:eastAsia="lt-LT"/>
        </w:rPr>
        <w:t xml:space="preserve">alstybės ir savivaldybių biudžetų pajamų ir išlaidų klasifikacija), įstaigos kodą, biudžeto programas, investicijų projekto kodą, finansavimo šaltinius ir ataskaitinių metų ketvirtį; </w:t>
      </w:r>
    </w:p>
    <w:p w14:paraId="011EA0D0" w14:textId="77777777" w:rsidR="00001A28" w:rsidRDefault="00956F78">
      <w:pPr>
        <w:tabs>
          <w:tab w:val="left" w:pos="1134"/>
        </w:tabs>
        <w:ind w:firstLine="567"/>
        <w:jc w:val="both"/>
        <w:rPr>
          <w:szCs w:val="24"/>
          <w:lang w:eastAsia="lt-LT"/>
        </w:rPr>
      </w:pPr>
      <w:r>
        <w:rPr>
          <w:szCs w:val="24"/>
          <w:lang w:eastAsia="lt-LT"/>
        </w:rPr>
        <w:t>5.1.2</w:t>
      </w:r>
      <w:r>
        <w:rPr>
          <w:szCs w:val="24"/>
          <w:lang w:eastAsia="lt-LT"/>
        </w:rPr>
        <w:t>.</w:t>
      </w:r>
      <w:r>
        <w:rPr>
          <w:szCs w:val="24"/>
          <w:lang w:eastAsia="lt-LT"/>
        </w:rPr>
        <w:tab/>
        <w:t>patikslintas valstybės biudžeto išlaidų planas pagal Valstybė</w:t>
      </w:r>
      <w:r>
        <w:rPr>
          <w:szCs w:val="24"/>
          <w:lang w:eastAsia="lt-LT"/>
        </w:rPr>
        <w:t>s ir savivaldybių biudžetų pajamų ir išlaidų klasifikaciją, įstaigos kodą, biudžeto programas, investicijų projekto kodą, finansavimo šaltinius ir ataskaitinių metų ketvirtį;</w:t>
      </w:r>
    </w:p>
    <w:p w14:paraId="011EA0D1" w14:textId="77777777" w:rsidR="00001A28" w:rsidRDefault="00956F78">
      <w:pPr>
        <w:tabs>
          <w:tab w:val="left" w:pos="1134"/>
        </w:tabs>
        <w:ind w:firstLine="567"/>
        <w:jc w:val="both"/>
        <w:rPr>
          <w:szCs w:val="24"/>
          <w:lang w:eastAsia="lt-LT"/>
        </w:rPr>
      </w:pPr>
      <w:r>
        <w:rPr>
          <w:szCs w:val="24"/>
        </w:rPr>
        <w:t>5.1.3</w:t>
      </w:r>
      <w:r>
        <w:rPr>
          <w:szCs w:val="24"/>
        </w:rPr>
        <w:t>.</w:t>
      </w:r>
      <w:r>
        <w:rPr>
          <w:szCs w:val="24"/>
        </w:rPr>
        <w:tab/>
      </w:r>
      <w:r>
        <w:rPr>
          <w:szCs w:val="24"/>
          <w:lang w:eastAsia="lt-LT"/>
        </w:rPr>
        <w:t>duomenys apie valstybės biudžeto išlaidų plano vykdymą, už kurį valsty</w:t>
      </w:r>
      <w:r>
        <w:rPr>
          <w:szCs w:val="24"/>
          <w:lang w:eastAsia="lt-LT"/>
        </w:rPr>
        <w:t>bės įstaigos ir kiti subjektai atsiskaito Finansų ministerijai pagal Valstybės ir savivaldybių biudžetinių įstaigų ir kitų subjektų žemesniojo lygio biudžeto vykdymo ataskaitų sudarymo taisykles, patvirtintas Lietuvos Respublikos finansų ministro 2008 m. g</w:t>
      </w:r>
      <w:r>
        <w:rPr>
          <w:szCs w:val="24"/>
          <w:lang w:eastAsia="lt-LT"/>
        </w:rPr>
        <w:t>ruodžio 31 d. įsakymu Nr. 1K-465 „Dėl Valstybės ir savivaldybių biudžetinių įstaigų ir kitų subjektų žemesniojo lygio biudžeto vykdymo ataskaitų sudarymo taisyklių ir formų patvirtinimo“;</w:t>
      </w:r>
    </w:p>
    <w:p w14:paraId="011EA0D2" w14:textId="77777777" w:rsidR="00001A28" w:rsidRDefault="00956F78">
      <w:pPr>
        <w:tabs>
          <w:tab w:val="left" w:pos="1134"/>
        </w:tabs>
        <w:ind w:firstLine="567"/>
        <w:jc w:val="both"/>
        <w:rPr>
          <w:szCs w:val="24"/>
          <w:lang w:eastAsia="lt-LT"/>
        </w:rPr>
      </w:pPr>
      <w:r>
        <w:rPr>
          <w:szCs w:val="24"/>
          <w:lang w:eastAsia="lt-LT"/>
        </w:rPr>
        <w:t>5.1.4</w:t>
      </w:r>
      <w:r>
        <w:rPr>
          <w:szCs w:val="24"/>
          <w:lang w:eastAsia="lt-LT"/>
        </w:rPr>
        <w:t>.</w:t>
      </w:r>
      <w:r>
        <w:rPr>
          <w:szCs w:val="24"/>
          <w:lang w:eastAsia="lt-LT"/>
        </w:rPr>
        <w:tab/>
        <w:t>duomenys apie valstybės biudžeto lėšų mokėjimus atskiriem</w:t>
      </w:r>
      <w:r>
        <w:rPr>
          <w:szCs w:val="24"/>
          <w:lang w:eastAsia="lt-LT"/>
        </w:rPr>
        <w:t>s valstybės biudžeto lėšų gavėjams;</w:t>
      </w:r>
    </w:p>
    <w:p w14:paraId="011EA0D3" w14:textId="77777777" w:rsidR="00001A28" w:rsidRDefault="00956F78">
      <w:pPr>
        <w:tabs>
          <w:tab w:val="left" w:pos="567"/>
          <w:tab w:val="left" w:pos="1134"/>
        </w:tabs>
        <w:ind w:firstLine="567"/>
        <w:jc w:val="both"/>
        <w:rPr>
          <w:szCs w:val="24"/>
          <w:lang w:eastAsia="lt-LT"/>
        </w:rPr>
      </w:pPr>
      <w:r>
        <w:rPr>
          <w:szCs w:val="24"/>
          <w:lang w:eastAsia="lt-LT"/>
        </w:rPr>
        <w:t>5.2</w:t>
      </w:r>
      <w:r>
        <w:rPr>
          <w:szCs w:val="24"/>
          <w:lang w:eastAsia="lt-LT"/>
        </w:rPr>
        <w:t>.</w:t>
      </w:r>
      <w:r>
        <w:rPr>
          <w:szCs w:val="24"/>
          <w:lang w:eastAsia="lt-LT"/>
        </w:rPr>
        <w:tab/>
      </w:r>
      <w:r>
        <w:rPr>
          <w:spacing w:val="2"/>
          <w:szCs w:val="24"/>
          <w:lang w:eastAsia="lt-LT"/>
        </w:rPr>
        <w:t>Viešojo sektoriaus apskaitos ir ataskaitų konsolidavimo informacinės sistemos</w:t>
      </w:r>
      <w:r>
        <w:rPr>
          <w:szCs w:val="24"/>
          <w:lang w:eastAsia="lt-LT"/>
        </w:rPr>
        <w:t xml:space="preserve"> (toliau – VSAKIS) duomenys:</w:t>
      </w:r>
    </w:p>
    <w:p w14:paraId="011EA0D4" w14:textId="77777777" w:rsidR="00001A28" w:rsidRDefault="00956F78">
      <w:pPr>
        <w:tabs>
          <w:tab w:val="left" w:pos="1134"/>
        </w:tabs>
        <w:ind w:firstLine="567"/>
        <w:jc w:val="both"/>
        <w:rPr>
          <w:spacing w:val="2"/>
          <w:szCs w:val="24"/>
          <w:lang w:eastAsia="lt-LT"/>
        </w:rPr>
      </w:pPr>
      <w:r>
        <w:rPr>
          <w:spacing w:val="2"/>
          <w:szCs w:val="24"/>
        </w:rPr>
        <w:t>5.2.1</w:t>
      </w:r>
      <w:r>
        <w:rPr>
          <w:spacing w:val="2"/>
          <w:szCs w:val="24"/>
        </w:rPr>
        <w:t>.</w:t>
      </w:r>
      <w:r>
        <w:rPr>
          <w:spacing w:val="2"/>
          <w:szCs w:val="24"/>
        </w:rPr>
        <w:tab/>
      </w:r>
      <w:r>
        <w:rPr>
          <w:szCs w:val="24"/>
          <w:lang w:eastAsia="lt-LT"/>
        </w:rPr>
        <w:t>viešojo sektoriaus subjektų finansinės būklės ataskaitų duomenys;</w:t>
      </w:r>
    </w:p>
    <w:p w14:paraId="011EA0D5" w14:textId="77777777" w:rsidR="00001A28" w:rsidRDefault="00956F78">
      <w:pPr>
        <w:tabs>
          <w:tab w:val="left" w:pos="1134"/>
        </w:tabs>
        <w:ind w:firstLine="567"/>
        <w:jc w:val="both"/>
        <w:rPr>
          <w:szCs w:val="24"/>
          <w:lang w:eastAsia="lt-LT"/>
        </w:rPr>
      </w:pPr>
      <w:r>
        <w:rPr>
          <w:szCs w:val="24"/>
          <w:lang w:eastAsia="lt-LT"/>
        </w:rPr>
        <w:t>5.2.2</w:t>
      </w:r>
      <w:r>
        <w:rPr>
          <w:szCs w:val="24"/>
          <w:lang w:eastAsia="lt-LT"/>
        </w:rPr>
        <w:t>.</w:t>
      </w:r>
      <w:r>
        <w:rPr>
          <w:szCs w:val="24"/>
          <w:lang w:eastAsia="lt-LT"/>
        </w:rPr>
        <w:tab/>
        <w:t xml:space="preserve">viešojo </w:t>
      </w:r>
      <w:r>
        <w:rPr>
          <w:szCs w:val="24"/>
          <w:lang w:eastAsia="lt-LT"/>
        </w:rPr>
        <w:t>sektoriaus subjektų veiklos rezultatų ataskaitų duomenys;</w:t>
      </w:r>
    </w:p>
    <w:p w14:paraId="011EA0D6" w14:textId="77777777" w:rsidR="00001A28" w:rsidRDefault="00956F78">
      <w:pPr>
        <w:tabs>
          <w:tab w:val="left" w:pos="1134"/>
        </w:tabs>
        <w:ind w:firstLine="567"/>
        <w:jc w:val="both"/>
        <w:rPr>
          <w:szCs w:val="24"/>
          <w:lang w:eastAsia="lt-LT"/>
        </w:rPr>
      </w:pPr>
      <w:r>
        <w:rPr>
          <w:szCs w:val="24"/>
          <w:lang w:eastAsia="lt-LT"/>
        </w:rPr>
        <w:t>5.3</w:t>
      </w:r>
      <w:r>
        <w:rPr>
          <w:szCs w:val="24"/>
          <w:lang w:eastAsia="lt-LT"/>
        </w:rPr>
        <w:t>.</w:t>
      </w:r>
      <w:r>
        <w:rPr>
          <w:szCs w:val="24"/>
          <w:lang w:eastAsia="lt-LT"/>
        </w:rPr>
        <w:tab/>
        <w:t>kiti Finansų ministerijos turimi duomenys:</w:t>
      </w:r>
    </w:p>
    <w:p w14:paraId="011EA0D7" w14:textId="77777777" w:rsidR="00001A28" w:rsidRDefault="00956F78">
      <w:pPr>
        <w:tabs>
          <w:tab w:val="left" w:pos="1134"/>
        </w:tabs>
        <w:ind w:firstLine="567"/>
        <w:jc w:val="both"/>
        <w:rPr>
          <w:spacing w:val="2"/>
          <w:szCs w:val="24"/>
          <w:lang w:eastAsia="lt-LT"/>
        </w:rPr>
      </w:pPr>
      <w:r>
        <w:rPr>
          <w:spacing w:val="2"/>
          <w:szCs w:val="24"/>
        </w:rPr>
        <w:t>5.3.1</w:t>
      </w:r>
      <w:r>
        <w:rPr>
          <w:spacing w:val="2"/>
          <w:szCs w:val="24"/>
        </w:rPr>
        <w:t>.</w:t>
      </w:r>
      <w:r>
        <w:rPr>
          <w:spacing w:val="2"/>
          <w:szCs w:val="24"/>
        </w:rPr>
        <w:tab/>
      </w:r>
      <w:r>
        <w:rPr>
          <w:szCs w:val="24"/>
          <w:lang w:eastAsia="lt-LT"/>
        </w:rPr>
        <w:t>valstybės biudžeto pajamų duomenys:</w:t>
      </w:r>
    </w:p>
    <w:p w14:paraId="011EA0D8" w14:textId="77777777" w:rsidR="00001A28" w:rsidRDefault="00956F78">
      <w:pPr>
        <w:tabs>
          <w:tab w:val="left" w:pos="1276"/>
        </w:tabs>
        <w:ind w:firstLine="567"/>
        <w:jc w:val="both"/>
        <w:rPr>
          <w:spacing w:val="2"/>
          <w:szCs w:val="24"/>
          <w:lang w:eastAsia="lt-LT"/>
        </w:rPr>
      </w:pPr>
      <w:r>
        <w:rPr>
          <w:spacing w:val="2"/>
          <w:szCs w:val="24"/>
        </w:rPr>
        <w:t>5.3.1.1</w:t>
      </w:r>
      <w:r>
        <w:rPr>
          <w:spacing w:val="2"/>
          <w:szCs w:val="24"/>
        </w:rPr>
        <w:t>.</w:t>
      </w:r>
      <w:r>
        <w:rPr>
          <w:spacing w:val="2"/>
          <w:szCs w:val="24"/>
        </w:rPr>
        <w:tab/>
      </w:r>
      <w:r>
        <w:rPr>
          <w:szCs w:val="24"/>
          <w:lang w:eastAsia="lt-LT"/>
        </w:rPr>
        <w:t>ketvirčiais išskaidytas valstybės biudžeto pajamų planas pagal Valstybės ir savivaldybių</w:t>
      </w:r>
      <w:r>
        <w:rPr>
          <w:szCs w:val="24"/>
          <w:lang w:eastAsia="lt-LT"/>
        </w:rPr>
        <w:t xml:space="preserve"> biudžetų pajamų ir išlaidų klasifikaciją;</w:t>
      </w:r>
    </w:p>
    <w:p w14:paraId="011EA0D9" w14:textId="77777777" w:rsidR="00001A28" w:rsidRDefault="00956F78">
      <w:pPr>
        <w:tabs>
          <w:tab w:val="left" w:pos="1276"/>
        </w:tabs>
        <w:ind w:firstLine="567"/>
        <w:jc w:val="both"/>
        <w:rPr>
          <w:szCs w:val="24"/>
          <w:lang w:eastAsia="lt-LT"/>
        </w:rPr>
      </w:pPr>
      <w:r>
        <w:rPr>
          <w:szCs w:val="24"/>
          <w:lang w:eastAsia="lt-LT"/>
        </w:rPr>
        <w:t>5.3.1.2</w:t>
      </w:r>
      <w:r>
        <w:rPr>
          <w:szCs w:val="24"/>
          <w:lang w:eastAsia="lt-LT"/>
        </w:rPr>
        <w:t>.</w:t>
      </w:r>
      <w:r>
        <w:rPr>
          <w:szCs w:val="24"/>
          <w:lang w:eastAsia="lt-LT"/>
        </w:rPr>
        <w:tab/>
        <w:t>ketvirčiais išskaidytas patikslintas valstybės biudžeto pajamų planas pagal Valstybės ir savivaldybių biudžetų pajamų ir išlaidų klasifikaciją;</w:t>
      </w:r>
    </w:p>
    <w:p w14:paraId="011EA0DA" w14:textId="77777777" w:rsidR="00001A28" w:rsidRDefault="00956F78">
      <w:pPr>
        <w:tabs>
          <w:tab w:val="left" w:pos="1276"/>
        </w:tabs>
        <w:ind w:firstLine="567"/>
        <w:jc w:val="both"/>
        <w:rPr>
          <w:szCs w:val="24"/>
          <w:lang w:eastAsia="lt-LT"/>
        </w:rPr>
      </w:pPr>
      <w:r>
        <w:rPr>
          <w:szCs w:val="24"/>
          <w:lang w:eastAsia="lt-LT"/>
        </w:rPr>
        <w:t>5.3.1.3</w:t>
      </w:r>
      <w:r>
        <w:rPr>
          <w:szCs w:val="24"/>
          <w:lang w:eastAsia="lt-LT"/>
        </w:rPr>
        <w:t>.</w:t>
      </w:r>
      <w:r>
        <w:rPr>
          <w:szCs w:val="24"/>
          <w:lang w:eastAsia="lt-LT"/>
        </w:rPr>
        <w:tab/>
        <w:t xml:space="preserve">duomenys apie valstybės biudžeto pajamų </w:t>
      </w:r>
      <w:r>
        <w:rPr>
          <w:szCs w:val="24"/>
          <w:lang w:eastAsia="lt-LT"/>
        </w:rPr>
        <w:t>plano vykdymą pagal Valstybės ir savivaldybių biudžetų pajamų ir išlaidų klasifikaciją;</w:t>
      </w:r>
    </w:p>
    <w:p w14:paraId="011EA0DB" w14:textId="77777777" w:rsidR="00001A28" w:rsidRDefault="00956F78">
      <w:pPr>
        <w:tabs>
          <w:tab w:val="left" w:pos="1134"/>
        </w:tabs>
        <w:ind w:firstLine="567"/>
        <w:jc w:val="both"/>
        <w:rPr>
          <w:spacing w:val="2"/>
          <w:szCs w:val="24"/>
          <w:lang w:eastAsia="lt-LT"/>
        </w:rPr>
      </w:pPr>
      <w:r>
        <w:rPr>
          <w:spacing w:val="2"/>
          <w:szCs w:val="24"/>
        </w:rPr>
        <w:t>5.3.2</w:t>
      </w:r>
      <w:r>
        <w:rPr>
          <w:spacing w:val="2"/>
          <w:szCs w:val="24"/>
        </w:rPr>
        <w:t>.</w:t>
      </w:r>
      <w:r>
        <w:rPr>
          <w:spacing w:val="2"/>
          <w:szCs w:val="24"/>
        </w:rPr>
        <w:tab/>
      </w:r>
      <w:r>
        <w:rPr>
          <w:szCs w:val="24"/>
          <w:lang w:eastAsia="lt-LT"/>
        </w:rPr>
        <w:t>savivaldybių ataskaitų duomenys:</w:t>
      </w:r>
    </w:p>
    <w:p w14:paraId="011EA0DC" w14:textId="77777777" w:rsidR="00001A28" w:rsidRDefault="00956F78">
      <w:pPr>
        <w:tabs>
          <w:tab w:val="left" w:pos="1276"/>
        </w:tabs>
        <w:ind w:firstLine="567"/>
        <w:jc w:val="both"/>
        <w:rPr>
          <w:spacing w:val="2"/>
          <w:szCs w:val="24"/>
          <w:lang w:eastAsia="lt-LT"/>
        </w:rPr>
      </w:pPr>
      <w:r>
        <w:rPr>
          <w:spacing w:val="2"/>
          <w:szCs w:val="24"/>
        </w:rPr>
        <w:t>5.3.2.1</w:t>
      </w:r>
      <w:r>
        <w:rPr>
          <w:spacing w:val="2"/>
          <w:szCs w:val="24"/>
        </w:rPr>
        <w:t>.</w:t>
      </w:r>
      <w:r>
        <w:rPr>
          <w:spacing w:val="2"/>
          <w:szCs w:val="24"/>
        </w:rPr>
        <w:tab/>
      </w:r>
      <w:r>
        <w:rPr>
          <w:szCs w:val="24"/>
          <w:lang w:eastAsia="lt-LT"/>
        </w:rPr>
        <w:t>savivaldybių biudžetų pajamų ir išlaidų planas pagal Valstybės ir savivaldybių biudžetų pajamų ir išlaidų klasi</w:t>
      </w:r>
      <w:r>
        <w:rPr>
          <w:szCs w:val="24"/>
          <w:lang w:eastAsia="lt-LT"/>
        </w:rPr>
        <w:t>fikaciją;</w:t>
      </w:r>
    </w:p>
    <w:p w14:paraId="011EA0DD" w14:textId="77777777" w:rsidR="00001A28" w:rsidRDefault="00956F78">
      <w:pPr>
        <w:tabs>
          <w:tab w:val="left" w:pos="1276"/>
        </w:tabs>
        <w:ind w:firstLine="567"/>
        <w:jc w:val="both"/>
        <w:rPr>
          <w:spacing w:val="2"/>
          <w:szCs w:val="24"/>
          <w:lang w:eastAsia="lt-LT"/>
        </w:rPr>
      </w:pPr>
      <w:r>
        <w:rPr>
          <w:spacing w:val="2"/>
          <w:szCs w:val="24"/>
        </w:rPr>
        <w:t>5.3.2.2</w:t>
      </w:r>
      <w:r>
        <w:rPr>
          <w:spacing w:val="2"/>
          <w:szCs w:val="24"/>
        </w:rPr>
        <w:t>.</w:t>
      </w:r>
      <w:r>
        <w:rPr>
          <w:spacing w:val="2"/>
          <w:szCs w:val="24"/>
        </w:rPr>
        <w:tab/>
      </w:r>
      <w:r>
        <w:rPr>
          <w:szCs w:val="24"/>
          <w:lang w:eastAsia="lt-LT"/>
        </w:rPr>
        <w:t>patikslintas savivaldybių biudžetų pajamų ir išlaidų planas pagal Valstybės ir savivaldybių biudžetų pajamų ir išlaidų klasifikaciją;</w:t>
      </w:r>
    </w:p>
    <w:p w14:paraId="011EA0DE" w14:textId="77777777" w:rsidR="00001A28" w:rsidRDefault="00956F78">
      <w:pPr>
        <w:tabs>
          <w:tab w:val="left" w:pos="1276"/>
        </w:tabs>
        <w:ind w:firstLine="567"/>
        <w:jc w:val="both"/>
        <w:rPr>
          <w:szCs w:val="24"/>
          <w:lang w:eastAsia="lt-LT"/>
        </w:rPr>
      </w:pPr>
      <w:r>
        <w:rPr>
          <w:szCs w:val="24"/>
        </w:rPr>
        <w:t>5.3.2.3</w:t>
      </w:r>
      <w:r>
        <w:rPr>
          <w:szCs w:val="24"/>
        </w:rPr>
        <w:t>.</w:t>
      </w:r>
      <w:r>
        <w:rPr>
          <w:szCs w:val="24"/>
        </w:rPr>
        <w:tab/>
      </w:r>
      <w:r>
        <w:rPr>
          <w:szCs w:val="24"/>
          <w:lang w:eastAsia="lt-LT"/>
        </w:rPr>
        <w:t>duomenys apie savivaldybių biudžetų pajamų ir išlaidų plano vykdymą, už kurį savivaldy</w:t>
      </w:r>
      <w:r>
        <w:rPr>
          <w:szCs w:val="24"/>
          <w:lang w:eastAsia="lt-LT"/>
        </w:rPr>
        <w:t xml:space="preserve">bės atsiskaito Finansų ministerijai pagal Savivaldybės biudžeto vykdymo ataskaitų rinkinio ir skolinių įsipareigojimų ataskaitos teikimo Finansų ministerijai taisykles, patvirtintas Lietuvos Respublikos finansų ministro 2011 m. lapkričio 11 d. įsakymu Nr. </w:t>
      </w:r>
      <w:r>
        <w:rPr>
          <w:szCs w:val="24"/>
          <w:lang w:eastAsia="lt-LT"/>
        </w:rPr>
        <w:t>1K-361 „Dėl Savivaldybės biudžeto vykdymo ataskaitų rinkinio ir skolinių įsipareigojimų ataskaitos teikimo Finansų ministerijai taisyklių ir ataskaitų formų patvirtinimo“;</w:t>
      </w:r>
    </w:p>
    <w:p w14:paraId="011EA0DF" w14:textId="77777777" w:rsidR="00001A28" w:rsidRDefault="00956F78">
      <w:pPr>
        <w:tabs>
          <w:tab w:val="left" w:pos="1134"/>
        </w:tabs>
        <w:ind w:firstLine="567"/>
        <w:jc w:val="both"/>
        <w:rPr>
          <w:szCs w:val="24"/>
          <w:lang w:eastAsia="lt-LT"/>
        </w:rPr>
      </w:pPr>
      <w:r>
        <w:rPr>
          <w:szCs w:val="24"/>
        </w:rPr>
        <w:t>5.3.3</w:t>
      </w:r>
      <w:r>
        <w:rPr>
          <w:szCs w:val="24"/>
        </w:rPr>
        <w:t>.</w:t>
      </w:r>
      <w:r>
        <w:rPr>
          <w:szCs w:val="24"/>
        </w:rPr>
        <w:tab/>
      </w:r>
      <w:r>
        <w:rPr>
          <w:szCs w:val="24"/>
          <w:lang w:eastAsia="lt-LT"/>
        </w:rPr>
        <w:t>Rezervinio (stabilizavimo) fondo duomenys:</w:t>
      </w:r>
    </w:p>
    <w:p w14:paraId="011EA0E0" w14:textId="77777777" w:rsidR="00001A28" w:rsidRDefault="00956F78">
      <w:pPr>
        <w:tabs>
          <w:tab w:val="left" w:pos="1276"/>
        </w:tabs>
        <w:ind w:firstLine="567"/>
        <w:jc w:val="both"/>
        <w:rPr>
          <w:szCs w:val="24"/>
          <w:lang w:eastAsia="lt-LT"/>
        </w:rPr>
      </w:pPr>
      <w:r>
        <w:rPr>
          <w:szCs w:val="24"/>
        </w:rPr>
        <w:t>5.3.3.1</w:t>
      </w:r>
      <w:r>
        <w:rPr>
          <w:szCs w:val="24"/>
        </w:rPr>
        <w:t>.</w:t>
      </w:r>
      <w:r>
        <w:rPr>
          <w:szCs w:val="24"/>
        </w:rPr>
        <w:tab/>
      </w:r>
      <w:r>
        <w:rPr>
          <w:szCs w:val="24"/>
          <w:lang w:eastAsia="lt-LT"/>
        </w:rPr>
        <w:t>ketvirčiais išska</w:t>
      </w:r>
      <w:r>
        <w:rPr>
          <w:szCs w:val="24"/>
          <w:lang w:eastAsia="lt-LT"/>
        </w:rPr>
        <w:t>idytas Rezervinio (stabilizavimo) fondo išlaidų planas pagal Valstybės ir savivaldybių biudžetų pajamų ir išlaidų klasifikaciją;</w:t>
      </w:r>
    </w:p>
    <w:p w14:paraId="011EA0E1" w14:textId="77777777" w:rsidR="00001A28" w:rsidRDefault="00956F78">
      <w:pPr>
        <w:tabs>
          <w:tab w:val="left" w:pos="1276"/>
        </w:tabs>
        <w:ind w:firstLine="567"/>
        <w:jc w:val="both"/>
        <w:rPr>
          <w:szCs w:val="24"/>
          <w:lang w:eastAsia="lt-LT"/>
        </w:rPr>
      </w:pPr>
      <w:r>
        <w:rPr>
          <w:szCs w:val="24"/>
        </w:rPr>
        <w:t>5.3.3.2</w:t>
      </w:r>
      <w:r>
        <w:rPr>
          <w:szCs w:val="24"/>
        </w:rPr>
        <w:t>.</w:t>
      </w:r>
      <w:r>
        <w:rPr>
          <w:szCs w:val="24"/>
        </w:rPr>
        <w:tab/>
      </w:r>
      <w:r>
        <w:rPr>
          <w:szCs w:val="24"/>
          <w:lang w:eastAsia="lt-LT"/>
        </w:rPr>
        <w:t>ketvirčiais išskaidytas patikslintas Rezervinio (stabilizavimo) fondo išlaidų planas ir išlaidų plano vykdymo paga</w:t>
      </w:r>
      <w:r>
        <w:rPr>
          <w:szCs w:val="24"/>
          <w:lang w:eastAsia="lt-LT"/>
        </w:rPr>
        <w:t>l Valstybės ir savivaldybių biudžetų pajamų ir išlaidų klasifikaciją duomenys.</w:t>
      </w:r>
    </w:p>
    <w:p w14:paraId="011EA0E2" w14:textId="77777777" w:rsidR="00001A28" w:rsidRDefault="00956F78">
      <w:pPr>
        <w:tabs>
          <w:tab w:val="left" w:pos="142"/>
        </w:tabs>
        <w:jc w:val="both"/>
        <w:rPr>
          <w:szCs w:val="24"/>
          <w:lang w:eastAsia="lt-LT"/>
        </w:rPr>
      </w:pPr>
    </w:p>
    <w:p w14:paraId="011EA0E3" w14:textId="77777777" w:rsidR="00001A28" w:rsidRDefault="00956F78">
      <w:pPr>
        <w:tabs>
          <w:tab w:val="left" w:pos="142"/>
        </w:tabs>
        <w:jc w:val="center"/>
        <w:rPr>
          <w:b/>
          <w:szCs w:val="24"/>
          <w:lang w:eastAsia="lt-LT"/>
        </w:rPr>
      </w:pPr>
      <w:r>
        <w:rPr>
          <w:b/>
          <w:szCs w:val="24"/>
          <w:lang w:eastAsia="lt-LT"/>
        </w:rPr>
        <w:t>ANTRASIS</w:t>
      </w:r>
      <w:r>
        <w:rPr>
          <w:b/>
          <w:szCs w:val="24"/>
          <w:lang w:eastAsia="lt-LT"/>
        </w:rPr>
        <w:t xml:space="preserve"> SKIRSNIS</w:t>
      </w:r>
    </w:p>
    <w:p w14:paraId="011EA0E4" w14:textId="77777777" w:rsidR="00001A28" w:rsidRDefault="00956F78">
      <w:pPr>
        <w:tabs>
          <w:tab w:val="left" w:pos="142"/>
        </w:tabs>
        <w:jc w:val="center"/>
        <w:rPr>
          <w:b/>
          <w:szCs w:val="24"/>
          <w:lang w:eastAsia="lt-LT"/>
        </w:rPr>
      </w:pPr>
      <w:r>
        <w:rPr>
          <w:b/>
          <w:szCs w:val="24"/>
          <w:lang w:eastAsia="lt-LT"/>
        </w:rPr>
        <w:t>FINANSŲ MINISTERIJOS TURIMŲ AFIS DUOMENŲ RENGĖJAI</w:t>
      </w:r>
    </w:p>
    <w:p w14:paraId="011EA0E5" w14:textId="77777777" w:rsidR="00001A28" w:rsidRDefault="00001A28">
      <w:pPr>
        <w:tabs>
          <w:tab w:val="left" w:pos="567"/>
          <w:tab w:val="left" w:pos="993"/>
          <w:tab w:val="left" w:pos="1276"/>
        </w:tabs>
        <w:ind w:firstLine="720"/>
        <w:jc w:val="both"/>
        <w:rPr>
          <w:b/>
          <w:szCs w:val="24"/>
          <w:lang w:eastAsia="lt-LT"/>
        </w:rPr>
      </w:pPr>
    </w:p>
    <w:p w14:paraId="011EA0E6" w14:textId="77777777" w:rsidR="00001A28" w:rsidRDefault="00956F78">
      <w:pPr>
        <w:tabs>
          <w:tab w:val="left" w:pos="567"/>
          <w:tab w:val="left" w:pos="1134"/>
        </w:tabs>
        <w:ind w:firstLine="567"/>
        <w:jc w:val="both"/>
        <w:rPr>
          <w:szCs w:val="24"/>
          <w:lang w:eastAsia="lt-LT"/>
        </w:rPr>
      </w:pPr>
      <w:r>
        <w:rPr>
          <w:szCs w:val="24"/>
        </w:rPr>
        <w:t>6</w:t>
      </w:r>
      <w:r>
        <w:rPr>
          <w:szCs w:val="24"/>
        </w:rPr>
        <w:t>.</w:t>
      </w:r>
      <w:r>
        <w:rPr>
          <w:szCs w:val="24"/>
        </w:rPr>
        <w:tab/>
      </w:r>
      <w:r>
        <w:rPr>
          <w:szCs w:val="24"/>
          <w:lang w:eastAsia="lt-LT"/>
        </w:rPr>
        <w:t>Taisyklių 5.1.3, 5.1.4, 5.3.1, 5.3.2.2, 5.3.2.3 ir 5.3.3 papunkčiuose nurodytus duomenis</w:t>
      </w:r>
      <w:r>
        <w:rPr>
          <w:szCs w:val="24"/>
          <w:lang w:eastAsia="lt-LT"/>
        </w:rPr>
        <w:t xml:space="preserve"> parengia Finansų ministerijos Valstybės iždo departamentas (toliau – VID).</w:t>
      </w:r>
    </w:p>
    <w:p w14:paraId="011EA0E7" w14:textId="77777777" w:rsidR="00001A28" w:rsidRDefault="00956F78">
      <w:pPr>
        <w:tabs>
          <w:tab w:val="left" w:pos="567"/>
          <w:tab w:val="left" w:pos="1134"/>
        </w:tabs>
        <w:ind w:firstLine="567"/>
        <w:jc w:val="both"/>
        <w:rPr>
          <w:szCs w:val="24"/>
          <w:lang w:eastAsia="lt-LT"/>
        </w:rPr>
      </w:pPr>
      <w:r>
        <w:rPr>
          <w:szCs w:val="24"/>
        </w:rPr>
        <w:t>7</w:t>
      </w:r>
      <w:r>
        <w:rPr>
          <w:szCs w:val="24"/>
        </w:rPr>
        <w:t>.</w:t>
      </w:r>
      <w:r>
        <w:rPr>
          <w:szCs w:val="24"/>
        </w:rPr>
        <w:tab/>
      </w:r>
      <w:r>
        <w:rPr>
          <w:szCs w:val="24"/>
          <w:lang w:eastAsia="lt-LT"/>
        </w:rPr>
        <w:t>Taisyklių 5.2 papunktyje nurodytus duomenis parengia Finansų ministerijos Valstybės turto valdymo departamentas (toliau – VTVD).</w:t>
      </w:r>
    </w:p>
    <w:p w14:paraId="011EA0E8" w14:textId="77777777" w:rsidR="00001A28" w:rsidRDefault="00956F78">
      <w:pPr>
        <w:tabs>
          <w:tab w:val="left" w:pos="567"/>
          <w:tab w:val="left" w:pos="1134"/>
        </w:tabs>
        <w:ind w:firstLine="567"/>
        <w:jc w:val="both"/>
        <w:rPr>
          <w:szCs w:val="24"/>
          <w:lang w:eastAsia="lt-LT"/>
        </w:rPr>
      </w:pPr>
      <w:r>
        <w:rPr>
          <w:szCs w:val="24"/>
        </w:rPr>
        <w:t>8</w:t>
      </w:r>
      <w:r>
        <w:rPr>
          <w:szCs w:val="24"/>
        </w:rPr>
        <w:t>.</w:t>
      </w:r>
      <w:r>
        <w:rPr>
          <w:szCs w:val="24"/>
        </w:rPr>
        <w:tab/>
      </w:r>
      <w:r>
        <w:rPr>
          <w:szCs w:val="24"/>
          <w:lang w:eastAsia="lt-LT"/>
        </w:rPr>
        <w:t>Taisyklių 5.1.1, 5.1.2 ir 5.3.2.1 pap</w:t>
      </w:r>
      <w:r>
        <w:rPr>
          <w:szCs w:val="24"/>
          <w:lang w:eastAsia="lt-LT"/>
        </w:rPr>
        <w:t>unkčiuose nurodytus duomenis parengia Finansų ministerijos Biudžeto departamentas (toliau – BD).</w:t>
      </w:r>
    </w:p>
    <w:p w14:paraId="011EA0E9" w14:textId="77777777" w:rsidR="00001A28" w:rsidRDefault="00956F78">
      <w:pPr>
        <w:tabs>
          <w:tab w:val="left" w:pos="567"/>
          <w:tab w:val="left" w:pos="1134"/>
        </w:tabs>
        <w:ind w:firstLine="567"/>
        <w:jc w:val="both"/>
        <w:rPr>
          <w:szCs w:val="24"/>
          <w:lang w:eastAsia="lt-LT"/>
        </w:rPr>
      </w:pPr>
      <w:r>
        <w:rPr>
          <w:szCs w:val="24"/>
        </w:rPr>
        <w:t>9</w:t>
      </w:r>
      <w:r>
        <w:rPr>
          <w:szCs w:val="24"/>
        </w:rPr>
        <w:t>.</w:t>
      </w:r>
      <w:r>
        <w:rPr>
          <w:szCs w:val="24"/>
        </w:rPr>
        <w:tab/>
      </w:r>
      <w:r>
        <w:rPr>
          <w:szCs w:val="24"/>
          <w:lang w:eastAsia="lt-LT"/>
        </w:rPr>
        <w:t>Finansų ministerijos Informacinių technologijų departamentas sudaro VID, BD ir VTVD technines sąlygas, reikalingas duomenims parengti, ir pagal kompeten</w:t>
      </w:r>
      <w:r>
        <w:rPr>
          <w:szCs w:val="24"/>
          <w:lang w:eastAsia="lt-LT"/>
        </w:rPr>
        <w:t>ciją dalyvauja keliant duomenis į AFIS.</w:t>
      </w:r>
    </w:p>
    <w:p w14:paraId="011EA0EA" w14:textId="77777777" w:rsidR="00001A28" w:rsidRDefault="00956F78">
      <w:pPr>
        <w:tabs>
          <w:tab w:val="left" w:pos="567"/>
          <w:tab w:val="left" w:pos="993"/>
          <w:tab w:val="left" w:pos="1276"/>
        </w:tabs>
        <w:ind w:firstLine="720"/>
        <w:jc w:val="both"/>
        <w:rPr>
          <w:szCs w:val="24"/>
          <w:lang w:eastAsia="lt-LT"/>
        </w:rPr>
      </w:pPr>
    </w:p>
    <w:p w14:paraId="011EA0EB" w14:textId="77777777" w:rsidR="00001A28" w:rsidRDefault="00956F78">
      <w:pPr>
        <w:tabs>
          <w:tab w:val="left" w:pos="0"/>
        </w:tabs>
        <w:jc w:val="center"/>
        <w:rPr>
          <w:b/>
          <w:szCs w:val="24"/>
          <w:lang w:eastAsia="lt-LT"/>
        </w:rPr>
      </w:pPr>
      <w:r>
        <w:rPr>
          <w:b/>
          <w:szCs w:val="24"/>
          <w:lang w:eastAsia="lt-LT"/>
        </w:rPr>
        <w:t>TREČIASIS</w:t>
      </w:r>
      <w:r>
        <w:rPr>
          <w:b/>
          <w:szCs w:val="24"/>
          <w:lang w:eastAsia="lt-LT"/>
        </w:rPr>
        <w:t xml:space="preserve"> SKIRSNIS</w:t>
      </w:r>
    </w:p>
    <w:p w14:paraId="011EA0EC" w14:textId="77777777" w:rsidR="00001A28" w:rsidRDefault="00956F78">
      <w:pPr>
        <w:tabs>
          <w:tab w:val="left" w:pos="0"/>
        </w:tabs>
        <w:jc w:val="center"/>
        <w:rPr>
          <w:b/>
          <w:szCs w:val="24"/>
          <w:lang w:eastAsia="lt-LT"/>
        </w:rPr>
      </w:pPr>
      <w:r>
        <w:rPr>
          <w:b/>
          <w:szCs w:val="24"/>
          <w:lang w:eastAsia="lt-LT"/>
        </w:rPr>
        <w:t>FINANSŲ MINISTERIJOS TURIMŲ AFIS DUOMENŲ PARENGIMO TERMINAI</w:t>
      </w:r>
    </w:p>
    <w:p w14:paraId="011EA0ED" w14:textId="77777777" w:rsidR="00001A28" w:rsidRDefault="00001A28">
      <w:pPr>
        <w:tabs>
          <w:tab w:val="left" w:pos="567"/>
          <w:tab w:val="left" w:pos="993"/>
          <w:tab w:val="left" w:pos="1276"/>
        </w:tabs>
        <w:ind w:firstLine="720"/>
        <w:jc w:val="both"/>
        <w:rPr>
          <w:spacing w:val="2"/>
          <w:szCs w:val="24"/>
          <w:lang w:eastAsia="lt-LT"/>
        </w:rPr>
      </w:pPr>
    </w:p>
    <w:p w14:paraId="011EA0EE" w14:textId="77777777" w:rsidR="00001A28" w:rsidRDefault="00956F78">
      <w:pPr>
        <w:tabs>
          <w:tab w:val="left" w:pos="567"/>
          <w:tab w:val="left" w:pos="1134"/>
        </w:tabs>
        <w:ind w:firstLine="567"/>
        <w:jc w:val="both"/>
        <w:rPr>
          <w:szCs w:val="24"/>
          <w:lang w:eastAsia="lt-LT"/>
        </w:rPr>
      </w:pPr>
      <w:r>
        <w:rPr>
          <w:szCs w:val="24"/>
          <w:lang w:eastAsia="lt-LT"/>
        </w:rPr>
        <w:t>10</w:t>
      </w:r>
      <w:r>
        <w:rPr>
          <w:szCs w:val="24"/>
          <w:lang w:eastAsia="lt-LT"/>
        </w:rPr>
        <w:t>.</w:t>
      </w:r>
      <w:r>
        <w:rPr>
          <w:szCs w:val="24"/>
          <w:lang w:eastAsia="lt-LT"/>
        </w:rPr>
        <w:tab/>
        <w:t xml:space="preserve">Taisyklių 5.1.1, 5.3.1.1, 5.3.2.1 ir 5.3.3.1 papunkčiuose nurodyti duomenys apie patvirtintus planus parengiami </w:t>
      </w:r>
      <w:r>
        <w:rPr>
          <w:szCs w:val="24"/>
          <w:lang w:eastAsia="lt-LT"/>
        </w:rPr>
        <w:t>vėliausiai iki einamųjų metų balandžio 20 dienos.</w:t>
      </w:r>
    </w:p>
    <w:p w14:paraId="011EA0EF" w14:textId="77777777" w:rsidR="00001A28" w:rsidRDefault="00956F78">
      <w:pPr>
        <w:tabs>
          <w:tab w:val="left" w:pos="567"/>
          <w:tab w:val="left" w:pos="1134"/>
        </w:tabs>
        <w:ind w:firstLine="567"/>
        <w:jc w:val="both"/>
        <w:rPr>
          <w:spacing w:val="2"/>
          <w:szCs w:val="24"/>
          <w:lang w:eastAsia="lt-LT"/>
        </w:rPr>
      </w:pPr>
      <w:r>
        <w:rPr>
          <w:spacing w:val="2"/>
          <w:szCs w:val="24"/>
        </w:rPr>
        <w:t>11</w:t>
      </w:r>
      <w:r>
        <w:rPr>
          <w:spacing w:val="2"/>
          <w:szCs w:val="24"/>
        </w:rPr>
        <w:t>.</w:t>
      </w:r>
      <w:r>
        <w:rPr>
          <w:spacing w:val="2"/>
          <w:szCs w:val="24"/>
        </w:rPr>
        <w:tab/>
      </w:r>
      <w:r>
        <w:rPr>
          <w:szCs w:val="24"/>
          <w:lang w:eastAsia="lt-LT"/>
        </w:rPr>
        <w:t>Taisyklių 5.1.2, 5.1.3, 5.3.1.2, 5.3.1.3, 5.3.2.2, 5.3.2.3 ir 5.3.3.2 papunkčiuose nurodyti duomenys apie patikslintus planus ir jų vykdymą bei 5.1.4 papunktyje nurodyti duomenys apie per atitinkamą</w:t>
      </w:r>
      <w:r>
        <w:rPr>
          <w:szCs w:val="24"/>
          <w:lang w:eastAsia="lt-LT"/>
        </w:rPr>
        <w:t xml:space="preserve"> ketvirtį atliktus valstybės biudžeto lėšų mokėjimus atskiriems valstybės biudžeto lėšų gavėjams parengiami šiais terminais:</w:t>
      </w:r>
    </w:p>
    <w:p w14:paraId="011EA0F0" w14:textId="77777777" w:rsidR="00001A28" w:rsidRDefault="00956F78">
      <w:pPr>
        <w:tabs>
          <w:tab w:val="left" w:pos="1134"/>
        </w:tabs>
        <w:ind w:firstLine="567"/>
        <w:jc w:val="both"/>
        <w:rPr>
          <w:spacing w:val="2"/>
          <w:szCs w:val="24"/>
          <w:lang w:eastAsia="lt-LT"/>
        </w:rPr>
      </w:pPr>
      <w:r>
        <w:rPr>
          <w:spacing w:val="2"/>
          <w:szCs w:val="24"/>
        </w:rPr>
        <w:t>11.1</w:t>
      </w:r>
      <w:r>
        <w:rPr>
          <w:spacing w:val="2"/>
          <w:szCs w:val="24"/>
        </w:rPr>
        <w:t>.</w:t>
      </w:r>
      <w:r>
        <w:rPr>
          <w:spacing w:val="2"/>
          <w:szCs w:val="24"/>
        </w:rPr>
        <w:tab/>
      </w:r>
      <w:r>
        <w:rPr>
          <w:szCs w:val="24"/>
          <w:lang w:eastAsia="lt-LT"/>
        </w:rPr>
        <w:t>pirmojo ketvirčio – iki einamųjų metų gegužės 15 dienos;</w:t>
      </w:r>
    </w:p>
    <w:p w14:paraId="011EA0F1" w14:textId="77777777" w:rsidR="00001A28" w:rsidRDefault="00956F78">
      <w:pPr>
        <w:tabs>
          <w:tab w:val="left" w:pos="1134"/>
        </w:tabs>
        <w:ind w:firstLine="567"/>
        <w:jc w:val="both"/>
        <w:rPr>
          <w:spacing w:val="2"/>
          <w:szCs w:val="24"/>
          <w:lang w:eastAsia="lt-LT"/>
        </w:rPr>
      </w:pPr>
      <w:r>
        <w:rPr>
          <w:spacing w:val="2"/>
          <w:szCs w:val="24"/>
        </w:rPr>
        <w:t>11.2</w:t>
      </w:r>
      <w:r>
        <w:rPr>
          <w:spacing w:val="2"/>
          <w:szCs w:val="24"/>
        </w:rPr>
        <w:t>.</w:t>
      </w:r>
      <w:r>
        <w:rPr>
          <w:spacing w:val="2"/>
          <w:szCs w:val="24"/>
        </w:rPr>
        <w:tab/>
      </w:r>
      <w:r>
        <w:rPr>
          <w:szCs w:val="24"/>
          <w:lang w:eastAsia="lt-LT"/>
        </w:rPr>
        <w:t>antrojo ketvirčio – iki einamųjų metų rugpjūčio 15 dieno</w:t>
      </w:r>
      <w:r>
        <w:rPr>
          <w:szCs w:val="24"/>
          <w:lang w:eastAsia="lt-LT"/>
        </w:rPr>
        <w:t>s;</w:t>
      </w:r>
    </w:p>
    <w:p w14:paraId="011EA0F2" w14:textId="77777777" w:rsidR="00001A28" w:rsidRDefault="00956F78">
      <w:pPr>
        <w:tabs>
          <w:tab w:val="left" w:pos="1134"/>
        </w:tabs>
        <w:ind w:firstLine="567"/>
        <w:jc w:val="both"/>
        <w:rPr>
          <w:spacing w:val="2"/>
          <w:szCs w:val="24"/>
          <w:lang w:eastAsia="lt-LT"/>
        </w:rPr>
      </w:pPr>
      <w:r>
        <w:rPr>
          <w:spacing w:val="2"/>
          <w:szCs w:val="24"/>
        </w:rPr>
        <w:t>11.3</w:t>
      </w:r>
      <w:r>
        <w:rPr>
          <w:spacing w:val="2"/>
          <w:szCs w:val="24"/>
        </w:rPr>
        <w:t>.</w:t>
      </w:r>
      <w:r>
        <w:rPr>
          <w:spacing w:val="2"/>
          <w:szCs w:val="24"/>
        </w:rPr>
        <w:tab/>
      </w:r>
      <w:r>
        <w:rPr>
          <w:szCs w:val="24"/>
          <w:lang w:eastAsia="lt-LT"/>
        </w:rPr>
        <w:t>trečiojo ketvirčio – iki einamųjų metų lapkričio 15 dienos;</w:t>
      </w:r>
    </w:p>
    <w:p w14:paraId="011EA0F3" w14:textId="77777777" w:rsidR="00001A28" w:rsidRDefault="00956F78">
      <w:pPr>
        <w:tabs>
          <w:tab w:val="left" w:pos="1134"/>
        </w:tabs>
        <w:ind w:firstLine="567"/>
        <w:jc w:val="both"/>
        <w:rPr>
          <w:spacing w:val="2"/>
          <w:szCs w:val="24"/>
          <w:lang w:eastAsia="lt-LT"/>
        </w:rPr>
      </w:pPr>
      <w:r>
        <w:rPr>
          <w:spacing w:val="2"/>
          <w:szCs w:val="24"/>
        </w:rPr>
        <w:t>11.4</w:t>
      </w:r>
      <w:r>
        <w:rPr>
          <w:spacing w:val="2"/>
          <w:szCs w:val="24"/>
        </w:rPr>
        <w:t>.</w:t>
      </w:r>
      <w:r>
        <w:rPr>
          <w:spacing w:val="2"/>
          <w:szCs w:val="24"/>
        </w:rPr>
        <w:tab/>
      </w:r>
      <w:r>
        <w:rPr>
          <w:szCs w:val="24"/>
          <w:lang w:eastAsia="lt-LT"/>
        </w:rPr>
        <w:t>ketvirtojo ketvirčio – iki kitų metų kovo 15 dienos.</w:t>
      </w:r>
    </w:p>
    <w:p w14:paraId="011EA0F4" w14:textId="77777777" w:rsidR="00001A28" w:rsidRDefault="00956F78">
      <w:pPr>
        <w:tabs>
          <w:tab w:val="left" w:pos="567"/>
          <w:tab w:val="left" w:pos="1134"/>
        </w:tabs>
        <w:ind w:firstLine="567"/>
        <w:jc w:val="both"/>
        <w:rPr>
          <w:szCs w:val="24"/>
          <w:lang w:eastAsia="lt-LT"/>
        </w:rPr>
      </w:pPr>
      <w:r>
        <w:rPr>
          <w:szCs w:val="24"/>
          <w:lang w:eastAsia="lt-LT"/>
        </w:rPr>
        <w:t>12</w:t>
      </w:r>
      <w:r>
        <w:rPr>
          <w:szCs w:val="24"/>
          <w:lang w:eastAsia="lt-LT"/>
        </w:rPr>
        <w:t>.</w:t>
      </w:r>
      <w:r>
        <w:rPr>
          <w:szCs w:val="24"/>
          <w:lang w:eastAsia="lt-LT"/>
        </w:rPr>
        <w:tab/>
        <w:t>Taisyklių 5.2 papunktyje nurodyti duomenys parengiami iki kitų metų rugsėjo 15 dienos.</w:t>
      </w:r>
    </w:p>
    <w:p w14:paraId="011EA0F5" w14:textId="77777777" w:rsidR="00001A28" w:rsidRDefault="00956F78">
      <w:pPr>
        <w:tabs>
          <w:tab w:val="left" w:pos="1276"/>
        </w:tabs>
        <w:ind w:left="567"/>
        <w:jc w:val="center"/>
        <w:rPr>
          <w:b/>
          <w:szCs w:val="24"/>
          <w:lang w:eastAsia="lt-LT"/>
        </w:rPr>
      </w:pPr>
    </w:p>
    <w:p w14:paraId="011EA0F6" w14:textId="77777777" w:rsidR="00001A28" w:rsidRDefault="00956F78">
      <w:pPr>
        <w:tabs>
          <w:tab w:val="left" w:pos="0"/>
        </w:tabs>
        <w:jc w:val="center"/>
        <w:rPr>
          <w:b/>
          <w:szCs w:val="24"/>
          <w:lang w:eastAsia="lt-LT"/>
        </w:rPr>
      </w:pPr>
      <w:r>
        <w:rPr>
          <w:b/>
          <w:szCs w:val="24"/>
          <w:lang w:eastAsia="lt-LT"/>
        </w:rPr>
        <w:t>IV</w:t>
      </w:r>
      <w:r>
        <w:rPr>
          <w:b/>
          <w:szCs w:val="24"/>
          <w:lang w:eastAsia="lt-LT"/>
        </w:rPr>
        <w:t xml:space="preserve"> SKYRIUS</w:t>
      </w:r>
    </w:p>
    <w:p w14:paraId="011EA0F7" w14:textId="77777777" w:rsidR="00001A28" w:rsidRDefault="00956F78">
      <w:pPr>
        <w:tabs>
          <w:tab w:val="left" w:pos="0"/>
        </w:tabs>
        <w:jc w:val="center"/>
        <w:rPr>
          <w:b/>
          <w:szCs w:val="24"/>
          <w:lang w:eastAsia="lt-LT"/>
        </w:rPr>
      </w:pPr>
      <w:r>
        <w:rPr>
          <w:b/>
          <w:szCs w:val="24"/>
          <w:lang w:eastAsia="lt-LT"/>
        </w:rPr>
        <w:t>KITŲ INSTITUCIJŲ TEIKIAMI AFIS DUOMENYS, ŠIŲ DUOMENŲ RENGĖJAI IR PATEIKIMO SKELBTI AFIS TERMINAI</w:t>
      </w:r>
    </w:p>
    <w:p w14:paraId="011EA0F8" w14:textId="77777777" w:rsidR="00001A28" w:rsidRDefault="00001A28">
      <w:pPr>
        <w:tabs>
          <w:tab w:val="left" w:pos="0"/>
        </w:tabs>
        <w:jc w:val="center"/>
        <w:rPr>
          <w:b/>
          <w:szCs w:val="24"/>
          <w:lang w:eastAsia="lt-LT"/>
        </w:rPr>
      </w:pPr>
    </w:p>
    <w:p w14:paraId="011EA0F9" w14:textId="77777777" w:rsidR="00001A28" w:rsidRDefault="00956F78">
      <w:pPr>
        <w:tabs>
          <w:tab w:val="left" w:pos="0"/>
        </w:tabs>
        <w:jc w:val="center"/>
        <w:rPr>
          <w:b/>
          <w:szCs w:val="24"/>
          <w:lang w:eastAsia="lt-LT"/>
        </w:rPr>
      </w:pPr>
      <w:r>
        <w:rPr>
          <w:b/>
          <w:szCs w:val="24"/>
          <w:lang w:eastAsia="lt-LT"/>
        </w:rPr>
        <w:t>PIRMASIS</w:t>
      </w:r>
      <w:r>
        <w:rPr>
          <w:b/>
          <w:szCs w:val="24"/>
          <w:lang w:eastAsia="lt-LT"/>
        </w:rPr>
        <w:t xml:space="preserve"> SKIRSNIS</w:t>
      </w:r>
    </w:p>
    <w:p w14:paraId="011EA0FA" w14:textId="77777777" w:rsidR="00001A28" w:rsidRDefault="00956F78">
      <w:pPr>
        <w:tabs>
          <w:tab w:val="left" w:pos="0"/>
        </w:tabs>
        <w:jc w:val="center"/>
        <w:rPr>
          <w:b/>
          <w:szCs w:val="24"/>
          <w:lang w:eastAsia="lt-LT"/>
        </w:rPr>
      </w:pPr>
      <w:r>
        <w:rPr>
          <w:b/>
          <w:szCs w:val="24"/>
          <w:lang w:eastAsia="lt-LT"/>
        </w:rPr>
        <w:t>KITŲ INSTITUCIJŲ TEIKIAMI AFIS DUOMENYS</w:t>
      </w:r>
    </w:p>
    <w:p w14:paraId="011EA0FB" w14:textId="77777777" w:rsidR="00001A28" w:rsidRDefault="00001A28">
      <w:pPr>
        <w:tabs>
          <w:tab w:val="left" w:pos="1276"/>
        </w:tabs>
        <w:ind w:left="567"/>
        <w:jc w:val="center"/>
        <w:rPr>
          <w:b/>
          <w:szCs w:val="24"/>
          <w:lang w:eastAsia="lt-LT"/>
        </w:rPr>
      </w:pPr>
    </w:p>
    <w:p w14:paraId="011EA0FC" w14:textId="77777777" w:rsidR="00001A28" w:rsidRDefault="00956F78">
      <w:pPr>
        <w:tabs>
          <w:tab w:val="left" w:pos="567"/>
          <w:tab w:val="left" w:pos="1134"/>
        </w:tabs>
        <w:ind w:firstLine="567"/>
        <w:jc w:val="both"/>
        <w:rPr>
          <w:szCs w:val="24"/>
          <w:lang w:eastAsia="lt-LT"/>
        </w:rPr>
      </w:pPr>
      <w:r>
        <w:rPr>
          <w:szCs w:val="24"/>
          <w:lang w:eastAsia="lt-LT"/>
        </w:rPr>
        <w:t>13</w:t>
      </w:r>
      <w:r>
        <w:rPr>
          <w:szCs w:val="24"/>
          <w:lang w:eastAsia="lt-LT"/>
        </w:rPr>
        <w:t>.</w:t>
      </w:r>
      <w:r>
        <w:rPr>
          <w:szCs w:val="24"/>
          <w:lang w:eastAsia="lt-LT"/>
        </w:rPr>
        <w:tab/>
        <w:t>Kitų institucijų teikiami AFIS duomenys:</w:t>
      </w:r>
    </w:p>
    <w:p w14:paraId="011EA0FD" w14:textId="77777777" w:rsidR="00001A28" w:rsidRDefault="00956F78">
      <w:pPr>
        <w:tabs>
          <w:tab w:val="left" w:pos="1134"/>
        </w:tabs>
        <w:ind w:firstLine="567"/>
        <w:jc w:val="both"/>
        <w:rPr>
          <w:szCs w:val="24"/>
          <w:lang w:eastAsia="lt-LT"/>
        </w:rPr>
      </w:pPr>
      <w:r>
        <w:rPr>
          <w:szCs w:val="24"/>
          <w:lang w:eastAsia="lt-LT"/>
        </w:rPr>
        <w:t>13.1</w:t>
      </w:r>
      <w:r>
        <w:rPr>
          <w:szCs w:val="24"/>
          <w:lang w:eastAsia="lt-LT"/>
        </w:rPr>
        <w:t>.</w:t>
      </w:r>
      <w:r>
        <w:rPr>
          <w:szCs w:val="24"/>
          <w:lang w:eastAsia="lt-LT"/>
        </w:rPr>
        <w:tab/>
        <w:t>VSDF duomenys:</w:t>
      </w:r>
    </w:p>
    <w:p w14:paraId="011EA0FE" w14:textId="77777777" w:rsidR="00001A28" w:rsidRDefault="00956F78">
      <w:pPr>
        <w:tabs>
          <w:tab w:val="left" w:pos="1134"/>
        </w:tabs>
        <w:ind w:firstLine="567"/>
        <w:jc w:val="both"/>
        <w:rPr>
          <w:szCs w:val="24"/>
          <w:lang w:eastAsia="lt-LT"/>
        </w:rPr>
      </w:pPr>
      <w:r>
        <w:rPr>
          <w:szCs w:val="24"/>
          <w:lang w:eastAsia="lt-LT"/>
        </w:rPr>
        <w:t>13.1.1</w:t>
      </w:r>
      <w:r>
        <w:rPr>
          <w:szCs w:val="24"/>
          <w:lang w:eastAsia="lt-LT"/>
        </w:rPr>
        <w:t>.</w:t>
      </w:r>
      <w:r>
        <w:rPr>
          <w:szCs w:val="24"/>
          <w:lang w:eastAsia="lt-LT"/>
        </w:rPr>
        <w:tab/>
        <w:t>ketvirčiais i</w:t>
      </w:r>
      <w:r>
        <w:rPr>
          <w:szCs w:val="24"/>
          <w:lang w:eastAsia="lt-LT"/>
        </w:rPr>
        <w:t>šskaidytas VSDF pajamų ir išlaidų planas pagal Lietuvos Respublikos valstybinio socialinio draudimo fondo biudžeto sudarymo ir vykdymo taisyklių, patvirtintų Lietuvos Respublikos Vyriausybės 2005 m. birželio 14 d. nutarimu Nr. 647 „Dėl Lietuvos Respublikos</w:t>
      </w:r>
      <w:r>
        <w:rPr>
          <w:szCs w:val="24"/>
          <w:lang w:eastAsia="lt-LT"/>
        </w:rPr>
        <w:t xml:space="preserve"> valstybinio socialinio draudimo fondo biudžeto sudarymo ir vykdymo taisyklių patvirtinimo“, 1 priede nurodytą VSDF biudžeto pajamų ir išlaidų klasifikaciją (toliau – VSDF biudžeto pajamų ir išlaidų klasifikacija);</w:t>
      </w:r>
    </w:p>
    <w:p w14:paraId="011EA0FF" w14:textId="77777777" w:rsidR="00001A28" w:rsidRDefault="00956F78">
      <w:pPr>
        <w:tabs>
          <w:tab w:val="left" w:pos="1134"/>
        </w:tabs>
        <w:ind w:firstLine="567"/>
        <w:jc w:val="both"/>
        <w:rPr>
          <w:szCs w:val="24"/>
          <w:lang w:eastAsia="lt-LT"/>
        </w:rPr>
      </w:pPr>
      <w:r>
        <w:rPr>
          <w:szCs w:val="24"/>
          <w:lang w:eastAsia="lt-LT"/>
        </w:rPr>
        <w:t>13.1.2</w:t>
      </w:r>
      <w:r>
        <w:rPr>
          <w:szCs w:val="24"/>
          <w:lang w:eastAsia="lt-LT"/>
        </w:rPr>
        <w:t>.</w:t>
      </w:r>
      <w:r>
        <w:rPr>
          <w:szCs w:val="24"/>
          <w:lang w:eastAsia="lt-LT"/>
        </w:rPr>
        <w:tab/>
        <w:t>ketvirčiais išskaidytas patik</w:t>
      </w:r>
      <w:r>
        <w:rPr>
          <w:szCs w:val="24"/>
          <w:lang w:eastAsia="lt-LT"/>
        </w:rPr>
        <w:t>slintas VSDF pajamų ir išlaidų planas pagal VSDF biudžeto pajamų ir išlaidų klasifikaciją;</w:t>
      </w:r>
    </w:p>
    <w:p w14:paraId="011EA100" w14:textId="77777777" w:rsidR="00001A28" w:rsidRDefault="00956F78">
      <w:pPr>
        <w:tabs>
          <w:tab w:val="left" w:pos="1134"/>
        </w:tabs>
        <w:ind w:firstLine="567"/>
        <w:jc w:val="both"/>
        <w:rPr>
          <w:szCs w:val="24"/>
          <w:lang w:eastAsia="lt-LT"/>
        </w:rPr>
      </w:pPr>
      <w:r>
        <w:rPr>
          <w:szCs w:val="24"/>
          <w:lang w:eastAsia="lt-LT"/>
        </w:rPr>
        <w:t>13.1.3</w:t>
      </w:r>
      <w:r>
        <w:rPr>
          <w:szCs w:val="24"/>
          <w:lang w:eastAsia="lt-LT"/>
        </w:rPr>
        <w:t>.</w:t>
      </w:r>
      <w:r>
        <w:rPr>
          <w:szCs w:val="24"/>
          <w:lang w:eastAsia="lt-LT"/>
        </w:rPr>
        <w:tab/>
        <w:t>duomenys apie VSDF pajamų ir išlaidų plano vykdymą pagal VSDF biudžeto pajamų ir išlaidų klasifikaciją;</w:t>
      </w:r>
    </w:p>
    <w:p w14:paraId="011EA101" w14:textId="77777777" w:rsidR="00001A28" w:rsidRDefault="00956F78">
      <w:pPr>
        <w:tabs>
          <w:tab w:val="left" w:pos="1134"/>
        </w:tabs>
        <w:ind w:firstLine="567"/>
        <w:jc w:val="both"/>
        <w:rPr>
          <w:szCs w:val="24"/>
          <w:lang w:eastAsia="lt-LT"/>
        </w:rPr>
      </w:pPr>
      <w:r>
        <w:rPr>
          <w:szCs w:val="24"/>
          <w:lang w:eastAsia="lt-LT"/>
        </w:rPr>
        <w:t>13.1.4</w:t>
      </w:r>
      <w:r>
        <w:rPr>
          <w:szCs w:val="24"/>
          <w:lang w:eastAsia="lt-LT"/>
        </w:rPr>
        <w:t>.</w:t>
      </w:r>
      <w:r>
        <w:rPr>
          <w:szCs w:val="24"/>
          <w:lang w:eastAsia="lt-LT"/>
        </w:rPr>
        <w:tab/>
        <w:t>ketvirčiais išskaidytas VSDF pajamų i</w:t>
      </w:r>
      <w:r>
        <w:rPr>
          <w:szCs w:val="24"/>
          <w:lang w:eastAsia="lt-LT"/>
        </w:rPr>
        <w:t xml:space="preserve">r išlaidų planas, patikslintas VSDF pajamų ir išlaidų planas ir duomenys apie jo vykdymą pagal Valstybės ir savivaldybių biudžetų pajamų ir išlaidų klasifikaciją, išskiriant iš valstybės biudžeto planuojamas gauti ir (arba) gautas lėšas; </w:t>
      </w:r>
    </w:p>
    <w:p w14:paraId="011EA102" w14:textId="77777777" w:rsidR="00001A28" w:rsidRDefault="00956F78">
      <w:pPr>
        <w:tabs>
          <w:tab w:val="left" w:pos="1134"/>
        </w:tabs>
        <w:ind w:firstLine="567"/>
        <w:jc w:val="both"/>
        <w:rPr>
          <w:szCs w:val="24"/>
          <w:lang w:eastAsia="lt-LT"/>
        </w:rPr>
      </w:pPr>
      <w:r>
        <w:rPr>
          <w:szCs w:val="24"/>
          <w:lang w:eastAsia="lt-LT"/>
        </w:rPr>
        <w:t>13.2</w:t>
      </w:r>
      <w:r>
        <w:rPr>
          <w:szCs w:val="24"/>
          <w:lang w:eastAsia="lt-LT"/>
        </w:rPr>
        <w:t>.</w:t>
      </w:r>
      <w:r>
        <w:rPr>
          <w:szCs w:val="24"/>
          <w:lang w:eastAsia="lt-LT"/>
        </w:rPr>
        <w:tab/>
        <w:t>ketvi</w:t>
      </w:r>
      <w:r>
        <w:rPr>
          <w:szCs w:val="24"/>
          <w:lang w:eastAsia="lt-LT"/>
        </w:rPr>
        <w:t>rčiais išskaidyti GF ir IDIF pajamų planai ir išlaidų sąmatos, patikslinti pajamų planai ir išlaidų sąmatos ir duomenys apie jų vykdymą pagal Valstybės ir savivaldybių biudžetų pajamų ir išlaidų klasifikaciją;</w:t>
      </w:r>
    </w:p>
    <w:p w14:paraId="011EA103" w14:textId="77777777" w:rsidR="00001A28" w:rsidRDefault="00956F78">
      <w:pPr>
        <w:tabs>
          <w:tab w:val="left" w:pos="1418"/>
        </w:tabs>
        <w:ind w:firstLine="567"/>
        <w:jc w:val="both"/>
        <w:rPr>
          <w:szCs w:val="24"/>
          <w:lang w:eastAsia="lt-LT"/>
        </w:rPr>
      </w:pPr>
      <w:r>
        <w:rPr>
          <w:szCs w:val="24"/>
          <w:lang w:eastAsia="lt-LT"/>
        </w:rPr>
        <w:t>13.3</w:t>
      </w:r>
      <w:r>
        <w:rPr>
          <w:szCs w:val="24"/>
          <w:lang w:eastAsia="lt-LT"/>
        </w:rPr>
        <w:t>.</w:t>
      </w:r>
      <w:r>
        <w:rPr>
          <w:szCs w:val="24"/>
          <w:lang w:eastAsia="lt-LT"/>
        </w:rPr>
        <w:tab/>
        <w:t>PSDF duomenys:</w:t>
      </w:r>
    </w:p>
    <w:p w14:paraId="011EA104" w14:textId="77777777" w:rsidR="00001A28" w:rsidRDefault="00956F78">
      <w:pPr>
        <w:tabs>
          <w:tab w:val="left" w:pos="1134"/>
        </w:tabs>
        <w:ind w:firstLine="567"/>
        <w:jc w:val="both"/>
        <w:rPr>
          <w:szCs w:val="24"/>
          <w:lang w:eastAsia="lt-LT"/>
        </w:rPr>
      </w:pPr>
      <w:r>
        <w:rPr>
          <w:szCs w:val="24"/>
          <w:lang w:eastAsia="lt-LT"/>
        </w:rPr>
        <w:t>13.3.1</w:t>
      </w:r>
      <w:r>
        <w:rPr>
          <w:szCs w:val="24"/>
          <w:lang w:eastAsia="lt-LT"/>
        </w:rPr>
        <w:t>.</w:t>
      </w:r>
      <w:r>
        <w:rPr>
          <w:szCs w:val="24"/>
          <w:lang w:eastAsia="lt-LT"/>
        </w:rPr>
        <w:tab/>
        <w:t>ketvirčiais</w:t>
      </w:r>
      <w:r>
        <w:rPr>
          <w:szCs w:val="24"/>
          <w:lang w:eastAsia="lt-LT"/>
        </w:rPr>
        <w:t xml:space="preserve"> išskaidytas PSDF pajamų ir išlaidų planas pagal PSDF biudžeto pajamų ir išlaidų klasifikaciją, patvirtintą Valstybinės ligonių kasos prie Sveikatos apsaugos ministerijos direktoriaus 2013 m. sausio 11 d. įsakymu Nr. 1K-11 „Dėl Privalomojo sveikatos draudi</w:t>
      </w:r>
      <w:r>
        <w:rPr>
          <w:szCs w:val="24"/>
          <w:lang w:eastAsia="lt-LT"/>
        </w:rPr>
        <w:t>mo fondo biudžeto pajamų ir išlaidų klasifikacijos tvirtinimo“ (toliau – PSDF biudžeto pajamų ir išlaidų klasifikacija);</w:t>
      </w:r>
    </w:p>
    <w:p w14:paraId="011EA105" w14:textId="77777777" w:rsidR="00001A28" w:rsidRDefault="00956F78">
      <w:pPr>
        <w:tabs>
          <w:tab w:val="left" w:pos="1134"/>
        </w:tabs>
        <w:ind w:firstLine="567"/>
        <w:jc w:val="both"/>
        <w:rPr>
          <w:szCs w:val="24"/>
          <w:lang w:eastAsia="lt-LT"/>
        </w:rPr>
      </w:pPr>
      <w:r>
        <w:rPr>
          <w:szCs w:val="24"/>
          <w:lang w:eastAsia="lt-LT"/>
        </w:rPr>
        <w:t>13.3.2</w:t>
      </w:r>
      <w:r>
        <w:rPr>
          <w:szCs w:val="24"/>
          <w:lang w:eastAsia="lt-LT"/>
        </w:rPr>
        <w:t>.</w:t>
      </w:r>
      <w:r>
        <w:rPr>
          <w:szCs w:val="24"/>
          <w:lang w:eastAsia="lt-LT"/>
        </w:rPr>
        <w:tab/>
        <w:t>ketvirčiais išskaidytas patikslintas PSDF pajamų ir išlaidų planas pagal PSDF biudžeto pajamų ir išlaidų klasifikaciją;</w:t>
      </w:r>
    </w:p>
    <w:p w14:paraId="011EA106" w14:textId="77777777" w:rsidR="00001A28" w:rsidRDefault="00956F78">
      <w:pPr>
        <w:tabs>
          <w:tab w:val="left" w:pos="1134"/>
        </w:tabs>
        <w:ind w:firstLine="567"/>
        <w:jc w:val="both"/>
        <w:rPr>
          <w:szCs w:val="24"/>
          <w:lang w:eastAsia="lt-LT"/>
        </w:rPr>
      </w:pPr>
      <w:r>
        <w:rPr>
          <w:szCs w:val="24"/>
          <w:lang w:eastAsia="lt-LT"/>
        </w:rPr>
        <w:t>1</w:t>
      </w:r>
      <w:r>
        <w:rPr>
          <w:szCs w:val="24"/>
          <w:lang w:eastAsia="lt-LT"/>
        </w:rPr>
        <w:t>3.3.3</w:t>
      </w:r>
      <w:r>
        <w:rPr>
          <w:szCs w:val="24"/>
          <w:lang w:eastAsia="lt-LT"/>
        </w:rPr>
        <w:t>.</w:t>
      </w:r>
      <w:r>
        <w:rPr>
          <w:szCs w:val="24"/>
          <w:lang w:eastAsia="lt-LT"/>
        </w:rPr>
        <w:tab/>
        <w:t>duomenys apie PSDF pajamų ir išlaidų plano vykdymą pagal PSDF biudžeto pajamų ir išlaidų klasifikaciją;</w:t>
      </w:r>
    </w:p>
    <w:p w14:paraId="011EA107" w14:textId="77777777" w:rsidR="00001A28" w:rsidRDefault="00956F78">
      <w:pPr>
        <w:tabs>
          <w:tab w:val="left" w:pos="1134"/>
        </w:tabs>
        <w:ind w:firstLine="567"/>
        <w:jc w:val="both"/>
        <w:rPr>
          <w:szCs w:val="24"/>
          <w:lang w:eastAsia="lt-LT"/>
        </w:rPr>
      </w:pPr>
      <w:r>
        <w:rPr>
          <w:szCs w:val="24"/>
          <w:lang w:eastAsia="lt-LT"/>
        </w:rPr>
        <w:t>13.3.4</w:t>
      </w:r>
      <w:r>
        <w:rPr>
          <w:szCs w:val="24"/>
          <w:lang w:eastAsia="lt-LT"/>
        </w:rPr>
        <w:t>.</w:t>
      </w:r>
      <w:r>
        <w:rPr>
          <w:szCs w:val="24"/>
          <w:lang w:eastAsia="lt-LT"/>
        </w:rPr>
        <w:tab/>
        <w:t>ketvirčiais išskaidytas PSDF pajamų ir išlaidų planas, patikslintas PSDF pajamų ir išlaidų planas ir duomenys apie jo vykdymą pagal</w:t>
      </w:r>
      <w:r>
        <w:rPr>
          <w:szCs w:val="24"/>
          <w:lang w:eastAsia="lt-LT"/>
        </w:rPr>
        <w:t xml:space="preserve"> Valstybės ir savivaldybių biudžetų pajamų ir išlaidų klasifikaciją, išskiriant iš valstybės biudžeto planuojamas gauti ir (arba) gautas lėšas.</w:t>
      </w:r>
    </w:p>
    <w:p w14:paraId="011EA108" w14:textId="77777777" w:rsidR="00001A28" w:rsidRDefault="00956F78">
      <w:pPr>
        <w:tabs>
          <w:tab w:val="left" w:pos="1276"/>
        </w:tabs>
        <w:jc w:val="center"/>
        <w:rPr>
          <w:b/>
          <w:szCs w:val="24"/>
          <w:lang w:eastAsia="lt-LT"/>
        </w:rPr>
      </w:pPr>
    </w:p>
    <w:p w14:paraId="011EA109" w14:textId="77777777" w:rsidR="00001A28" w:rsidRDefault="00956F78">
      <w:pPr>
        <w:tabs>
          <w:tab w:val="left" w:pos="1276"/>
        </w:tabs>
        <w:jc w:val="center"/>
        <w:rPr>
          <w:b/>
          <w:szCs w:val="24"/>
          <w:lang w:eastAsia="lt-LT"/>
        </w:rPr>
      </w:pPr>
      <w:r>
        <w:rPr>
          <w:b/>
          <w:szCs w:val="24"/>
          <w:lang w:eastAsia="lt-LT"/>
        </w:rPr>
        <w:t>ANTRASIS</w:t>
      </w:r>
      <w:r>
        <w:rPr>
          <w:b/>
          <w:szCs w:val="24"/>
          <w:lang w:eastAsia="lt-LT"/>
        </w:rPr>
        <w:t xml:space="preserve"> SKIRSNIS</w:t>
      </w:r>
    </w:p>
    <w:p w14:paraId="011EA10A" w14:textId="77777777" w:rsidR="00001A28" w:rsidRDefault="00956F78">
      <w:pPr>
        <w:tabs>
          <w:tab w:val="left" w:pos="1276"/>
        </w:tabs>
        <w:jc w:val="center"/>
        <w:rPr>
          <w:b/>
          <w:szCs w:val="24"/>
          <w:lang w:eastAsia="lt-LT"/>
        </w:rPr>
      </w:pPr>
      <w:r>
        <w:rPr>
          <w:b/>
          <w:szCs w:val="24"/>
          <w:lang w:eastAsia="lt-LT"/>
        </w:rPr>
        <w:t>KITŲ INSTITUCIJŲ AFIS DUOMENŲ RENGĖJAI</w:t>
      </w:r>
    </w:p>
    <w:p w14:paraId="011EA10B" w14:textId="77777777" w:rsidR="00001A28" w:rsidRDefault="00001A28">
      <w:pPr>
        <w:tabs>
          <w:tab w:val="left" w:pos="1276"/>
        </w:tabs>
        <w:ind w:left="567"/>
        <w:jc w:val="center"/>
        <w:rPr>
          <w:b/>
          <w:szCs w:val="24"/>
          <w:lang w:eastAsia="lt-LT"/>
        </w:rPr>
      </w:pPr>
    </w:p>
    <w:p w14:paraId="011EA10C" w14:textId="77777777" w:rsidR="00001A28" w:rsidRPr="00956F78" w:rsidRDefault="00956F78">
      <w:pPr>
        <w:tabs>
          <w:tab w:val="left" w:pos="567"/>
          <w:tab w:val="left" w:pos="1134"/>
        </w:tabs>
        <w:ind w:firstLine="567"/>
        <w:jc w:val="both"/>
        <w:rPr>
          <w:szCs w:val="24"/>
          <w:lang w:eastAsia="lt-LT"/>
        </w:rPr>
      </w:pPr>
      <w:r>
        <w:rPr>
          <w:szCs w:val="24"/>
          <w:lang w:eastAsia="lt-LT"/>
        </w:rPr>
        <w:t>14</w:t>
      </w:r>
      <w:r>
        <w:rPr>
          <w:szCs w:val="24"/>
          <w:lang w:eastAsia="lt-LT"/>
        </w:rPr>
        <w:t>.</w:t>
      </w:r>
      <w:r>
        <w:rPr>
          <w:szCs w:val="24"/>
          <w:lang w:eastAsia="lt-LT"/>
        </w:rPr>
        <w:tab/>
      </w:r>
      <w:r>
        <w:rPr>
          <w:szCs w:val="24"/>
          <w:lang w:eastAsia="lt-LT"/>
        </w:rPr>
        <w:t xml:space="preserve">Taisyklių 13.1 ir 13.2 papunkčiuose nurodytus duomenis rengia ir dokumentus, </w:t>
      </w:r>
      <w:r w:rsidRPr="00956F78">
        <w:rPr>
          <w:szCs w:val="24"/>
          <w:lang w:eastAsia="lt-LT"/>
        </w:rPr>
        <w:t xml:space="preserve">pasirašytus kvalifikuotu elektroniniu parašu, elektroniniu paštu </w:t>
      </w:r>
      <w:proofErr w:type="spellStart"/>
      <w:r w:rsidRPr="00956F78">
        <w:rPr>
          <w:szCs w:val="24"/>
          <w:lang w:eastAsia="lt-LT"/>
        </w:rPr>
        <w:t>lietuvosfinansai@finmin.lt</w:t>
      </w:r>
      <w:proofErr w:type="spellEnd"/>
      <w:r w:rsidRPr="00956F78">
        <w:rPr>
          <w:szCs w:val="24"/>
          <w:lang w:eastAsia="lt-LT"/>
        </w:rPr>
        <w:t xml:space="preserve"> teikia Valstybinio socialinio draudimo fondo valdyba prie Socialinės apsaugos ir darbo </w:t>
      </w:r>
      <w:r w:rsidRPr="00956F78">
        <w:rPr>
          <w:szCs w:val="24"/>
          <w:lang w:eastAsia="lt-LT"/>
        </w:rPr>
        <w:t>ministerijos.</w:t>
      </w:r>
    </w:p>
    <w:p w14:paraId="011EA10D" w14:textId="77777777" w:rsidR="00001A28" w:rsidRDefault="00956F78">
      <w:pPr>
        <w:tabs>
          <w:tab w:val="left" w:pos="851"/>
          <w:tab w:val="left" w:pos="1134"/>
        </w:tabs>
        <w:ind w:firstLine="567"/>
        <w:jc w:val="both"/>
        <w:rPr>
          <w:szCs w:val="24"/>
          <w:lang w:eastAsia="lt-LT"/>
        </w:rPr>
      </w:pPr>
      <w:r w:rsidRPr="00956F78">
        <w:rPr>
          <w:szCs w:val="24"/>
          <w:lang w:eastAsia="lt-LT"/>
        </w:rPr>
        <w:t>15</w:t>
      </w:r>
      <w:r w:rsidRPr="00956F78">
        <w:rPr>
          <w:szCs w:val="24"/>
          <w:lang w:eastAsia="lt-LT"/>
        </w:rPr>
        <w:t>.</w:t>
      </w:r>
      <w:r w:rsidRPr="00956F78">
        <w:rPr>
          <w:szCs w:val="24"/>
          <w:lang w:eastAsia="lt-LT"/>
        </w:rPr>
        <w:tab/>
        <w:t xml:space="preserve">Taisyklių 13.3 papunktyje nurodytus duomenis rengia ir dokumentus, pasirašytus kvalifikuotu elektroniniu parašu, elektroniniu paštu </w:t>
      </w:r>
      <w:proofErr w:type="spellStart"/>
      <w:r w:rsidRPr="00956F78">
        <w:rPr>
          <w:szCs w:val="24"/>
          <w:lang w:eastAsia="lt-LT"/>
        </w:rPr>
        <w:t>lietuvosfinansai@finmin.lt</w:t>
      </w:r>
      <w:proofErr w:type="spellEnd"/>
      <w:r w:rsidRPr="00956F78">
        <w:rPr>
          <w:szCs w:val="24"/>
          <w:lang w:eastAsia="lt-LT"/>
        </w:rPr>
        <w:t xml:space="preserve"> teikia Valstybinė</w:t>
      </w:r>
      <w:r>
        <w:rPr>
          <w:szCs w:val="24"/>
          <w:lang w:eastAsia="lt-LT"/>
        </w:rPr>
        <w:t xml:space="preserve"> ligonių kasa prie Sveikatos apsaugos ministerijos.</w:t>
      </w:r>
    </w:p>
    <w:p w14:paraId="011EA10E" w14:textId="77777777" w:rsidR="00001A28" w:rsidRDefault="00956F78">
      <w:pPr>
        <w:tabs>
          <w:tab w:val="left" w:pos="1134"/>
        </w:tabs>
        <w:ind w:firstLine="567"/>
        <w:jc w:val="both"/>
        <w:rPr>
          <w:iCs/>
          <w:szCs w:val="24"/>
          <w:lang w:eastAsia="lt-LT"/>
        </w:rPr>
      </w:pPr>
      <w:r>
        <w:rPr>
          <w:iCs/>
          <w:szCs w:val="24"/>
          <w:lang w:eastAsia="lt-LT"/>
        </w:rPr>
        <w:t>16</w:t>
      </w:r>
      <w:r>
        <w:rPr>
          <w:iCs/>
          <w:szCs w:val="24"/>
          <w:lang w:eastAsia="lt-LT"/>
        </w:rPr>
        <w:t>.</w:t>
      </w:r>
      <w:r>
        <w:rPr>
          <w:iCs/>
          <w:szCs w:val="24"/>
          <w:lang w:eastAsia="lt-LT"/>
        </w:rPr>
        <w:tab/>
        <w:t>Valstybinio socialinio draudimo fondo valdyba prie Socialinės apsaugos ir darbo ministerijos Taisyklių 13.1.4 ir 13.2 papunkčiuose nurodytus duomenis ir Valstybinė ligonių kasa prie Sveikatos apsaugos ministerijos Taisyklių 13.3.4 papunktyje nurodytus du</w:t>
      </w:r>
      <w:r>
        <w:rPr>
          <w:iCs/>
          <w:szCs w:val="24"/>
          <w:lang w:eastAsia="lt-LT"/>
        </w:rPr>
        <w:t xml:space="preserve">omenis rengia pagal Taisyklių 1 priede pateiktą formą, atsižvelgdamos į su VID raštu suderintą </w:t>
      </w:r>
      <w:r>
        <w:rPr>
          <w:szCs w:val="24"/>
          <w:lang w:eastAsia="lt-LT"/>
        </w:rPr>
        <w:t xml:space="preserve">VSDF, PSDF, GF ir IDIF pajamų ir išlaidų susiejimą </w:t>
      </w:r>
      <w:r>
        <w:rPr>
          <w:color w:val="000000"/>
          <w:szCs w:val="24"/>
          <w:lang w:eastAsia="lt-LT"/>
        </w:rPr>
        <w:t>su Valstybės ir savivaldybių biudžetų pajamų ir išlaidų klasifikacija</w:t>
      </w:r>
      <w:r>
        <w:rPr>
          <w:iCs/>
          <w:szCs w:val="24"/>
          <w:lang w:eastAsia="lt-LT"/>
        </w:rPr>
        <w:t>.</w:t>
      </w:r>
    </w:p>
    <w:p w14:paraId="011EA10F" w14:textId="77777777" w:rsidR="00001A28" w:rsidRDefault="00956F78">
      <w:pPr>
        <w:tabs>
          <w:tab w:val="left" w:pos="1418"/>
        </w:tabs>
        <w:jc w:val="both"/>
        <w:rPr>
          <w:szCs w:val="24"/>
          <w:lang w:eastAsia="lt-LT"/>
        </w:rPr>
      </w:pPr>
    </w:p>
    <w:p w14:paraId="011EA110" w14:textId="77777777" w:rsidR="00001A28" w:rsidRDefault="00956F78">
      <w:pPr>
        <w:tabs>
          <w:tab w:val="left" w:pos="0"/>
        </w:tabs>
        <w:jc w:val="center"/>
        <w:rPr>
          <w:b/>
          <w:szCs w:val="24"/>
          <w:lang w:eastAsia="lt-LT"/>
        </w:rPr>
      </w:pPr>
      <w:r>
        <w:rPr>
          <w:b/>
          <w:szCs w:val="24"/>
          <w:lang w:eastAsia="lt-LT"/>
        </w:rPr>
        <w:t>TREČIASIS</w:t>
      </w:r>
      <w:r>
        <w:rPr>
          <w:b/>
          <w:szCs w:val="24"/>
          <w:lang w:eastAsia="lt-LT"/>
        </w:rPr>
        <w:t xml:space="preserve"> SKIRSNIS</w:t>
      </w:r>
    </w:p>
    <w:p w14:paraId="011EA111" w14:textId="77777777" w:rsidR="00001A28" w:rsidRDefault="00956F78">
      <w:pPr>
        <w:tabs>
          <w:tab w:val="left" w:pos="0"/>
        </w:tabs>
        <w:jc w:val="center"/>
        <w:rPr>
          <w:b/>
          <w:szCs w:val="24"/>
          <w:lang w:eastAsia="lt-LT"/>
        </w:rPr>
      </w:pPr>
      <w:r>
        <w:rPr>
          <w:b/>
          <w:szCs w:val="24"/>
          <w:lang w:eastAsia="lt-LT"/>
        </w:rPr>
        <w:t>KITŲ INSTITUC</w:t>
      </w:r>
      <w:r>
        <w:rPr>
          <w:b/>
          <w:szCs w:val="24"/>
          <w:lang w:eastAsia="lt-LT"/>
        </w:rPr>
        <w:t>IJŲ DUOMENŲ PATEIKIMO SKELBTI AFIS TERMINAI</w:t>
      </w:r>
    </w:p>
    <w:p w14:paraId="011EA112" w14:textId="77777777" w:rsidR="00001A28" w:rsidRDefault="00001A28">
      <w:pPr>
        <w:tabs>
          <w:tab w:val="left" w:pos="567"/>
          <w:tab w:val="left" w:pos="851"/>
          <w:tab w:val="left" w:pos="1418"/>
        </w:tabs>
        <w:ind w:firstLine="720"/>
        <w:jc w:val="both"/>
        <w:rPr>
          <w:szCs w:val="24"/>
          <w:lang w:eastAsia="lt-LT"/>
        </w:rPr>
      </w:pPr>
    </w:p>
    <w:p w14:paraId="011EA113" w14:textId="77777777" w:rsidR="00001A28" w:rsidRDefault="00956F78">
      <w:pPr>
        <w:tabs>
          <w:tab w:val="left" w:pos="567"/>
          <w:tab w:val="left" w:pos="1134"/>
        </w:tabs>
        <w:ind w:firstLine="567"/>
        <w:jc w:val="both"/>
        <w:rPr>
          <w:szCs w:val="24"/>
          <w:lang w:eastAsia="lt-LT"/>
        </w:rPr>
      </w:pPr>
      <w:r>
        <w:rPr>
          <w:szCs w:val="24"/>
          <w:lang w:eastAsia="lt-LT"/>
        </w:rPr>
        <w:t>17</w:t>
      </w:r>
      <w:r>
        <w:rPr>
          <w:szCs w:val="24"/>
          <w:lang w:eastAsia="lt-LT"/>
        </w:rPr>
        <w:t>.</w:t>
      </w:r>
      <w:r>
        <w:rPr>
          <w:szCs w:val="24"/>
          <w:lang w:eastAsia="lt-LT"/>
        </w:rPr>
        <w:tab/>
        <w:t>Taisyklių 13.1.1, 13.1.4, 13.2, 13.3.1 ir 13.3.4 papunkčiuose nurodyti duomenys apie patvirtintus planus ir sąmatas, išskaidytus ketvirčiais, teikiami vėliausiai iki einamųjų metų balandžio 20 dienos.</w:t>
      </w:r>
    </w:p>
    <w:p w14:paraId="011EA114" w14:textId="77777777" w:rsidR="00001A28" w:rsidRDefault="00956F78">
      <w:pPr>
        <w:tabs>
          <w:tab w:val="left" w:pos="567"/>
          <w:tab w:val="left" w:pos="1134"/>
        </w:tabs>
        <w:ind w:firstLine="567"/>
        <w:jc w:val="both"/>
        <w:rPr>
          <w:szCs w:val="24"/>
          <w:lang w:eastAsia="lt-LT"/>
        </w:rPr>
      </w:pPr>
      <w:r>
        <w:rPr>
          <w:szCs w:val="24"/>
          <w:lang w:eastAsia="lt-LT"/>
        </w:rPr>
        <w:t>18</w:t>
      </w:r>
      <w:r>
        <w:rPr>
          <w:szCs w:val="24"/>
          <w:lang w:eastAsia="lt-LT"/>
        </w:rPr>
        <w:t>.</w:t>
      </w:r>
      <w:r>
        <w:rPr>
          <w:szCs w:val="24"/>
          <w:lang w:eastAsia="lt-LT"/>
        </w:rPr>
        <w:tab/>
        <w:t>Taisyklių 13.1.4, 13.2 ir 13.3.4 papunkčiuose nurodyti preliminarūs duomenys apie patikslintus planus ir sąmatas, išskaidytus ketvirčiais, ir duomenys apie atitinkamo metų ketvirčio plano ir sąmatos vykdymą teikiami šiais terminais:</w:t>
      </w:r>
    </w:p>
    <w:p w14:paraId="011EA115" w14:textId="77777777" w:rsidR="00001A28" w:rsidRDefault="00956F78">
      <w:pPr>
        <w:tabs>
          <w:tab w:val="left" w:pos="1134"/>
        </w:tabs>
        <w:ind w:firstLine="567"/>
        <w:jc w:val="both"/>
        <w:rPr>
          <w:szCs w:val="24"/>
          <w:lang w:eastAsia="lt-LT"/>
        </w:rPr>
      </w:pPr>
      <w:r>
        <w:rPr>
          <w:szCs w:val="24"/>
          <w:lang w:eastAsia="lt-LT"/>
        </w:rPr>
        <w:t>18.1</w:t>
      </w:r>
      <w:r>
        <w:rPr>
          <w:szCs w:val="24"/>
          <w:lang w:eastAsia="lt-LT"/>
        </w:rPr>
        <w:t>.</w:t>
      </w:r>
      <w:r>
        <w:rPr>
          <w:szCs w:val="24"/>
          <w:lang w:eastAsia="lt-LT"/>
        </w:rPr>
        <w:tab/>
        <w:t>pirmojo k</w:t>
      </w:r>
      <w:r>
        <w:rPr>
          <w:szCs w:val="24"/>
          <w:lang w:eastAsia="lt-LT"/>
        </w:rPr>
        <w:t>etvirčio – iki einamųjų metų gegužės 15 dienos;</w:t>
      </w:r>
    </w:p>
    <w:p w14:paraId="011EA116" w14:textId="77777777" w:rsidR="00001A28" w:rsidRDefault="00956F78">
      <w:pPr>
        <w:tabs>
          <w:tab w:val="left" w:pos="1134"/>
        </w:tabs>
        <w:ind w:firstLine="567"/>
        <w:jc w:val="both"/>
        <w:rPr>
          <w:szCs w:val="24"/>
          <w:lang w:eastAsia="lt-LT"/>
        </w:rPr>
      </w:pPr>
      <w:r>
        <w:rPr>
          <w:szCs w:val="24"/>
          <w:lang w:eastAsia="lt-LT"/>
        </w:rPr>
        <w:t>18.2</w:t>
      </w:r>
      <w:r>
        <w:rPr>
          <w:szCs w:val="24"/>
          <w:lang w:eastAsia="lt-LT"/>
        </w:rPr>
        <w:t>.</w:t>
      </w:r>
      <w:r>
        <w:rPr>
          <w:szCs w:val="24"/>
          <w:lang w:eastAsia="lt-LT"/>
        </w:rPr>
        <w:tab/>
        <w:t>antrojo ketvirčio – iki einamųjų metų rugpjūčio 15 dienos;</w:t>
      </w:r>
    </w:p>
    <w:p w14:paraId="011EA117" w14:textId="77777777" w:rsidR="00001A28" w:rsidRDefault="00956F78">
      <w:pPr>
        <w:tabs>
          <w:tab w:val="left" w:pos="1134"/>
        </w:tabs>
        <w:ind w:firstLine="567"/>
        <w:jc w:val="both"/>
        <w:rPr>
          <w:szCs w:val="24"/>
          <w:lang w:eastAsia="lt-LT"/>
        </w:rPr>
      </w:pPr>
      <w:r>
        <w:rPr>
          <w:szCs w:val="24"/>
          <w:lang w:eastAsia="lt-LT"/>
        </w:rPr>
        <w:t>18.3</w:t>
      </w:r>
      <w:r>
        <w:rPr>
          <w:szCs w:val="24"/>
          <w:lang w:eastAsia="lt-LT"/>
        </w:rPr>
        <w:t>.</w:t>
      </w:r>
      <w:r>
        <w:rPr>
          <w:szCs w:val="24"/>
          <w:lang w:eastAsia="lt-LT"/>
        </w:rPr>
        <w:tab/>
        <w:t>trečiojo ketvirčio – iki einamųjų metų lapkričio 15 dienos;</w:t>
      </w:r>
    </w:p>
    <w:p w14:paraId="011EA118" w14:textId="77777777" w:rsidR="00001A28" w:rsidRDefault="00956F78">
      <w:pPr>
        <w:tabs>
          <w:tab w:val="left" w:pos="1134"/>
        </w:tabs>
        <w:ind w:firstLine="567"/>
        <w:jc w:val="both"/>
        <w:rPr>
          <w:szCs w:val="24"/>
          <w:lang w:eastAsia="lt-LT"/>
        </w:rPr>
      </w:pPr>
      <w:r>
        <w:rPr>
          <w:szCs w:val="24"/>
          <w:lang w:eastAsia="lt-LT"/>
        </w:rPr>
        <w:t>18.4</w:t>
      </w:r>
      <w:r>
        <w:rPr>
          <w:szCs w:val="24"/>
          <w:lang w:eastAsia="lt-LT"/>
        </w:rPr>
        <w:t>.</w:t>
      </w:r>
      <w:r>
        <w:rPr>
          <w:szCs w:val="24"/>
          <w:lang w:eastAsia="lt-LT"/>
        </w:rPr>
        <w:tab/>
        <w:t>ketvirtojo ketvirčio – iki kitų metų kovo 15 dienos.</w:t>
      </w:r>
    </w:p>
    <w:p w14:paraId="011EA119" w14:textId="77777777" w:rsidR="00001A28" w:rsidRDefault="00956F78">
      <w:pPr>
        <w:tabs>
          <w:tab w:val="left" w:pos="567"/>
          <w:tab w:val="left" w:pos="1134"/>
        </w:tabs>
        <w:ind w:firstLine="567"/>
        <w:jc w:val="both"/>
        <w:rPr>
          <w:szCs w:val="24"/>
          <w:lang w:eastAsia="lt-LT"/>
        </w:rPr>
      </w:pPr>
      <w:r>
        <w:rPr>
          <w:szCs w:val="24"/>
          <w:lang w:eastAsia="lt-LT"/>
        </w:rPr>
        <w:t>19</w:t>
      </w:r>
      <w:r>
        <w:rPr>
          <w:szCs w:val="24"/>
          <w:lang w:eastAsia="lt-LT"/>
        </w:rPr>
        <w:t>.</w:t>
      </w:r>
      <w:r>
        <w:rPr>
          <w:szCs w:val="24"/>
          <w:lang w:eastAsia="lt-LT"/>
        </w:rPr>
        <w:tab/>
        <w:t>Taisyklių 13.1.2, 13.1.3, 13.3.2 ir 13.3.3 papunkčiuose nurodyti duomenys apie patikslintus planus ir sąmatas, išskaidytus ketvirčiais, ir duomenys apie atitinkamo metų ketvirčio plano ir sąmatos vykdymą teikiami ir (arba) Taisyklių 18 punkte nurodytai</w:t>
      </w:r>
      <w:r>
        <w:rPr>
          <w:szCs w:val="24"/>
          <w:lang w:eastAsia="lt-LT"/>
        </w:rPr>
        <w:t>s terminais pateikti preliminarūs duomenys tikslinami šiais terminais:</w:t>
      </w:r>
    </w:p>
    <w:p w14:paraId="011EA11A" w14:textId="77777777" w:rsidR="00001A28" w:rsidRDefault="00956F78">
      <w:pPr>
        <w:tabs>
          <w:tab w:val="left" w:pos="1134"/>
        </w:tabs>
        <w:ind w:firstLine="567"/>
        <w:jc w:val="both"/>
        <w:rPr>
          <w:szCs w:val="24"/>
          <w:lang w:eastAsia="lt-LT"/>
        </w:rPr>
      </w:pPr>
      <w:r>
        <w:rPr>
          <w:szCs w:val="24"/>
          <w:lang w:eastAsia="lt-LT"/>
        </w:rPr>
        <w:t>19.1</w:t>
      </w:r>
      <w:r>
        <w:rPr>
          <w:szCs w:val="24"/>
          <w:lang w:eastAsia="lt-LT"/>
        </w:rPr>
        <w:t>.</w:t>
      </w:r>
      <w:r>
        <w:rPr>
          <w:szCs w:val="24"/>
          <w:lang w:eastAsia="lt-LT"/>
        </w:rPr>
        <w:tab/>
        <w:t>pirmojo ketvirčio – iki einamųjų metų birželio 15 dienos;</w:t>
      </w:r>
    </w:p>
    <w:p w14:paraId="011EA11B" w14:textId="77777777" w:rsidR="00001A28" w:rsidRDefault="00956F78">
      <w:pPr>
        <w:tabs>
          <w:tab w:val="left" w:pos="1134"/>
        </w:tabs>
        <w:ind w:firstLine="567"/>
        <w:jc w:val="both"/>
        <w:rPr>
          <w:szCs w:val="24"/>
          <w:lang w:eastAsia="lt-LT"/>
        </w:rPr>
      </w:pPr>
      <w:r>
        <w:rPr>
          <w:szCs w:val="24"/>
          <w:lang w:eastAsia="lt-LT"/>
        </w:rPr>
        <w:t>19.2</w:t>
      </w:r>
      <w:r>
        <w:rPr>
          <w:szCs w:val="24"/>
          <w:lang w:eastAsia="lt-LT"/>
        </w:rPr>
        <w:t>.</w:t>
      </w:r>
      <w:r>
        <w:rPr>
          <w:szCs w:val="24"/>
          <w:lang w:eastAsia="lt-LT"/>
        </w:rPr>
        <w:tab/>
        <w:t>antrojo ketvirčio – iki einamųjų metų rugsėjo 15 dienos;</w:t>
      </w:r>
    </w:p>
    <w:p w14:paraId="011EA11C" w14:textId="77777777" w:rsidR="00001A28" w:rsidRDefault="00956F78">
      <w:pPr>
        <w:tabs>
          <w:tab w:val="left" w:pos="1134"/>
        </w:tabs>
        <w:ind w:firstLine="567"/>
        <w:jc w:val="both"/>
        <w:rPr>
          <w:szCs w:val="24"/>
          <w:lang w:eastAsia="lt-LT"/>
        </w:rPr>
      </w:pPr>
      <w:r>
        <w:rPr>
          <w:szCs w:val="24"/>
          <w:lang w:eastAsia="lt-LT"/>
        </w:rPr>
        <w:t>19.3</w:t>
      </w:r>
      <w:r>
        <w:rPr>
          <w:szCs w:val="24"/>
          <w:lang w:eastAsia="lt-LT"/>
        </w:rPr>
        <w:t>.</w:t>
      </w:r>
      <w:r>
        <w:rPr>
          <w:szCs w:val="24"/>
          <w:lang w:eastAsia="lt-LT"/>
        </w:rPr>
        <w:tab/>
        <w:t xml:space="preserve">trečiojo ketvirčio – iki einamųjų metų </w:t>
      </w:r>
      <w:r>
        <w:rPr>
          <w:szCs w:val="24"/>
          <w:lang w:eastAsia="lt-LT"/>
        </w:rPr>
        <w:t>gruodžio 15 dienos;</w:t>
      </w:r>
    </w:p>
    <w:p w14:paraId="011EA11D" w14:textId="77777777" w:rsidR="00001A28" w:rsidRDefault="00956F78">
      <w:pPr>
        <w:tabs>
          <w:tab w:val="left" w:pos="1134"/>
        </w:tabs>
        <w:ind w:firstLine="567"/>
        <w:jc w:val="both"/>
        <w:rPr>
          <w:szCs w:val="24"/>
          <w:lang w:eastAsia="lt-LT"/>
        </w:rPr>
      </w:pPr>
      <w:r>
        <w:rPr>
          <w:szCs w:val="24"/>
          <w:lang w:eastAsia="lt-LT"/>
        </w:rPr>
        <w:t>19.4</w:t>
      </w:r>
      <w:r>
        <w:rPr>
          <w:szCs w:val="24"/>
          <w:lang w:eastAsia="lt-LT"/>
        </w:rPr>
        <w:t>.</w:t>
      </w:r>
      <w:r>
        <w:rPr>
          <w:szCs w:val="24"/>
          <w:lang w:eastAsia="lt-LT"/>
        </w:rPr>
        <w:tab/>
        <w:t>ketvirtojo ketvirčio – iki kitų metų gegužės 15 dienos.</w:t>
      </w:r>
    </w:p>
    <w:p w14:paraId="011EA11E" w14:textId="77777777" w:rsidR="00001A28" w:rsidRDefault="00956F78">
      <w:pPr>
        <w:tabs>
          <w:tab w:val="left" w:pos="0"/>
        </w:tabs>
        <w:jc w:val="both"/>
        <w:rPr>
          <w:szCs w:val="24"/>
          <w:lang w:eastAsia="lt-LT"/>
        </w:rPr>
      </w:pPr>
    </w:p>
    <w:p w14:paraId="011EA11F" w14:textId="77777777" w:rsidR="00001A28" w:rsidRDefault="00956F78">
      <w:pPr>
        <w:tabs>
          <w:tab w:val="left" w:pos="0"/>
        </w:tabs>
        <w:jc w:val="center"/>
        <w:rPr>
          <w:b/>
          <w:szCs w:val="24"/>
          <w:lang w:eastAsia="lt-LT"/>
        </w:rPr>
      </w:pPr>
      <w:r>
        <w:rPr>
          <w:b/>
          <w:szCs w:val="24"/>
          <w:lang w:eastAsia="lt-LT"/>
        </w:rPr>
        <w:t>V</w:t>
      </w:r>
      <w:r>
        <w:rPr>
          <w:b/>
          <w:szCs w:val="24"/>
          <w:lang w:eastAsia="lt-LT"/>
        </w:rPr>
        <w:t xml:space="preserve"> SKYRIUS</w:t>
      </w:r>
    </w:p>
    <w:p w14:paraId="011EA120" w14:textId="77777777" w:rsidR="00001A28" w:rsidRDefault="00956F78">
      <w:pPr>
        <w:tabs>
          <w:tab w:val="left" w:pos="0"/>
        </w:tabs>
        <w:ind w:left="709"/>
        <w:jc w:val="center"/>
        <w:rPr>
          <w:b/>
          <w:szCs w:val="24"/>
          <w:lang w:eastAsia="lt-LT"/>
        </w:rPr>
      </w:pPr>
      <w:r>
        <w:rPr>
          <w:b/>
          <w:szCs w:val="24"/>
          <w:lang w:eastAsia="lt-LT"/>
        </w:rPr>
        <w:t>VALSTYBĖS BIUDŽETO, SAVIVALDYBIŲ BIUDŽETŲ, VSDF, PSDF IR VIEŠOJO SEKTORIAUS SUBJEKTŲ FINANSINIŲ ATASKAITŲ DUOMENŲ SKELBIMO AFIS TERMINAI</w:t>
      </w:r>
    </w:p>
    <w:p w14:paraId="011EA121" w14:textId="77777777" w:rsidR="00001A28" w:rsidRDefault="00001A28">
      <w:pPr>
        <w:ind w:firstLine="709"/>
        <w:jc w:val="both"/>
        <w:rPr>
          <w:szCs w:val="24"/>
          <w:lang w:eastAsia="lt-LT"/>
        </w:rPr>
      </w:pPr>
    </w:p>
    <w:p w14:paraId="011EA122" w14:textId="77777777" w:rsidR="00001A28" w:rsidRDefault="00956F78">
      <w:pPr>
        <w:tabs>
          <w:tab w:val="left" w:pos="567"/>
          <w:tab w:val="left" w:pos="1134"/>
        </w:tabs>
        <w:ind w:firstLine="567"/>
        <w:jc w:val="both"/>
        <w:rPr>
          <w:szCs w:val="24"/>
          <w:lang w:eastAsia="lt-LT"/>
        </w:rPr>
      </w:pPr>
      <w:r>
        <w:rPr>
          <w:szCs w:val="24"/>
          <w:lang w:eastAsia="lt-LT"/>
        </w:rPr>
        <w:t>20</w:t>
      </w:r>
      <w:r>
        <w:rPr>
          <w:szCs w:val="24"/>
          <w:lang w:eastAsia="lt-LT"/>
        </w:rPr>
        <w:t>.</w:t>
      </w:r>
      <w:r>
        <w:rPr>
          <w:szCs w:val="24"/>
          <w:lang w:eastAsia="lt-LT"/>
        </w:rPr>
        <w:tab/>
        <w:t>VID</w:t>
      </w:r>
      <w:r>
        <w:rPr>
          <w:szCs w:val="24"/>
          <w:lang w:eastAsia="lt-LT"/>
        </w:rPr>
        <w:t xml:space="preserve"> paskelbia AFIS:</w:t>
      </w:r>
    </w:p>
    <w:p w14:paraId="011EA123" w14:textId="77777777" w:rsidR="00001A28" w:rsidRDefault="00956F78">
      <w:pPr>
        <w:tabs>
          <w:tab w:val="left" w:pos="1134"/>
        </w:tabs>
        <w:ind w:firstLine="567"/>
        <w:jc w:val="both"/>
        <w:rPr>
          <w:szCs w:val="24"/>
          <w:lang w:eastAsia="lt-LT"/>
        </w:rPr>
      </w:pPr>
      <w:r>
        <w:rPr>
          <w:szCs w:val="24"/>
          <w:lang w:eastAsia="lt-LT"/>
        </w:rPr>
        <w:t>20.1</w:t>
      </w:r>
      <w:r>
        <w:rPr>
          <w:szCs w:val="24"/>
          <w:lang w:eastAsia="lt-LT"/>
        </w:rPr>
        <w:t>.</w:t>
      </w:r>
      <w:r>
        <w:rPr>
          <w:szCs w:val="24"/>
          <w:lang w:eastAsia="lt-LT"/>
        </w:rPr>
        <w:tab/>
        <w:t>iki einamųjų metų gegužės 2 dienos – atitinkamų metų valstybės biudžeto, savivaldybių biudžetų, VSDF, PSDF pajamų ir išlaidų metinių planų duomenis;</w:t>
      </w:r>
    </w:p>
    <w:p w14:paraId="011EA124" w14:textId="77777777" w:rsidR="00001A28" w:rsidRDefault="00956F78">
      <w:pPr>
        <w:tabs>
          <w:tab w:val="left" w:pos="1134"/>
        </w:tabs>
        <w:ind w:firstLine="567"/>
        <w:jc w:val="both"/>
        <w:rPr>
          <w:szCs w:val="24"/>
          <w:lang w:eastAsia="lt-LT"/>
        </w:rPr>
      </w:pPr>
      <w:r>
        <w:rPr>
          <w:szCs w:val="24"/>
          <w:lang w:eastAsia="lt-LT"/>
        </w:rPr>
        <w:t>20.2</w:t>
      </w:r>
      <w:r>
        <w:rPr>
          <w:szCs w:val="24"/>
          <w:lang w:eastAsia="lt-LT"/>
        </w:rPr>
        <w:t>.</w:t>
      </w:r>
      <w:r>
        <w:rPr>
          <w:szCs w:val="24"/>
          <w:lang w:eastAsia="lt-LT"/>
        </w:rPr>
        <w:tab/>
        <w:t>valstybės biudžeto ir savivaldybių biudžetų atitinkamų metų vykdymo atas</w:t>
      </w:r>
      <w:r>
        <w:rPr>
          <w:szCs w:val="24"/>
          <w:lang w:eastAsia="lt-LT"/>
        </w:rPr>
        <w:t>kaitų duomenis šiais terminais:</w:t>
      </w:r>
    </w:p>
    <w:p w14:paraId="011EA125" w14:textId="77777777" w:rsidR="00001A28" w:rsidRDefault="00956F78">
      <w:pPr>
        <w:tabs>
          <w:tab w:val="left" w:pos="1134"/>
        </w:tabs>
        <w:ind w:firstLine="567"/>
        <w:jc w:val="both"/>
        <w:rPr>
          <w:szCs w:val="24"/>
          <w:lang w:eastAsia="lt-LT"/>
        </w:rPr>
      </w:pPr>
      <w:r>
        <w:rPr>
          <w:szCs w:val="24"/>
          <w:lang w:eastAsia="lt-LT"/>
        </w:rPr>
        <w:t>20.2.1</w:t>
      </w:r>
      <w:r>
        <w:rPr>
          <w:szCs w:val="24"/>
          <w:lang w:eastAsia="lt-LT"/>
        </w:rPr>
        <w:t>.</w:t>
      </w:r>
      <w:r>
        <w:rPr>
          <w:szCs w:val="24"/>
          <w:lang w:eastAsia="lt-LT"/>
        </w:rPr>
        <w:tab/>
        <w:t>pirmojo ketvirčio – iki einamųjų metų birželio 1 dienos;</w:t>
      </w:r>
    </w:p>
    <w:p w14:paraId="011EA126" w14:textId="77777777" w:rsidR="00001A28" w:rsidRDefault="00956F78">
      <w:pPr>
        <w:tabs>
          <w:tab w:val="left" w:pos="1134"/>
        </w:tabs>
        <w:ind w:firstLine="567"/>
        <w:jc w:val="both"/>
        <w:rPr>
          <w:szCs w:val="24"/>
          <w:lang w:eastAsia="lt-LT"/>
        </w:rPr>
      </w:pPr>
      <w:r>
        <w:rPr>
          <w:szCs w:val="24"/>
          <w:lang w:eastAsia="lt-LT"/>
        </w:rPr>
        <w:t>20.2.2</w:t>
      </w:r>
      <w:r>
        <w:rPr>
          <w:szCs w:val="24"/>
          <w:lang w:eastAsia="lt-LT"/>
        </w:rPr>
        <w:t>.</w:t>
      </w:r>
      <w:r>
        <w:rPr>
          <w:szCs w:val="24"/>
          <w:lang w:eastAsia="lt-LT"/>
        </w:rPr>
        <w:tab/>
        <w:t>antrojo ketvirčio – iki einamųjų metų rugsėjo 1 dienos;</w:t>
      </w:r>
    </w:p>
    <w:p w14:paraId="011EA127" w14:textId="77777777" w:rsidR="00001A28" w:rsidRDefault="00956F78">
      <w:pPr>
        <w:tabs>
          <w:tab w:val="left" w:pos="1134"/>
        </w:tabs>
        <w:ind w:firstLine="567"/>
        <w:jc w:val="both"/>
        <w:rPr>
          <w:szCs w:val="24"/>
          <w:lang w:eastAsia="lt-LT"/>
        </w:rPr>
      </w:pPr>
      <w:r>
        <w:rPr>
          <w:szCs w:val="24"/>
          <w:lang w:eastAsia="lt-LT"/>
        </w:rPr>
        <w:t>20.2.3</w:t>
      </w:r>
      <w:r>
        <w:rPr>
          <w:szCs w:val="24"/>
          <w:lang w:eastAsia="lt-LT"/>
        </w:rPr>
        <w:t>.</w:t>
      </w:r>
      <w:r>
        <w:rPr>
          <w:szCs w:val="24"/>
          <w:lang w:eastAsia="lt-LT"/>
        </w:rPr>
        <w:tab/>
        <w:t>trečiojo ketvirčio – iki einamųjų metų gruodžio 1 dienos;</w:t>
      </w:r>
    </w:p>
    <w:p w14:paraId="011EA128" w14:textId="77777777" w:rsidR="00001A28" w:rsidRDefault="00956F78">
      <w:pPr>
        <w:tabs>
          <w:tab w:val="left" w:pos="1134"/>
        </w:tabs>
        <w:ind w:firstLine="567"/>
        <w:jc w:val="both"/>
        <w:rPr>
          <w:szCs w:val="24"/>
          <w:lang w:eastAsia="lt-LT"/>
        </w:rPr>
      </w:pPr>
      <w:r>
        <w:rPr>
          <w:szCs w:val="24"/>
          <w:lang w:eastAsia="lt-LT"/>
        </w:rPr>
        <w:t>20.2.4</w:t>
      </w:r>
      <w:r>
        <w:rPr>
          <w:szCs w:val="24"/>
          <w:lang w:eastAsia="lt-LT"/>
        </w:rPr>
        <w:t>.</w:t>
      </w:r>
      <w:r>
        <w:rPr>
          <w:szCs w:val="24"/>
          <w:lang w:eastAsia="lt-LT"/>
        </w:rPr>
        <w:tab/>
        <w:t>ketvirt</w:t>
      </w:r>
      <w:r>
        <w:rPr>
          <w:szCs w:val="24"/>
          <w:lang w:eastAsia="lt-LT"/>
        </w:rPr>
        <w:t>ojo ketvirčio – iki kitų metų balandžio 1 dienos.</w:t>
      </w:r>
    </w:p>
    <w:p w14:paraId="011EA129" w14:textId="77777777" w:rsidR="00001A28" w:rsidRDefault="00956F78">
      <w:pPr>
        <w:tabs>
          <w:tab w:val="left" w:pos="1134"/>
        </w:tabs>
        <w:ind w:firstLine="567"/>
        <w:jc w:val="both"/>
        <w:rPr>
          <w:szCs w:val="24"/>
          <w:lang w:eastAsia="lt-LT"/>
        </w:rPr>
      </w:pPr>
      <w:r>
        <w:rPr>
          <w:szCs w:val="24"/>
          <w:lang w:eastAsia="lt-LT"/>
        </w:rPr>
        <w:t>20.3</w:t>
      </w:r>
      <w:r>
        <w:rPr>
          <w:szCs w:val="24"/>
          <w:lang w:eastAsia="lt-LT"/>
        </w:rPr>
        <w:t>.</w:t>
      </w:r>
      <w:r>
        <w:rPr>
          <w:szCs w:val="24"/>
          <w:lang w:eastAsia="lt-LT"/>
        </w:rPr>
        <w:tab/>
        <w:t>VSDF ir PSDF pajamų ir išlaidų duomenis pagal atitinkamą biudžeto pajamų ir išlaidų klasifikaciją šiais terminais:</w:t>
      </w:r>
    </w:p>
    <w:p w14:paraId="011EA12A" w14:textId="77777777" w:rsidR="00001A28" w:rsidRDefault="00956F78">
      <w:pPr>
        <w:tabs>
          <w:tab w:val="left" w:pos="1134"/>
        </w:tabs>
        <w:ind w:firstLine="567"/>
        <w:jc w:val="both"/>
        <w:rPr>
          <w:szCs w:val="24"/>
          <w:lang w:eastAsia="lt-LT"/>
        </w:rPr>
      </w:pPr>
      <w:r>
        <w:rPr>
          <w:szCs w:val="24"/>
          <w:lang w:eastAsia="lt-LT"/>
        </w:rPr>
        <w:t>20.3.1</w:t>
      </w:r>
      <w:r>
        <w:rPr>
          <w:szCs w:val="24"/>
          <w:lang w:eastAsia="lt-LT"/>
        </w:rPr>
        <w:t>.</w:t>
      </w:r>
      <w:r>
        <w:rPr>
          <w:szCs w:val="24"/>
          <w:lang w:eastAsia="lt-LT"/>
        </w:rPr>
        <w:tab/>
        <w:t>pirmojo ketvirčio – iki einamųjų metų liepos 1 dienos;</w:t>
      </w:r>
    </w:p>
    <w:p w14:paraId="011EA12B" w14:textId="77777777" w:rsidR="00001A28" w:rsidRDefault="00956F78">
      <w:pPr>
        <w:tabs>
          <w:tab w:val="left" w:pos="1134"/>
        </w:tabs>
        <w:ind w:firstLine="567"/>
        <w:jc w:val="both"/>
        <w:rPr>
          <w:szCs w:val="24"/>
          <w:lang w:eastAsia="lt-LT"/>
        </w:rPr>
      </w:pPr>
      <w:r>
        <w:rPr>
          <w:szCs w:val="24"/>
          <w:lang w:eastAsia="lt-LT"/>
        </w:rPr>
        <w:t>20.3.2</w:t>
      </w:r>
      <w:r>
        <w:rPr>
          <w:szCs w:val="24"/>
          <w:lang w:eastAsia="lt-LT"/>
        </w:rPr>
        <w:t>.</w:t>
      </w:r>
      <w:r>
        <w:rPr>
          <w:szCs w:val="24"/>
          <w:lang w:eastAsia="lt-LT"/>
        </w:rPr>
        <w:tab/>
      </w:r>
      <w:r>
        <w:rPr>
          <w:szCs w:val="24"/>
          <w:lang w:eastAsia="lt-LT"/>
        </w:rPr>
        <w:t>antrojo ketvirčio – iki einamųjų metų spalio 1 dienos;</w:t>
      </w:r>
    </w:p>
    <w:p w14:paraId="011EA12C" w14:textId="77777777" w:rsidR="00001A28" w:rsidRDefault="00956F78">
      <w:pPr>
        <w:tabs>
          <w:tab w:val="left" w:pos="1134"/>
        </w:tabs>
        <w:ind w:firstLine="567"/>
        <w:jc w:val="both"/>
        <w:rPr>
          <w:szCs w:val="24"/>
          <w:lang w:eastAsia="lt-LT"/>
        </w:rPr>
      </w:pPr>
      <w:r>
        <w:rPr>
          <w:szCs w:val="24"/>
          <w:lang w:eastAsia="lt-LT"/>
        </w:rPr>
        <w:t>20.3.3</w:t>
      </w:r>
      <w:r>
        <w:rPr>
          <w:szCs w:val="24"/>
          <w:lang w:eastAsia="lt-LT"/>
        </w:rPr>
        <w:t>.</w:t>
      </w:r>
      <w:r>
        <w:rPr>
          <w:szCs w:val="24"/>
          <w:lang w:eastAsia="lt-LT"/>
        </w:rPr>
        <w:tab/>
        <w:t>trečiojo ketvirčio – iki kitų metų sausio 1 dienos;</w:t>
      </w:r>
    </w:p>
    <w:p w14:paraId="011EA12D" w14:textId="77777777" w:rsidR="00001A28" w:rsidRDefault="00956F78">
      <w:pPr>
        <w:tabs>
          <w:tab w:val="left" w:pos="1134"/>
        </w:tabs>
        <w:ind w:firstLine="567"/>
        <w:jc w:val="both"/>
        <w:rPr>
          <w:szCs w:val="24"/>
          <w:lang w:eastAsia="lt-LT"/>
        </w:rPr>
      </w:pPr>
      <w:r>
        <w:rPr>
          <w:szCs w:val="24"/>
          <w:lang w:eastAsia="lt-LT"/>
        </w:rPr>
        <w:t>20.3.4</w:t>
      </w:r>
      <w:r>
        <w:rPr>
          <w:szCs w:val="24"/>
          <w:lang w:eastAsia="lt-LT"/>
        </w:rPr>
        <w:t>.</w:t>
      </w:r>
      <w:r>
        <w:rPr>
          <w:szCs w:val="24"/>
          <w:lang w:eastAsia="lt-LT"/>
        </w:rPr>
        <w:tab/>
        <w:t>ketvirtojo ketvirčio – iki kitų metų birželio 1 dienos.</w:t>
      </w:r>
    </w:p>
    <w:p w14:paraId="011EA12E" w14:textId="77777777" w:rsidR="00001A28" w:rsidRDefault="00956F78">
      <w:pPr>
        <w:tabs>
          <w:tab w:val="left" w:pos="567"/>
          <w:tab w:val="left" w:pos="1134"/>
        </w:tabs>
        <w:ind w:firstLine="567"/>
        <w:jc w:val="both"/>
        <w:rPr>
          <w:szCs w:val="24"/>
          <w:lang w:eastAsia="lt-LT"/>
        </w:rPr>
      </w:pPr>
      <w:r>
        <w:rPr>
          <w:szCs w:val="24"/>
          <w:lang w:eastAsia="lt-LT"/>
        </w:rPr>
        <w:t>21</w:t>
      </w:r>
      <w:r>
        <w:rPr>
          <w:szCs w:val="24"/>
          <w:lang w:eastAsia="lt-LT"/>
        </w:rPr>
        <w:t>.</w:t>
      </w:r>
      <w:r>
        <w:rPr>
          <w:szCs w:val="24"/>
          <w:lang w:eastAsia="lt-LT"/>
        </w:rPr>
        <w:tab/>
        <w:t>VTVD paskelbia AFIS viešojo sektoriaus subjektų finansini</w:t>
      </w:r>
      <w:r>
        <w:rPr>
          <w:szCs w:val="24"/>
          <w:lang w:eastAsia="lt-LT"/>
        </w:rPr>
        <w:t>ų ataskaitų duomenis iki kitų metų spalio 20 dienos.</w:t>
      </w:r>
    </w:p>
    <w:p w14:paraId="011EA12F" w14:textId="77777777" w:rsidR="00001A28" w:rsidRDefault="00956F78">
      <w:pPr>
        <w:tabs>
          <w:tab w:val="left" w:pos="567"/>
          <w:tab w:val="left" w:pos="1418"/>
        </w:tabs>
        <w:jc w:val="both"/>
        <w:rPr>
          <w:strike/>
          <w:szCs w:val="24"/>
          <w:lang w:eastAsia="lt-LT"/>
        </w:rPr>
      </w:pPr>
    </w:p>
    <w:p w14:paraId="011EA130" w14:textId="77777777" w:rsidR="00001A28" w:rsidRDefault="00956F78">
      <w:pPr>
        <w:jc w:val="center"/>
        <w:rPr>
          <w:b/>
          <w:szCs w:val="24"/>
          <w:lang w:eastAsia="lt-LT"/>
        </w:rPr>
      </w:pPr>
      <w:r>
        <w:rPr>
          <w:b/>
          <w:szCs w:val="24"/>
          <w:lang w:eastAsia="lt-LT"/>
        </w:rPr>
        <w:t>VI</w:t>
      </w:r>
      <w:r>
        <w:rPr>
          <w:b/>
          <w:szCs w:val="24"/>
          <w:lang w:eastAsia="lt-LT"/>
        </w:rPr>
        <w:t xml:space="preserve"> SKYRIUS</w:t>
      </w:r>
    </w:p>
    <w:p w14:paraId="011EA131" w14:textId="77777777" w:rsidR="00001A28" w:rsidRDefault="00956F78">
      <w:pPr>
        <w:jc w:val="center"/>
        <w:rPr>
          <w:b/>
          <w:szCs w:val="24"/>
          <w:lang w:eastAsia="lt-LT"/>
        </w:rPr>
      </w:pPr>
      <w:r>
        <w:rPr>
          <w:b/>
          <w:szCs w:val="24"/>
          <w:lang w:eastAsia="lt-LT"/>
        </w:rPr>
        <w:t xml:space="preserve">DUOMENŲ APIE VALSTYBĖS BIUDŽETO, SAVIVALDYBIŲ BIUDŽETŲ, VSDF, PSDF, GF, IDIF, REZERVINIO (STABILIZAVIMO) FONDO PAJAMAS IR IŠLAIDAS APIBENDRINIMAS IR APIBENDRINTŲ DUOMENŲ SKELBIMO AFIS </w:t>
      </w:r>
      <w:r>
        <w:rPr>
          <w:b/>
          <w:szCs w:val="24"/>
          <w:lang w:eastAsia="lt-LT"/>
        </w:rPr>
        <w:t>TERMINAI</w:t>
      </w:r>
    </w:p>
    <w:p w14:paraId="011EA132" w14:textId="77777777" w:rsidR="00001A28" w:rsidRDefault="00001A28">
      <w:pPr>
        <w:jc w:val="center"/>
        <w:rPr>
          <w:b/>
          <w:szCs w:val="24"/>
          <w:lang w:eastAsia="lt-LT"/>
        </w:rPr>
      </w:pPr>
    </w:p>
    <w:p w14:paraId="011EA133" w14:textId="77777777" w:rsidR="00001A28" w:rsidRDefault="00956F78">
      <w:pPr>
        <w:tabs>
          <w:tab w:val="left" w:pos="567"/>
          <w:tab w:val="left" w:pos="1134"/>
        </w:tabs>
        <w:ind w:firstLine="567"/>
        <w:jc w:val="both"/>
        <w:rPr>
          <w:szCs w:val="24"/>
          <w:lang w:eastAsia="lt-LT"/>
        </w:rPr>
      </w:pPr>
      <w:r>
        <w:rPr>
          <w:szCs w:val="24"/>
        </w:rPr>
        <w:t>22</w:t>
      </w:r>
      <w:r>
        <w:rPr>
          <w:szCs w:val="24"/>
        </w:rPr>
        <w:t>.</w:t>
      </w:r>
      <w:r>
        <w:rPr>
          <w:szCs w:val="24"/>
        </w:rPr>
        <w:tab/>
      </w:r>
      <w:r>
        <w:rPr>
          <w:szCs w:val="24"/>
          <w:lang w:eastAsia="lt-LT"/>
        </w:rPr>
        <w:t>Apibendrintiems valstybės biudžeto, savivaldybių biudžetų, VSDF, PSDF, GF, IDIF, Rezervinio (stabilizavimo) fondo pajamų ir išlaidų planų ir jų vykdymo duomenims skaičiuoti naudojami pajamų ir išlaidų planų ir jų vykdymo duomenys, išskaid</w:t>
      </w:r>
      <w:r>
        <w:rPr>
          <w:szCs w:val="24"/>
          <w:lang w:eastAsia="lt-LT"/>
        </w:rPr>
        <w:t>yti pagal Valstybės ir savivaldybių biudžetų pajamų ir išlaidų klasifikaciją.</w:t>
      </w:r>
    </w:p>
    <w:p w14:paraId="011EA134" w14:textId="77777777" w:rsidR="00001A28" w:rsidRDefault="00956F78">
      <w:pPr>
        <w:tabs>
          <w:tab w:val="left" w:pos="567"/>
          <w:tab w:val="left" w:pos="1134"/>
        </w:tabs>
        <w:ind w:firstLine="567"/>
        <w:jc w:val="both"/>
        <w:rPr>
          <w:szCs w:val="24"/>
          <w:lang w:eastAsia="lt-LT"/>
        </w:rPr>
      </w:pPr>
      <w:r>
        <w:rPr>
          <w:szCs w:val="24"/>
        </w:rPr>
        <w:t>23</w:t>
      </w:r>
      <w:r>
        <w:rPr>
          <w:szCs w:val="24"/>
        </w:rPr>
        <w:t>.</w:t>
      </w:r>
      <w:r>
        <w:rPr>
          <w:szCs w:val="24"/>
        </w:rPr>
        <w:tab/>
      </w:r>
      <w:r>
        <w:rPr>
          <w:szCs w:val="24"/>
          <w:lang w:eastAsia="lt-LT"/>
        </w:rPr>
        <w:t>Apibendrinant duomenis, pajamų ir išlaidų reikšmės susumuojamos pagal kiekvieną Valstybės ir savivaldybių biudžetų pajamų ir išlaidų klasifikacijos straipsnį, išskyrus Ta</w:t>
      </w:r>
      <w:r>
        <w:rPr>
          <w:szCs w:val="24"/>
          <w:lang w:eastAsia="lt-LT"/>
        </w:rPr>
        <w:t>isyklių 2 priede nurodytas pajamas ir išlaidas, kurios neįtraukiamos į apibendrintus duomenis.</w:t>
      </w:r>
    </w:p>
    <w:p w14:paraId="011EA135" w14:textId="77777777" w:rsidR="00001A28" w:rsidRDefault="00956F78">
      <w:pPr>
        <w:tabs>
          <w:tab w:val="left" w:pos="1134"/>
        </w:tabs>
        <w:ind w:firstLine="567"/>
        <w:jc w:val="both"/>
        <w:rPr>
          <w:szCs w:val="24"/>
          <w:lang w:eastAsia="lt-LT"/>
        </w:rPr>
      </w:pPr>
      <w:r>
        <w:rPr>
          <w:szCs w:val="24"/>
        </w:rPr>
        <w:t>24</w:t>
      </w:r>
      <w:r>
        <w:rPr>
          <w:szCs w:val="24"/>
        </w:rPr>
        <w:t>.</w:t>
      </w:r>
      <w:r>
        <w:rPr>
          <w:szCs w:val="24"/>
        </w:rPr>
        <w:tab/>
      </w:r>
      <w:r>
        <w:rPr>
          <w:szCs w:val="24"/>
          <w:lang w:eastAsia="lt-LT"/>
        </w:rPr>
        <w:t>VID paskelbia AFIS apibendrintų valstybės biudžeto, savivaldybių biudžetų, VSDF, PSDF, GF, IDIF, Rezervinio (stabilizavimo) fondo pajamų ir išlaidų:</w:t>
      </w:r>
    </w:p>
    <w:p w14:paraId="011EA136" w14:textId="77777777" w:rsidR="00001A28" w:rsidRDefault="00956F78">
      <w:pPr>
        <w:tabs>
          <w:tab w:val="left" w:pos="1134"/>
        </w:tabs>
        <w:ind w:firstLine="567"/>
        <w:jc w:val="both"/>
        <w:rPr>
          <w:szCs w:val="24"/>
          <w:lang w:eastAsia="lt-LT"/>
        </w:rPr>
      </w:pPr>
      <w:r>
        <w:rPr>
          <w:szCs w:val="24"/>
        </w:rPr>
        <w:t>24.1</w:t>
      </w:r>
      <w:r>
        <w:rPr>
          <w:szCs w:val="24"/>
        </w:rPr>
        <w:t>.</w:t>
      </w:r>
      <w:r>
        <w:rPr>
          <w:szCs w:val="24"/>
        </w:rPr>
        <w:tab/>
      </w:r>
      <w:r>
        <w:rPr>
          <w:szCs w:val="24"/>
          <w:lang w:eastAsia="lt-LT"/>
        </w:rPr>
        <w:t>plano duomenis – iki einamųjų metų gegužės 2 dienos;</w:t>
      </w:r>
    </w:p>
    <w:p w14:paraId="011EA137" w14:textId="77777777" w:rsidR="00001A28" w:rsidRDefault="00956F78">
      <w:pPr>
        <w:tabs>
          <w:tab w:val="left" w:pos="1134"/>
        </w:tabs>
        <w:ind w:firstLine="567"/>
        <w:jc w:val="both"/>
        <w:rPr>
          <w:szCs w:val="24"/>
          <w:lang w:eastAsia="lt-LT"/>
        </w:rPr>
      </w:pPr>
      <w:r>
        <w:rPr>
          <w:szCs w:val="24"/>
        </w:rPr>
        <w:t>24.2</w:t>
      </w:r>
      <w:r>
        <w:rPr>
          <w:szCs w:val="24"/>
        </w:rPr>
        <w:t>.</w:t>
      </w:r>
      <w:r>
        <w:rPr>
          <w:szCs w:val="24"/>
        </w:rPr>
        <w:tab/>
      </w:r>
      <w:r>
        <w:rPr>
          <w:szCs w:val="24"/>
          <w:lang w:eastAsia="lt-LT"/>
        </w:rPr>
        <w:t xml:space="preserve"> preliminarius vykdymo duomenis:</w:t>
      </w:r>
    </w:p>
    <w:p w14:paraId="011EA138" w14:textId="77777777" w:rsidR="00001A28" w:rsidRDefault="00956F78">
      <w:pPr>
        <w:tabs>
          <w:tab w:val="left" w:pos="1134"/>
        </w:tabs>
        <w:ind w:firstLine="567"/>
        <w:jc w:val="both"/>
        <w:rPr>
          <w:szCs w:val="24"/>
          <w:lang w:eastAsia="lt-LT"/>
        </w:rPr>
      </w:pPr>
      <w:r>
        <w:rPr>
          <w:szCs w:val="24"/>
        </w:rPr>
        <w:t>24.2.1</w:t>
      </w:r>
      <w:r>
        <w:rPr>
          <w:szCs w:val="24"/>
        </w:rPr>
        <w:t>.</w:t>
      </w:r>
      <w:r>
        <w:rPr>
          <w:szCs w:val="24"/>
        </w:rPr>
        <w:tab/>
      </w:r>
      <w:r>
        <w:rPr>
          <w:szCs w:val="24"/>
          <w:lang w:eastAsia="lt-LT"/>
        </w:rPr>
        <w:t>pirmojo ketvirčio – iki einamųjų metų birželio 1 dienos;</w:t>
      </w:r>
    </w:p>
    <w:p w14:paraId="011EA139" w14:textId="77777777" w:rsidR="00001A28" w:rsidRDefault="00956F78">
      <w:pPr>
        <w:tabs>
          <w:tab w:val="left" w:pos="1134"/>
        </w:tabs>
        <w:ind w:firstLine="567"/>
        <w:jc w:val="both"/>
        <w:rPr>
          <w:szCs w:val="24"/>
          <w:lang w:eastAsia="lt-LT"/>
        </w:rPr>
      </w:pPr>
      <w:r>
        <w:rPr>
          <w:szCs w:val="24"/>
        </w:rPr>
        <w:t>24.2.2</w:t>
      </w:r>
      <w:r>
        <w:rPr>
          <w:szCs w:val="24"/>
        </w:rPr>
        <w:t>.</w:t>
      </w:r>
      <w:r>
        <w:rPr>
          <w:szCs w:val="24"/>
        </w:rPr>
        <w:tab/>
      </w:r>
      <w:r>
        <w:rPr>
          <w:szCs w:val="24"/>
          <w:lang w:eastAsia="lt-LT"/>
        </w:rPr>
        <w:t>antrojo ketvirčio – iki einamųjų metų rugsėjo 1 dienos;</w:t>
      </w:r>
    </w:p>
    <w:p w14:paraId="011EA13A" w14:textId="77777777" w:rsidR="00001A28" w:rsidRDefault="00956F78">
      <w:pPr>
        <w:tabs>
          <w:tab w:val="left" w:pos="1134"/>
        </w:tabs>
        <w:ind w:firstLine="567"/>
        <w:jc w:val="both"/>
        <w:rPr>
          <w:szCs w:val="24"/>
          <w:lang w:eastAsia="lt-LT"/>
        </w:rPr>
      </w:pPr>
      <w:r>
        <w:rPr>
          <w:szCs w:val="24"/>
        </w:rPr>
        <w:t>24.2.3</w:t>
      </w:r>
      <w:r>
        <w:rPr>
          <w:szCs w:val="24"/>
        </w:rPr>
        <w:t>.</w:t>
      </w:r>
      <w:r>
        <w:rPr>
          <w:szCs w:val="24"/>
        </w:rPr>
        <w:tab/>
      </w:r>
      <w:r>
        <w:rPr>
          <w:szCs w:val="24"/>
          <w:lang w:eastAsia="lt-LT"/>
        </w:rPr>
        <w:t xml:space="preserve">trečiojo </w:t>
      </w:r>
      <w:r>
        <w:rPr>
          <w:szCs w:val="24"/>
          <w:lang w:eastAsia="lt-LT"/>
        </w:rPr>
        <w:t>ketvirčio – iki einamųjų metų gruodžio 1 dienos;</w:t>
      </w:r>
    </w:p>
    <w:p w14:paraId="011EA13B" w14:textId="77777777" w:rsidR="00001A28" w:rsidRDefault="00956F78">
      <w:pPr>
        <w:tabs>
          <w:tab w:val="left" w:pos="1134"/>
        </w:tabs>
        <w:ind w:firstLine="567"/>
        <w:jc w:val="both"/>
        <w:rPr>
          <w:szCs w:val="24"/>
          <w:lang w:eastAsia="lt-LT"/>
        </w:rPr>
      </w:pPr>
      <w:r>
        <w:rPr>
          <w:szCs w:val="24"/>
        </w:rPr>
        <w:t>24.2.4</w:t>
      </w:r>
      <w:r>
        <w:rPr>
          <w:szCs w:val="24"/>
        </w:rPr>
        <w:t>.</w:t>
      </w:r>
      <w:r>
        <w:rPr>
          <w:szCs w:val="24"/>
        </w:rPr>
        <w:tab/>
      </w:r>
      <w:r>
        <w:rPr>
          <w:szCs w:val="24"/>
          <w:lang w:eastAsia="lt-LT"/>
        </w:rPr>
        <w:t>ketvirtojo ketvirčio – iki kitų metų balandžio 1 dienos;</w:t>
      </w:r>
    </w:p>
    <w:p w14:paraId="011EA13C" w14:textId="77777777" w:rsidR="00001A28" w:rsidRDefault="00956F78">
      <w:pPr>
        <w:tabs>
          <w:tab w:val="left" w:pos="1134"/>
        </w:tabs>
        <w:ind w:firstLine="567"/>
        <w:jc w:val="both"/>
        <w:rPr>
          <w:szCs w:val="24"/>
          <w:lang w:eastAsia="lt-LT"/>
        </w:rPr>
      </w:pPr>
      <w:r>
        <w:rPr>
          <w:szCs w:val="24"/>
          <w:lang w:eastAsia="lt-LT"/>
        </w:rPr>
        <w:t>24.3</w:t>
      </w:r>
      <w:r>
        <w:rPr>
          <w:szCs w:val="24"/>
          <w:lang w:eastAsia="lt-LT"/>
        </w:rPr>
        <w:t>.</w:t>
      </w:r>
      <w:r>
        <w:rPr>
          <w:szCs w:val="24"/>
          <w:lang w:eastAsia="lt-LT"/>
        </w:rPr>
        <w:tab/>
        <w:t>patikslintus vykdymo duomenis:</w:t>
      </w:r>
    </w:p>
    <w:p w14:paraId="011EA13D" w14:textId="77777777" w:rsidR="00001A28" w:rsidRDefault="00956F78">
      <w:pPr>
        <w:tabs>
          <w:tab w:val="left" w:pos="1134"/>
        </w:tabs>
        <w:ind w:firstLine="567"/>
        <w:jc w:val="both"/>
        <w:rPr>
          <w:szCs w:val="24"/>
          <w:lang w:eastAsia="lt-LT"/>
        </w:rPr>
      </w:pPr>
      <w:r>
        <w:rPr>
          <w:szCs w:val="24"/>
          <w:lang w:eastAsia="lt-LT"/>
        </w:rPr>
        <w:t>24.3.1</w:t>
      </w:r>
      <w:r>
        <w:rPr>
          <w:szCs w:val="24"/>
          <w:lang w:eastAsia="lt-LT"/>
        </w:rPr>
        <w:t>.</w:t>
      </w:r>
      <w:r>
        <w:rPr>
          <w:szCs w:val="24"/>
          <w:lang w:eastAsia="lt-LT"/>
        </w:rPr>
        <w:tab/>
        <w:t>pirmojo ketvirčio – iki  einamųjų metų liepos 1 dienos;</w:t>
      </w:r>
    </w:p>
    <w:p w14:paraId="011EA13E" w14:textId="77777777" w:rsidR="00001A28" w:rsidRDefault="00956F78">
      <w:pPr>
        <w:tabs>
          <w:tab w:val="left" w:pos="1134"/>
        </w:tabs>
        <w:ind w:firstLine="567"/>
        <w:jc w:val="both"/>
        <w:rPr>
          <w:szCs w:val="24"/>
          <w:lang w:eastAsia="lt-LT"/>
        </w:rPr>
      </w:pPr>
      <w:r>
        <w:rPr>
          <w:szCs w:val="24"/>
          <w:lang w:eastAsia="lt-LT"/>
        </w:rPr>
        <w:t>24.3.2</w:t>
      </w:r>
      <w:r>
        <w:rPr>
          <w:szCs w:val="24"/>
          <w:lang w:eastAsia="lt-LT"/>
        </w:rPr>
        <w:t>.</w:t>
      </w:r>
      <w:r>
        <w:rPr>
          <w:szCs w:val="24"/>
          <w:lang w:eastAsia="lt-LT"/>
        </w:rPr>
        <w:tab/>
        <w:t>antrojo ketvirčio</w:t>
      </w:r>
      <w:r>
        <w:rPr>
          <w:szCs w:val="24"/>
          <w:lang w:eastAsia="lt-LT"/>
        </w:rPr>
        <w:t xml:space="preserve"> – iki  einamųjų metų spalio 1 dienos;</w:t>
      </w:r>
    </w:p>
    <w:p w14:paraId="011EA13F" w14:textId="77777777" w:rsidR="00001A28" w:rsidRDefault="00956F78">
      <w:pPr>
        <w:tabs>
          <w:tab w:val="left" w:pos="1134"/>
        </w:tabs>
        <w:ind w:firstLine="567"/>
        <w:jc w:val="both"/>
        <w:rPr>
          <w:szCs w:val="24"/>
          <w:lang w:eastAsia="lt-LT"/>
        </w:rPr>
      </w:pPr>
      <w:r>
        <w:rPr>
          <w:szCs w:val="24"/>
          <w:lang w:eastAsia="lt-LT"/>
        </w:rPr>
        <w:t>24.3.3</w:t>
      </w:r>
      <w:r>
        <w:rPr>
          <w:szCs w:val="24"/>
          <w:lang w:eastAsia="lt-LT"/>
        </w:rPr>
        <w:t>.</w:t>
      </w:r>
      <w:r>
        <w:rPr>
          <w:szCs w:val="24"/>
          <w:lang w:eastAsia="lt-LT"/>
        </w:rPr>
        <w:tab/>
        <w:t>trečiojo ketvirčio – iki kitų metų sausio 1 dienos;</w:t>
      </w:r>
    </w:p>
    <w:p w14:paraId="011EA140" w14:textId="77777777" w:rsidR="00001A28" w:rsidRDefault="00956F78">
      <w:pPr>
        <w:tabs>
          <w:tab w:val="left" w:pos="1418"/>
        </w:tabs>
        <w:ind w:left="2357" w:hanging="1790"/>
        <w:jc w:val="both"/>
        <w:rPr>
          <w:szCs w:val="24"/>
          <w:lang w:eastAsia="lt-LT"/>
        </w:rPr>
      </w:pPr>
      <w:r>
        <w:rPr>
          <w:szCs w:val="24"/>
        </w:rPr>
        <w:t>24.3.4</w:t>
      </w:r>
      <w:r>
        <w:rPr>
          <w:szCs w:val="24"/>
        </w:rPr>
        <w:t>.</w:t>
      </w:r>
      <w:r>
        <w:rPr>
          <w:szCs w:val="24"/>
        </w:rPr>
        <w:tab/>
      </w:r>
      <w:r>
        <w:rPr>
          <w:szCs w:val="24"/>
          <w:lang w:eastAsia="lt-LT"/>
        </w:rPr>
        <w:t>ketvirtojo ketvirčio – iki kitų metų birželio 1 dienos.</w:t>
      </w:r>
    </w:p>
    <w:p w14:paraId="011EA141" w14:textId="77777777" w:rsidR="00001A28" w:rsidRDefault="00956F78">
      <w:pPr>
        <w:tabs>
          <w:tab w:val="left" w:pos="567"/>
          <w:tab w:val="left" w:pos="1134"/>
        </w:tabs>
        <w:ind w:firstLine="567"/>
        <w:jc w:val="both"/>
        <w:rPr>
          <w:szCs w:val="24"/>
        </w:rPr>
      </w:pPr>
    </w:p>
    <w:p w14:paraId="011EA142" w14:textId="2F626769" w:rsidR="00001A28" w:rsidRDefault="00956F78">
      <w:pPr>
        <w:tabs>
          <w:tab w:val="left" w:pos="0"/>
        </w:tabs>
        <w:jc w:val="center"/>
        <w:rPr>
          <w:b/>
          <w:szCs w:val="24"/>
        </w:rPr>
      </w:pPr>
      <w:r>
        <w:rPr>
          <w:b/>
          <w:szCs w:val="24"/>
        </w:rPr>
        <w:t>VII</w:t>
      </w:r>
      <w:r>
        <w:rPr>
          <w:b/>
          <w:szCs w:val="24"/>
        </w:rPr>
        <w:t xml:space="preserve"> SKYRIUS</w:t>
      </w:r>
    </w:p>
    <w:p w14:paraId="011EA143" w14:textId="77777777" w:rsidR="00001A28" w:rsidRDefault="00956F78">
      <w:pPr>
        <w:tabs>
          <w:tab w:val="left" w:pos="0"/>
        </w:tabs>
        <w:jc w:val="center"/>
        <w:rPr>
          <w:b/>
          <w:szCs w:val="24"/>
        </w:rPr>
      </w:pPr>
      <w:r>
        <w:rPr>
          <w:b/>
          <w:szCs w:val="24"/>
        </w:rPr>
        <w:t>BAIGIAMOSIOS NUOSTATOS</w:t>
      </w:r>
    </w:p>
    <w:p w14:paraId="011EA144" w14:textId="77777777" w:rsidR="00001A28" w:rsidRDefault="00001A28">
      <w:pPr>
        <w:tabs>
          <w:tab w:val="left" w:pos="1418"/>
        </w:tabs>
        <w:ind w:left="567"/>
        <w:jc w:val="both"/>
        <w:rPr>
          <w:szCs w:val="24"/>
        </w:rPr>
      </w:pPr>
    </w:p>
    <w:p w14:paraId="011EA145" w14:textId="77777777" w:rsidR="00001A28" w:rsidRDefault="00956F78">
      <w:pPr>
        <w:tabs>
          <w:tab w:val="left" w:pos="567"/>
          <w:tab w:val="left" w:pos="1134"/>
        </w:tabs>
        <w:ind w:firstLine="567"/>
        <w:jc w:val="both"/>
        <w:rPr>
          <w:szCs w:val="24"/>
          <w:lang w:eastAsia="lt-LT"/>
        </w:rPr>
      </w:pPr>
      <w:r>
        <w:rPr>
          <w:szCs w:val="24"/>
        </w:rPr>
        <w:t>25</w:t>
      </w:r>
      <w:r>
        <w:rPr>
          <w:szCs w:val="24"/>
        </w:rPr>
        <w:t>.</w:t>
      </w:r>
      <w:r>
        <w:rPr>
          <w:szCs w:val="24"/>
        </w:rPr>
        <w:tab/>
      </w:r>
      <w:r>
        <w:rPr>
          <w:szCs w:val="24"/>
          <w:lang w:eastAsia="lt-LT"/>
        </w:rPr>
        <w:t xml:space="preserve">Kiekvienas AFIS duomenų </w:t>
      </w:r>
      <w:r>
        <w:rPr>
          <w:szCs w:val="24"/>
          <w:lang w:eastAsia="lt-LT"/>
        </w:rPr>
        <w:t>rengėjas turi užtikrinti parengtų duomenų teisingumą ir atsakymų AFIS duomenų naudotojams pateikimą pagal savo parengtus AFIS duomenis.</w:t>
      </w:r>
    </w:p>
    <w:p w14:paraId="011EA146" w14:textId="77777777" w:rsidR="00001A28" w:rsidRDefault="00956F78">
      <w:pPr>
        <w:tabs>
          <w:tab w:val="left" w:pos="567"/>
          <w:tab w:val="left" w:pos="1134"/>
        </w:tabs>
        <w:ind w:firstLine="567"/>
        <w:jc w:val="both"/>
        <w:rPr>
          <w:szCs w:val="24"/>
          <w:lang w:eastAsia="lt-LT"/>
        </w:rPr>
      </w:pPr>
      <w:r>
        <w:rPr>
          <w:szCs w:val="24"/>
        </w:rPr>
        <w:t>26</w:t>
      </w:r>
      <w:r>
        <w:rPr>
          <w:szCs w:val="24"/>
        </w:rPr>
        <w:t>.</w:t>
      </w:r>
      <w:r>
        <w:rPr>
          <w:szCs w:val="24"/>
        </w:rPr>
        <w:tab/>
      </w:r>
      <w:r>
        <w:rPr>
          <w:szCs w:val="24"/>
          <w:lang w:eastAsia="lt-LT"/>
        </w:rPr>
        <w:t>Taisyklių 2 priedas atnaujinamas atsiradus naujoms pajamoms ir išlaidoms, kurios turėtų būti neįtraukiamos į api</w:t>
      </w:r>
      <w:r>
        <w:rPr>
          <w:szCs w:val="24"/>
          <w:lang w:eastAsia="lt-LT"/>
        </w:rPr>
        <w:t>bendrintus duomenis.</w:t>
      </w:r>
    </w:p>
    <w:p w14:paraId="011EA147" w14:textId="77777777" w:rsidR="00001A28" w:rsidRDefault="00956F78">
      <w:pPr>
        <w:tabs>
          <w:tab w:val="left" w:pos="709"/>
          <w:tab w:val="left" w:pos="1134"/>
        </w:tabs>
        <w:ind w:firstLine="567"/>
        <w:jc w:val="both"/>
        <w:rPr>
          <w:szCs w:val="24"/>
          <w:lang w:eastAsia="lt-LT"/>
        </w:rPr>
      </w:pPr>
      <w:r>
        <w:rPr>
          <w:szCs w:val="24"/>
        </w:rPr>
        <w:t>27</w:t>
      </w:r>
      <w:r>
        <w:rPr>
          <w:szCs w:val="24"/>
        </w:rPr>
        <w:t>.</w:t>
      </w:r>
      <w:r>
        <w:rPr>
          <w:szCs w:val="24"/>
        </w:rPr>
        <w:tab/>
      </w:r>
      <w:r>
        <w:rPr>
          <w:szCs w:val="24"/>
          <w:lang w:eastAsia="lt-LT"/>
        </w:rPr>
        <w:t>Taisyklėse nurodytuose dokumentuose esantys asmens duomenys tvarkomi vidaus administravimo (dokumentų valdymo) tikslais laikantis 2016 m. balandžio 27 d. Europos Parlamento ir Tarybos reglamente (ES) 2016/679 dėl fizinių asmenų</w:t>
      </w:r>
      <w:r>
        <w:rPr>
          <w:szCs w:val="24"/>
          <w:lang w:eastAsia="lt-LT"/>
        </w:rPr>
        <w:t xml:space="preserve"> apsaugos tvarkant asmens duomenis ir dėl laisvo tokių duomenų judėjimo ir kuriuo panaikinama Direktyva 95/46/EB (Bendrasis duomenų apsaugos reglamentas) (OL 2016 L 119, p. 1) (toliau – BDAR) nustatytų reikalavimų.</w:t>
      </w:r>
    </w:p>
    <w:p w14:paraId="011EA148" w14:textId="77777777" w:rsidR="00001A28" w:rsidRDefault="00956F78">
      <w:pPr>
        <w:tabs>
          <w:tab w:val="left" w:pos="709"/>
          <w:tab w:val="left" w:pos="1134"/>
        </w:tabs>
        <w:ind w:firstLine="567"/>
        <w:jc w:val="both"/>
        <w:rPr>
          <w:szCs w:val="24"/>
          <w:lang w:eastAsia="lt-LT"/>
        </w:rPr>
      </w:pPr>
      <w:r>
        <w:rPr>
          <w:szCs w:val="24"/>
        </w:rPr>
        <w:t>28</w:t>
      </w:r>
      <w:r>
        <w:rPr>
          <w:szCs w:val="24"/>
        </w:rPr>
        <w:t>.</w:t>
      </w:r>
      <w:r>
        <w:rPr>
          <w:szCs w:val="24"/>
        </w:rPr>
        <w:tab/>
      </w:r>
      <w:r>
        <w:rPr>
          <w:szCs w:val="24"/>
          <w:lang w:eastAsia="lt-LT"/>
        </w:rPr>
        <w:t>AFIS nėra skelbiami juridinių asm</w:t>
      </w:r>
      <w:r>
        <w:rPr>
          <w:szCs w:val="24"/>
          <w:lang w:eastAsia="lt-LT"/>
        </w:rPr>
        <w:t>enų duomenys, kurie atsižvelgiant į BDAR gali būti laikomi asmens duomenimis.</w:t>
      </w:r>
    </w:p>
    <w:p w14:paraId="156924BA" w14:textId="20FDD4C2" w:rsidR="00956F78" w:rsidRDefault="00956F78" w:rsidP="00956F78">
      <w:pPr>
        <w:tabs>
          <w:tab w:val="left" w:pos="709"/>
          <w:tab w:val="left" w:pos="1134"/>
        </w:tabs>
        <w:ind w:firstLine="567"/>
        <w:jc w:val="both"/>
        <w:rPr>
          <w:szCs w:val="24"/>
          <w:lang w:eastAsia="lt-LT"/>
        </w:rPr>
      </w:pPr>
      <w:r>
        <w:rPr>
          <w:szCs w:val="24"/>
        </w:rPr>
        <w:t>29</w:t>
      </w:r>
      <w:r>
        <w:rPr>
          <w:szCs w:val="24"/>
        </w:rPr>
        <w:t>.</w:t>
      </w:r>
      <w:r>
        <w:rPr>
          <w:szCs w:val="24"/>
        </w:rPr>
        <w:tab/>
      </w:r>
      <w:r>
        <w:rPr>
          <w:szCs w:val="24"/>
          <w:lang w:eastAsia="lt-LT"/>
        </w:rPr>
        <w:t>Dokumentai saugomi vadovaujantis Lietuvos Respublikos dokumentų ir archyvų įstatymu ir jo įgyvendinamaisiais teisės aktai.</w:t>
      </w:r>
    </w:p>
    <w:bookmarkStart w:id="0" w:name="_GoBack" w:displacedByCustomXml="prev"/>
    <w:p w14:paraId="65129045" w14:textId="0A398A02" w:rsidR="00956F78" w:rsidRDefault="00956F78" w:rsidP="00956F78">
      <w:pPr>
        <w:tabs>
          <w:tab w:val="left" w:pos="709"/>
          <w:tab w:val="left" w:pos="1134"/>
        </w:tabs>
        <w:jc w:val="center"/>
        <w:rPr>
          <w:szCs w:val="24"/>
          <w:lang w:eastAsia="lt-LT"/>
        </w:rPr>
      </w:pPr>
      <w:r>
        <w:rPr>
          <w:szCs w:val="24"/>
          <w:lang w:eastAsia="lt-LT"/>
        </w:rPr>
        <w:t>________________________</w:t>
      </w:r>
    </w:p>
    <w:p w14:paraId="011EA14B" w14:textId="20E667B3" w:rsidR="00001A28" w:rsidRDefault="00956F78">
      <w:pPr>
        <w:tabs>
          <w:tab w:val="left" w:pos="1418"/>
        </w:tabs>
        <w:ind w:left="567"/>
        <w:jc w:val="center"/>
        <w:rPr>
          <w:szCs w:val="24"/>
        </w:rPr>
      </w:pPr>
    </w:p>
    <w:bookmarkEnd w:id="0" w:displacedByCustomXml="next"/>
    <w:sectPr w:rsidR="00001A28" w:rsidSect="00956F78">
      <w:pgSz w:w="11906" w:h="16838" w:code="9"/>
      <w:pgMar w:top="993" w:right="567" w:bottom="993" w:left="1701" w:header="560" w:footer="686" w:gutter="0"/>
      <w:pgNumType w:start="1"/>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EA152" w14:textId="77777777" w:rsidR="00001A28" w:rsidRDefault="00956F78">
      <w:pPr>
        <w:rPr>
          <w:lang w:eastAsia="lt-LT"/>
        </w:rPr>
      </w:pPr>
      <w:r>
        <w:rPr>
          <w:lang w:eastAsia="lt-LT"/>
        </w:rPr>
        <w:separator/>
      </w:r>
    </w:p>
  </w:endnote>
  <w:endnote w:type="continuationSeparator" w:id="0">
    <w:p w14:paraId="011EA153" w14:textId="77777777" w:rsidR="00001A28" w:rsidRDefault="00956F7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A158" w14:textId="77777777" w:rsidR="00001A28" w:rsidRDefault="00001A2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A159" w14:textId="77777777" w:rsidR="00001A28" w:rsidRDefault="00001A28">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A15C" w14:textId="77777777" w:rsidR="00001A28" w:rsidRDefault="00001A2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EA150" w14:textId="77777777" w:rsidR="00001A28" w:rsidRDefault="00956F78">
      <w:pPr>
        <w:rPr>
          <w:lang w:eastAsia="lt-LT"/>
        </w:rPr>
      </w:pPr>
      <w:r>
        <w:rPr>
          <w:lang w:eastAsia="lt-LT"/>
        </w:rPr>
        <w:separator/>
      </w:r>
    </w:p>
  </w:footnote>
  <w:footnote w:type="continuationSeparator" w:id="0">
    <w:p w14:paraId="011EA151" w14:textId="77777777" w:rsidR="00001A28" w:rsidRDefault="00956F7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A154" w14:textId="77777777" w:rsidR="00001A28" w:rsidRDefault="00956F7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11EA155" w14:textId="77777777" w:rsidR="00001A28" w:rsidRDefault="00001A28">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A156" w14:textId="77777777" w:rsidR="00001A28" w:rsidRDefault="00956F7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6</w:t>
    </w:r>
    <w:r>
      <w:rPr>
        <w:lang w:eastAsia="lt-LT"/>
      </w:rPr>
      <w:fldChar w:fldCharType="end"/>
    </w:r>
  </w:p>
  <w:p w14:paraId="011EA157" w14:textId="77777777" w:rsidR="00001A28" w:rsidRDefault="00001A28">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A15A" w14:textId="77777777" w:rsidR="00001A28" w:rsidRDefault="00001A28">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D6"/>
    <w:rsid w:val="00001A28"/>
    <w:rsid w:val="005D1BD6"/>
    <w:rsid w:val="00956F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E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6F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6F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91"/>
    <w:rsid w:val="00F507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5079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507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2368</Words>
  <Characters>17220</Characters>
  <Application>Microsoft Office Word</Application>
  <DocSecurity>0</DocSecurity>
  <Lines>143</Lines>
  <Paragraphs>39</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19549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2020-01-22T14:06:00Z</dcterms:created>
  <dc:creator>Živilė Grigienė</dc:creator>
  <lastModifiedBy>ŠAULYTĖ SKAIRIENĖ Dalia</lastModifiedBy>
  <lastPrinted>2008-12-29T11:20:00Z</lastPrinted>
  <dcterms:modified xsi:type="dcterms:W3CDTF">2020-01-22T14:11:00Z</dcterms:modified>
  <revision>3</revision>
</coreProperties>
</file>