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D8829" w14:textId="274745BF" w:rsidR="00216BD1" w:rsidRDefault="00AE494D" w:rsidP="00AE494D">
      <w:pPr>
        <w:tabs>
          <w:tab w:val="center" w:pos="4153"/>
          <w:tab w:val="right" w:pos="8306"/>
        </w:tabs>
        <w:overflowPunct w:val="0"/>
        <w:jc w:val="center"/>
        <w:textAlignment w:val="baseline"/>
        <w:rPr>
          <w:szCs w:val="24"/>
        </w:rPr>
      </w:pPr>
      <w:r>
        <w:rPr>
          <w:noProof/>
          <w:szCs w:val="24"/>
          <w:lang w:eastAsia="lt-LT"/>
        </w:rPr>
        <w:drawing>
          <wp:inline distT="0" distB="0" distL="0" distR="0" wp14:anchorId="197D8C7F" wp14:editId="197D8C80">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197D882A" w14:textId="77777777" w:rsidR="00216BD1" w:rsidRDefault="00AE494D">
      <w:pPr>
        <w:overflowPunct w:val="0"/>
        <w:jc w:val="center"/>
        <w:textAlignment w:val="baseline"/>
        <w:rPr>
          <w:b/>
          <w:szCs w:val="24"/>
        </w:rPr>
      </w:pPr>
      <w:r>
        <w:rPr>
          <w:b/>
          <w:szCs w:val="24"/>
        </w:rPr>
        <w:t>LIETUVOS RESPUBLIKOS ŽEMĖS ŪKIO</w:t>
      </w:r>
    </w:p>
    <w:p w14:paraId="197D882B" w14:textId="77777777" w:rsidR="00216BD1" w:rsidRDefault="00AE494D">
      <w:pPr>
        <w:overflowPunct w:val="0"/>
        <w:jc w:val="center"/>
        <w:textAlignment w:val="baseline"/>
        <w:rPr>
          <w:b/>
          <w:szCs w:val="24"/>
        </w:rPr>
      </w:pPr>
      <w:r>
        <w:rPr>
          <w:b/>
          <w:szCs w:val="24"/>
        </w:rPr>
        <w:t>MINISTRAS</w:t>
      </w:r>
    </w:p>
    <w:p w14:paraId="197D882C" w14:textId="77777777" w:rsidR="00216BD1" w:rsidRDefault="00216BD1">
      <w:pPr>
        <w:overflowPunct w:val="0"/>
        <w:jc w:val="center"/>
        <w:textAlignment w:val="baseline"/>
        <w:rPr>
          <w:b/>
          <w:szCs w:val="24"/>
        </w:rPr>
      </w:pPr>
    </w:p>
    <w:p w14:paraId="197D882D" w14:textId="77777777" w:rsidR="00216BD1" w:rsidRDefault="00AE494D">
      <w:pPr>
        <w:overflowPunct w:val="0"/>
        <w:jc w:val="center"/>
        <w:textAlignment w:val="baseline"/>
        <w:rPr>
          <w:b/>
          <w:szCs w:val="24"/>
        </w:rPr>
      </w:pPr>
      <w:r>
        <w:rPr>
          <w:b/>
          <w:szCs w:val="24"/>
        </w:rPr>
        <w:t>ĮSAKYMAS</w:t>
      </w:r>
    </w:p>
    <w:p w14:paraId="197D882E" w14:textId="77777777" w:rsidR="00216BD1" w:rsidRDefault="00AE494D">
      <w:pPr>
        <w:suppressAutoHyphens/>
        <w:overflowPunct w:val="0"/>
        <w:jc w:val="center"/>
        <w:textAlignment w:val="baseline"/>
        <w:rPr>
          <w:b/>
          <w:color w:val="000000"/>
          <w:szCs w:val="24"/>
          <w:lang w:val="en-GB"/>
        </w:rPr>
      </w:pPr>
      <w:r>
        <w:rPr>
          <w:b/>
          <w:color w:val="000000"/>
          <w:szCs w:val="24"/>
          <w:lang w:val="en-GB"/>
        </w:rPr>
        <w:t>DĖL LIETUVOS ŽUVININKYSTĖS SEKTORIAUS 2014–2020 METŲ VEIKSMŲ PROGRAMOS KETVIRTOJO SĄJUNGOS PRIORITETO „UŽIMTUMO IR TERITORINĖS SANGLAUDOS DIDINIMO“ PRIEMONĖS „PARENGIAMOJI PARAMA“ ĮGYVENDINIMO TAISYKLIŲ PATVIRTINIMO</w:t>
      </w:r>
    </w:p>
    <w:p w14:paraId="197D882F" w14:textId="77777777" w:rsidR="00216BD1" w:rsidRDefault="00216BD1">
      <w:pPr>
        <w:overflowPunct w:val="0"/>
        <w:jc w:val="center"/>
        <w:textAlignment w:val="baseline"/>
        <w:rPr>
          <w:szCs w:val="24"/>
        </w:rPr>
      </w:pPr>
    </w:p>
    <w:p w14:paraId="197D8830" w14:textId="77777777" w:rsidR="00216BD1" w:rsidRDefault="00AE494D">
      <w:pPr>
        <w:overflowPunct w:val="0"/>
        <w:jc w:val="center"/>
        <w:textAlignment w:val="baseline"/>
        <w:rPr>
          <w:szCs w:val="24"/>
        </w:rPr>
      </w:pPr>
      <w:r>
        <w:rPr>
          <w:szCs w:val="24"/>
        </w:rPr>
        <w:t>2015 m. rugpjūčio 6 d. Nr. 3D-627</w:t>
      </w:r>
    </w:p>
    <w:p w14:paraId="197D8831" w14:textId="77777777" w:rsidR="00216BD1" w:rsidRDefault="00AE494D" w:rsidP="00AE494D">
      <w:pPr>
        <w:overflowPunct w:val="0"/>
        <w:jc w:val="center"/>
        <w:textAlignment w:val="baseline"/>
        <w:rPr>
          <w:szCs w:val="24"/>
        </w:rPr>
      </w:pPr>
      <w:r>
        <w:rPr>
          <w:szCs w:val="24"/>
        </w:rPr>
        <w:t>Vilnius</w:t>
      </w:r>
    </w:p>
    <w:p w14:paraId="197D8832" w14:textId="77777777" w:rsidR="00216BD1" w:rsidRDefault="00216BD1">
      <w:pPr>
        <w:overflowPunct w:val="0"/>
        <w:jc w:val="center"/>
        <w:textAlignment w:val="baseline"/>
        <w:rPr>
          <w:szCs w:val="24"/>
        </w:rPr>
      </w:pPr>
    </w:p>
    <w:p w14:paraId="197D8833" w14:textId="77777777" w:rsidR="00216BD1" w:rsidRDefault="00216BD1">
      <w:pPr>
        <w:overflowPunct w:val="0"/>
        <w:jc w:val="center"/>
        <w:textAlignment w:val="baseline"/>
        <w:rPr>
          <w:szCs w:val="24"/>
        </w:rPr>
      </w:pPr>
    </w:p>
    <w:p w14:paraId="197D8834" w14:textId="77777777" w:rsidR="00216BD1" w:rsidRDefault="00AE494D">
      <w:pPr>
        <w:overflowPunct w:val="0"/>
        <w:spacing w:line="360" w:lineRule="auto"/>
        <w:ind w:firstLine="709"/>
        <w:jc w:val="both"/>
        <w:textAlignment w:val="baseline"/>
        <w:rPr>
          <w:color w:val="000000"/>
          <w:szCs w:val="24"/>
          <w:lang w:eastAsia="lt-LT"/>
        </w:rPr>
      </w:pPr>
      <w:r>
        <w:rPr>
          <w:color w:val="000000"/>
          <w:szCs w:val="24"/>
          <w:lang w:eastAsia="lt-LT"/>
        </w:rPr>
        <w:t xml:space="preserve">Vadovaudamasi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11 d. Europos Parlamento ir Tarybos reglamentu (ES) Nr. 1380/2013 dėl bendrosios žuvininkystės politikos, kuriuo iš dalies keičiami Tarybos reglamentai (EB) Nr. 1954/2003 ir (EB) Nr. 1224/2009 bei panaikinami Tarybos reglamentai (EB) Nr. 2371/2002 ir (EB) Nr. 639/2004 bei Tarybos sprendimas 2004/585/EB (OL 2013 L 354, p. 22), su paskutiniais pakeitimais, padarytais 2015 m. gegužės 20 d. Europos parlamento ir Tarybos reglamentu (ES) 2015/812 (OL 2015 L 133, p.1), </w:t>
      </w:r>
      <w:r>
        <w:rPr>
          <w:szCs w:val="24"/>
          <w:lang w:eastAsia="lt-LT"/>
        </w:rPr>
        <w:t>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w:t>
      </w:r>
      <w:r>
        <w:t xml:space="preserve"> </w:t>
      </w:r>
      <w:r>
        <w:rPr>
          <w:szCs w:val="24"/>
          <w:lang w:eastAsia="lt-LT"/>
        </w:rPr>
        <w:t xml:space="preserve">su paskutiniais pakeitimais, padarytais 2015 m. kovo 27 d. Komisijos deleguotuoju reglamentu (ES) 2015/852 (OL 2015 L 135, p.13), 2014 m. gruodžio 16 d. Komisijos reglamentu (ES) Nr. 1388/2014, kuriuo tam tikrų kategorijų pagalba įmonėms, kurios verčiasi žvejybos ir akvakultūros produktų gamyba, perdirbimu ir prekyba, skelbiama suderinama su vidaus rinka taikant Sutarties dėl Europos Sąjungos veikimo 107 ir 108 straipsnius (OL 2014 L 369, p. 37), </w:t>
      </w:r>
      <w:r>
        <w:rPr>
          <w:iCs/>
          <w:color w:val="000000"/>
        </w:rPr>
        <w:t xml:space="preserve">Lietuvos Respublikos partnerystės sutartimi, patvirtinta Europos Komisijos 2014 m. birželio 20 d. sprendimu Nr. C(2014)4234, </w:t>
      </w:r>
      <w:r>
        <w:rPr>
          <w:szCs w:val="24"/>
          <w:lang w:eastAsia="lt-LT"/>
        </w:rPr>
        <w:t xml:space="preserve">Lietuvos Respublikos žuvininkystės įstatymu, </w:t>
      </w:r>
      <w:r>
        <w:rPr>
          <w:color w:val="000000"/>
          <w:szCs w:val="24"/>
          <w:lang w:eastAsia="lt-LT"/>
        </w:rPr>
        <w:t xml:space="preserve">Lietuvos Respublikos  Vyriausybės 2014 m. rugsėjo 3 d. nutarimu  Nr. 907 „Dėl  institucijų, atsakingų už Lietuvos žuvininkystės sektoriaus 2014–2020  metų veiksmų programos valdymą ir kontrolę, paskyrimo“, </w:t>
      </w:r>
      <w:r>
        <w:rPr>
          <w:bCs/>
          <w:iCs/>
          <w:color w:val="000000"/>
        </w:rPr>
        <w:t xml:space="preserve">Lietuvos žuvininkystės sektoriaus </w:t>
      </w:r>
      <w:r>
        <w:rPr>
          <w:bCs/>
          <w:iCs/>
          <w:color w:val="000000"/>
        </w:rPr>
        <w:lastRenderedPageBreak/>
        <w:t>2014–2020 metų veiksmų programos administravimo taisyklėmis</w:t>
      </w:r>
      <w:r>
        <w:rPr>
          <w:iCs/>
          <w:color w:val="000000"/>
        </w:rPr>
        <w:t xml:space="preserve">, patvirtintomis Lietuvos Respublikos žemės ūkio ministro 2015 m. vasario 9 d. įsakymu Nr. 3D-75 „Dėl Lietuvos žuvininkystės sektoriaus 2014–2020 metų veiksmų programos administravimo taisyklių patvirtinimo“, bei </w:t>
      </w:r>
      <w:r>
        <w:rPr>
          <w:bCs/>
          <w:iCs/>
        </w:rPr>
        <w:t>Lietuvos žuvininkystės sektoriaus 2014–2020 metų veiksmų programos priemonės „Techninė parama“ įgyvendinimo taisyklėmis</w:t>
      </w:r>
      <w:r>
        <w:rPr>
          <w:iCs/>
        </w:rPr>
        <w:t>, patvirtintomis</w:t>
      </w:r>
      <w:r>
        <w:rPr>
          <w:iCs/>
          <w:color w:val="000000"/>
        </w:rPr>
        <w:t xml:space="preserve"> Lietuvos Respublikos žemės ūkio ministro 2015 m. gegužės 6 d. įsakymu Nr. 3D-357 „Dėl </w:t>
      </w:r>
      <w:r>
        <w:rPr>
          <w:iCs/>
        </w:rPr>
        <w:t>Lietuvos žuvininkystės sektoriaus 2014–2020 metų veiksmų programos priemonės „Techninė parama“ įgyvendinimo taisyklių patvirtinimo</w:t>
      </w:r>
      <w:r>
        <w:rPr>
          <w:iCs/>
          <w:color w:val="000000"/>
        </w:rPr>
        <w:t>“, nuostat</w:t>
      </w:r>
      <w:r>
        <w:rPr>
          <w:color w:val="000000"/>
          <w:szCs w:val="24"/>
          <w:lang w:eastAsia="lt-LT"/>
        </w:rPr>
        <w:t>omis,</w:t>
      </w:r>
    </w:p>
    <w:p w14:paraId="197D8838" w14:textId="25F4EBE2" w:rsidR="00216BD1" w:rsidRPr="00AE494D" w:rsidRDefault="00AE494D" w:rsidP="00AE494D">
      <w:pPr>
        <w:overflowPunct w:val="0"/>
        <w:spacing w:line="360" w:lineRule="auto"/>
        <w:ind w:firstLine="709"/>
        <w:jc w:val="both"/>
        <w:textAlignment w:val="baseline"/>
        <w:rPr>
          <w:szCs w:val="24"/>
          <w:lang w:eastAsia="lt-LT"/>
        </w:rPr>
      </w:pPr>
      <w:r>
        <w:rPr>
          <w:szCs w:val="24"/>
          <w:lang w:eastAsia="lt-LT"/>
        </w:rPr>
        <w:t xml:space="preserve">t v i r t i n u Lietuvos žuvininkystės sektoriaus 2014–2020 metų veiksmų programos </w:t>
      </w:r>
      <w:r>
        <w:rPr>
          <w:color w:val="000000"/>
          <w:szCs w:val="24"/>
        </w:rPr>
        <w:t xml:space="preserve">ketvirtojo Sąjungos prioriteto „Užimtumo ir teritorinės sanglaudos didinimo“ priemonės „Parengiamoji parama“ </w:t>
      </w:r>
      <w:r>
        <w:rPr>
          <w:szCs w:val="24"/>
          <w:lang w:eastAsia="lt-LT"/>
        </w:rPr>
        <w:t xml:space="preserve">įgyvendinimo taisykles (pridedama). </w:t>
      </w:r>
    </w:p>
    <w:p w14:paraId="0E682D24" w14:textId="77777777" w:rsidR="00AE494D" w:rsidRDefault="00AE494D">
      <w:pPr>
        <w:tabs>
          <w:tab w:val="left" w:pos="7371"/>
        </w:tabs>
        <w:spacing w:line="360" w:lineRule="auto"/>
        <w:jc w:val="both"/>
      </w:pPr>
    </w:p>
    <w:p w14:paraId="6A54FCC2" w14:textId="77777777" w:rsidR="00AE494D" w:rsidRDefault="00AE494D">
      <w:pPr>
        <w:tabs>
          <w:tab w:val="left" w:pos="7371"/>
        </w:tabs>
        <w:spacing w:line="360" w:lineRule="auto"/>
        <w:jc w:val="both"/>
      </w:pPr>
    </w:p>
    <w:p w14:paraId="59719264" w14:textId="77777777" w:rsidR="00AE494D" w:rsidRDefault="00AE494D">
      <w:pPr>
        <w:tabs>
          <w:tab w:val="left" w:pos="7371"/>
        </w:tabs>
        <w:spacing w:line="360" w:lineRule="auto"/>
        <w:jc w:val="both"/>
      </w:pPr>
    </w:p>
    <w:p w14:paraId="197D883A" w14:textId="16E6C36D" w:rsidR="00216BD1" w:rsidRDefault="00AE494D" w:rsidP="00AE494D">
      <w:pPr>
        <w:tabs>
          <w:tab w:val="left" w:pos="7371"/>
        </w:tabs>
        <w:spacing w:line="360" w:lineRule="auto"/>
        <w:jc w:val="both"/>
        <w:rPr>
          <w:szCs w:val="24"/>
          <w:lang w:eastAsia="lt-LT"/>
        </w:rPr>
      </w:pPr>
      <w:r>
        <w:rPr>
          <w:szCs w:val="24"/>
          <w:lang w:eastAsia="lt-LT"/>
        </w:rPr>
        <w:t>Žemės ūkio ministrė</w:t>
      </w:r>
      <w:r>
        <w:rPr>
          <w:szCs w:val="24"/>
          <w:lang w:eastAsia="lt-LT"/>
        </w:rPr>
        <w:tab/>
        <w:t>Virginija Baltraitienė</w:t>
      </w:r>
    </w:p>
    <w:p w14:paraId="5AB3D9AD" w14:textId="03D4F121" w:rsidR="00AE494D" w:rsidRDefault="00AE494D" w:rsidP="00DC6281">
      <w:pPr>
        <w:jc w:val="both"/>
      </w:pPr>
      <w:r>
        <w:br w:type="page"/>
      </w:r>
    </w:p>
    <w:p w14:paraId="197D883B" w14:textId="1CFAC066" w:rsidR="00216BD1" w:rsidRDefault="00AE494D">
      <w:pPr>
        <w:ind w:left="4938" w:firstLine="1146"/>
        <w:jc w:val="both"/>
        <w:rPr>
          <w:szCs w:val="24"/>
          <w:lang w:val="en-GB"/>
        </w:rPr>
      </w:pPr>
      <w:r>
        <w:rPr>
          <w:szCs w:val="24"/>
          <w:lang w:val="en-GB"/>
        </w:rPr>
        <w:lastRenderedPageBreak/>
        <w:t>PATVIRTINTA</w:t>
      </w:r>
    </w:p>
    <w:p w14:paraId="197D883C" w14:textId="77777777" w:rsidR="00216BD1" w:rsidRDefault="00AE494D">
      <w:pPr>
        <w:ind w:left="4938" w:firstLine="1146"/>
        <w:jc w:val="both"/>
        <w:rPr>
          <w:szCs w:val="24"/>
          <w:lang w:val="en-GB"/>
        </w:rPr>
      </w:pPr>
      <w:r>
        <w:rPr>
          <w:szCs w:val="24"/>
          <w:lang w:val="en-GB"/>
        </w:rPr>
        <w:t xml:space="preserve">Lietuvos Respublikos žemės </w:t>
      </w:r>
    </w:p>
    <w:p w14:paraId="197D883D" w14:textId="77777777" w:rsidR="00216BD1" w:rsidRDefault="00AE494D">
      <w:pPr>
        <w:ind w:left="4856" w:firstLine="1228"/>
        <w:jc w:val="both"/>
        <w:rPr>
          <w:szCs w:val="24"/>
          <w:lang w:val="en-GB"/>
        </w:rPr>
      </w:pPr>
      <w:proofErr w:type="gramStart"/>
      <w:r>
        <w:rPr>
          <w:szCs w:val="24"/>
          <w:lang w:val="en-GB"/>
        </w:rPr>
        <w:t>ūkio</w:t>
      </w:r>
      <w:proofErr w:type="gramEnd"/>
      <w:r>
        <w:rPr>
          <w:szCs w:val="24"/>
          <w:lang w:val="en-GB"/>
        </w:rPr>
        <w:t xml:space="preserve"> ministro 2015 m. rugpjūčio 6 d. </w:t>
      </w:r>
    </w:p>
    <w:p w14:paraId="197D883E" w14:textId="77777777" w:rsidR="00216BD1" w:rsidRDefault="00AE494D">
      <w:pPr>
        <w:ind w:left="5184" w:firstLine="900"/>
        <w:jc w:val="both"/>
        <w:rPr>
          <w:szCs w:val="24"/>
          <w:lang w:val="en-GB"/>
        </w:rPr>
      </w:pPr>
      <w:proofErr w:type="gramStart"/>
      <w:r>
        <w:rPr>
          <w:szCs w:val="24"/>
          <w:lang w:val="en-GB"/>
        </w:rPr>
        <w:t>įsakymu</w:t>
      </w:r>
      <w:proofErr w:type="gramEnd"/>
      <w:r>
        <w:rPr>
          <w:szCs w:val="24"/>
          <w:lang w:val="en-GB"/>
        </w:rPr>
        <w:t xml:space="preserve"> Nr. 3D-627</w:t>
      </w:r>
    </w:p>
    <w:p w14:paraId="197D883F" w14:textId="77777777" w:rsidR="00216BD1" w:rsidRDefault="00216BD1">
      <w:pPr>
        <w:rPr>
          <w:sz w:val="8"/>
          <w:szCs w:val="8"/>
        </w:rPr>
      </w:pPr>
    </w:p>
    <w:p w14:paraId="197D8840" w14:textId="77777777" w:rsidR="00216BD1" w:rsidRDefault="00216BD1">
      <w:pPr>
        <w:overflowPunct w:val="0"/>
        <w:spacing w:line="336" w:lineRule="auto"/>
        <w:ind w:left="1080"/>
        <w:jc w:val="center"/>
        <w:textAlignment w:val="baseline"/>
        <w:rPr>
          <w:b/>
          <w:color w:val="000000"/>
          <w:szCs w:val="24"/>
          <w:lang w:eastAsia="lt-LT"/>
        </w:rPr>
      </w:pPr>
    </w:p>
    <w:p w14:paraId="197D8841" w14:textId="77777777" w:rsidR="00216BD1" w:rsidRDefault="00216BD1">
      <w:pPr>
        <w:rPr>
          <w:sz w:val="8"/>
          <w:szCs w:val="8"/>
        </w:rPr>
      </w:pPr>
    </w:p>
    <w:p w14:paraId="197D8842" w14:textId="77777777" w:rsidR="00216BD1" w:rsidRDefault="00FE1385">
      <w:pPr>
        <w:overflowPunct w:val="0"/>
        <w:ind w:left="1077"/>
        <w:jc w:val="center"/>
        <w:textAlignment w:val="baseline"/>
        <w:rPr>
          <w:b/>
          <w:color w:val="000000"/>
          <w:szCs w:val="24"/>
          <w:lang w:eastAsia="lt-LT"/>
        </w:rPr>
      </w:pPr>
      <w:r w:rsidR="00AE494D">
        <w:rPr>
          <w:b/>
          <w:color w:val="000000"/>
          <w:szCs w:val="24"/>
          <w:lang w:eastAsia="lt-LT"/>
        </w:rPr>
        <w:t>LIETUVOS ŽUVININKYSTĖS SEKTORIAUS 2014–2020 METŲ VEIKSMŲ PROGRAMOS KETVIRTOJO SĄJUNGOS PRIORITETO „UŽIMTUMO IR TERITORINĖS SANGLAUDOS DIDINIMO“ PRIEMONĖS „PARENGIAMOJI PARAMA“ ĮGYVENDINIMO TAISYKLĖS</w:t>
      </w:r>
    </w:p>
    <w:p w14:paraId="197D8843" w14:textId="77777777" w:rsidR="00216BD1" w:rsidRDefault="00216BD1">
      <w:pPr>
        <w:rPr>
          <w:sz w:val="8"/>
          <w:szCs w:val="8"/>
        </w:rPr>
      </w:pPr>
    </w:p>
    <w:p w14:paraId="197D8844" w14:textId="77777777" w:rsidR="00216BD1" w:rsidRDefault="00216BD1">
      <w:pPr>
        <w:overflowPunct w:val="0"/>
        <w:spacing w:line="336" w:lineRule="auto"/>
        <w:ind w:left="1080"/>
        <w:jc w:val="center"/>
        <w:textAlignment w:val="baseline"/>
        <w:rPr>
          <w:b/>
          <w:color w:val="000000"/>
          <w:szCs w:val="24"/>
          <w:lang w:eastAsia="lt-LT"/>
        </w:rPr>
      </w:pPr>
    </w:p>
    <w:p w14:paraId="197D8845" w14:textId="77777777" w:rsidR="00216BD1" w:rsidRDefault="00216BD1">
      <w:pPr>
        <w:rPr>
          <w:sz w:val="8"/>
          <w:szCs w:val="8"/>
        </w:rPr>
      </w:pPr>
    </w:p>
    <w:p w14:paraId="197D8846" w14:textId="77777777" w:rsidR="00216BD1" w:rsidRDefault="00FE1385">
      <w:pPr>
        <w:overflowPunct w:val="0"/>
        <w:ind w:left="1077"/>
        <w:jc w:val="center"/>
        <w:textAlignment w:val="baseline"/>
        <w:rPr>
          <w:b/>
          <w:color w:val="000000"/>
          <w:szCs w:val="24"/>
          <w:lang w:eastAsia="lt-LT"/>
        </w:rPr>
      </w:pPr>
      <w:r w:rsidR="00AE494D">
        <w:rPr>
          <w:b/>
          <w:color w:val="000000"/>
          <w:szCs w:val="24"/>
          <w:lang w:eastAsia="lt-LT"/>
        </w:rPr>
        <w:t>I</w:t>
      </w:r>
      <w:r w:rsidR="00AE494D">
        <w:rPr>
          <w:b/>
          <w:color w:val="000000"/>
          <w:szCs w:val="24"/>
          <w:lang w:eastAsia="lt-LT"/>
        </w:rPr>
        <w:t xml:space="preserve"> SKYRIUS</w:t>
      </w:r>
    </w:p>
    <w:p w14:paraId="197D8847" w14:textId="77777777" w:rsidR="00216BD1" w:rsidRDefault="00216BD1">
      <w:pPr>
        <w:rPr>
          <w:sz w:val="8"/>
          <w:szCs w:val="8"/>
        </w:rPr>
      </w:pPr>
    </w:p>
    <w:p w14:paraId="197D8848" w14:textId="77777777" w:rsidR="00216BD1" w:rsidRDefault="00FE1385">
      <w:pPr>
        <w:overflowPunct w:val="0"/>
        <w:ind w:left="1077" w:firstLine="60"/>
        <w:jc w:val="center"/>
        <w:textAlignment w:val="baseline"/>
        <w:rPr>
          <w:b/>
          <w:color w:val="000000"/>
          <w:szCs w:val="24"/>
          <w:lang w:eastAsia="lt-LT"/>
        </w:rPr>
      </w:pPr>
      <w:r w:rsidR="00AE494D">
        <w:rPr>
          <w:b/>
          <w:color w:val="000000"/>
          <w:szCs w:val="24"/>
          <w:lang w:eastAsia="lt-LT"/>
        </w:rPr>
        <w:t>BENDROSIOS NUOSTATOS</w:t>
      </w:r>
    </w:p>
    <w:p w14:paraId="197D8849" w14:textId="77777777" w:rsidR="00216BD1" w:rsidRDefault="00216BD1">
      <w:pPr>
        <w:rPr>
          <w:sz w:val="8"/>
          <w:szCs w:val="8"/>
        </w:rPr>
      </w:pPr>
    </w:p>
    <w:p w14:paraId="197D884A" w14:textId="77777777" w:rsidR="00216BD1" w:rsidRDefault="00FE1385">
      <w:pPr>
        <w:overflowPunct w:val="0"/>
        <w:spacing w:line="360" w:lineRule="auto"/>
        <w:ind w:firstLine="1080"/>
        <w:jc w:val="both"/>
        <w:textAlignment w:val="baseline"/>
        <w:rPr>
          <w:color w:val="000000"/>
          <w:szCs w:val="24"/>
          <w:lang w:val="en-GB" w:eastAsia="lt-LT"/>
        </w:rPr>
      </w:pPr>
      <w:r w:rsidR="00AE494D">
        <w:rPr>
          <w:color w:val="000000"/>
          <w:szCs w:val="24"/>
          <w:lang w:val="en-GB" w:eastAsia="lt-LT"/>
        </w:rPr>
        <w:t>1</w:t>
      </w:r>
      <w:r w:rsidR="00AE494D">
        <w:rPr>
          <w:color w:val="000000"/>
          <w:szCs w:val="24"/>
          <w:lang w:val="en-GB" w:eastAsia="lt-LT"/>
        </w:rPr>
        <w:t xml:space="preserve">. Lietuvos žuvininkystės sektoriaus 2014–2020 metų veiksmų programos ketvirtojo Sąjungos prioriteto „Užimtumo ir teritorinės sanglaudos didinimo“ priemonės „Parengiamoji parama“ įgyvendinimo taisyklės (toliau – Taisyklės) parengtos vadovaujantis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11 d. Europos Parlamento ir Tarybos reglamentu (ES) Nr. 1380/2013 dėl bendrosios žuvininkystės politikos, kuriuo iš dalies keičiami Tarybos reglamentai (EB) Nr. 1954/2003 ir (EB) Nr. 1224/2009 bei panaikinami Tarybos reglamentai (EB) Nr. 2371/2002 ir (EB) Nr. 639/2004 bei Tarybos sprendimas 2004/585/EB (OL 2013 L 354, p. 22), su paskutiniais pakeitimais, padarytais 2015 m. gegužės 20 d. Europos parlamento ir Tarybos reglamentu (ES) 2015/812 (OL 2015 L 133, p.1), </w:t>
      </w:r>
      <w:r w:rsidR="00AE494D">
        <w:rPr>
          <w:szCs w:val="24"/>
          <w:lang w:val="en-GB" w:eastAsia="lt-LT"/>
        </w:rPr>
        <w:t xml:space="preserve">2014 m.  </w:t>
      </w:r>
      <w:proofErr w:type="gramStart"/>
      <w:r w:rsidR="00AE494D">
        <w:rPr>
          <w:szCs w:val="24"/>
          <w:lang w:val="en-GB" w:eastAsia="lt-LT"/>
        </w:rPr>
        <w:t>gegužės</w:t>
      </w:r>
      <w:proofErr w:type="gramEnd"/>
      <w:r w:rsidR="00AE494D">
        <w:rPr>
          <w:szCs w:val="24"/>
          <w:lang w:val="en-GB" w:eastAsia="lt-LT"/>
        </w:rPr>
        <w:t xml:space="preserve">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w:t>
      </w:r>
      <w:r w:rsidR="00AE494D">
        <w:rPr>
          <w:lang w:val="en-GB"/>
        </w:rPr>
        <w:t xml:space="preserve"> </w:t>
      </w:r>
      <w:r w:rsidR="00AE494D">
        <w:rPr>
          <w:szCs w:val="24"/>
          <w:lang w:val="en-GB" w:eastAsia="lt-LT"/>
        </w:rPr>
        <w:t xml:space="preserve">su paskutiniais pakeitimais, padarytais 2015 m. kovo 27 d. Komisijos deleguotuoju reglamentu (ES) Nr. 2015/852 (OL 2015 L 135, p.13), 2014 m. gruodžio 16 d. Komisijos reglamentu (ES) Nr. 1388/2014, kuriuo tam tikrų kategorijų pagalba įmonėms, kurios verčiasi žvejybos ir akvakultūros produktų gamyba, perdirbimu ir prekyba, skelbiama suderinama su vidaus rinka taikant Sutarties dėl Europos Sąjungos veikimo 107 ir 108 straipsnius (OL 2014 L 369, p. 37), </w:t>
      </w:r>
      <w:r w:rsidR="00AE494D">
        <w:rPr>
          <w:iCs/>
          <w:color w:val="000000"/>
          <w:lang w:val="en-GB"/>
        </w:rPr>
        <w:t xml:space="preserve">Lietuvos Respublikos partnerystės sutartimi, patvirtinta Europos Komisijos 2014 m. birželio 20 d. sprendimu Nr. C(2014)4234, </w:t>
      </w:r>
      <w:r w:rsidR="00AE494D">
        <w:rPr>
          <w:szCs w:val="24"/>
          <w:lang w:val="en-GB" w:eastAsia="lt-LT"/>
        </w:rPr>
        <w:t xml:space="preserve">Lietuvos Respublikos žuvininkystės įstatymu, </w:t>
      </w:r>
      <w:r w:rsidR="00AE494D">
        <w:rPr>
          <w:color w:val="000000"/>
          <w:szCs w:val="24"/>
          <w:lang w:val="en-GB" w:eastAsia="lt-LT"/>
        </w:rPr>
        <w:t xml:space="preserve">Lietuvos Respublikos  Vyriausybės 2014 m. rugsėjo 3 d. nutarimu  Nr. 907 „Dėl  institucijų, atsakingų už Lietuvos žuvininkystės sektoriaus 2014–2020  metų veiksmų </w:t>
      </w:r>
      <w:r w:rsidR="00AE494D">
        <w:rPr>
          <w:color w:val="000000"/>
          <w:szCs w:val="24"/>
          <w:lang w:val="en-GB" w:eastAsia="lt-LT"/>
        </w:rPr>
        <w:lastRenderedPageBreak/>
        <w:t xml:space="preserve">programos valdymą ir kontrolę, paskyrimo“, </w:t>
      </w:r>
      <w:r w:rsidR="00AE494D">
        <w:rPr>
          <w:bCs/>
          <w:iCs/>
          <w:color w:val="000000"/>
          <w:lang w:val="en-GB"/>
        </w:rPr>
        <w:t>Lietuvos žuvininkystės sektoriaus 2014–2020 metų veiksmų programos administravimo taisyklėmis</w:t>
      </w:r>
      <w:r w:rsidR="00AE494D">
        <w:rPr>
          <w:iCs/>
          <w:color w:val="000000"/>
          <w:lang w:val="en-GB"/>
        </w:rPr>
        <w:t xml:space="preserve">, patvirtintomis Lietuvos Respublikos žemės ūkio ministro 2015 m. vasario 9 d. įsakymu Nr. 3D-75 „Dėl Lietuvos žuvininkystės sektoriaus 2014–2020 metų veiksmų programos administravimo taisyklių patvirtinimo“ (toliau – </w:t>
      </w:r>
      <w:r w:rsidR="00AE494D">
        <w:rPr>
          <w:bCs/>
          <w:iCs/>
          <w:color w:val="000000"/>
          <w:lang w:val="en-GB"/>
        </w:rPr>
        <w:t>VP administravimo taisyklės</w:t>
      </w:r>
      <w:r w:rsidR="00AE494D">
        <w:rPr>
          <w:iCs/>
          <w:color w:val="000000"/>
          <w:lang w:val="en-GB"/>
        </w:rPr>
        <w:t xml:space="preserve">), bei </w:t>
      </w:r>
      <w:r w:rsidR="00AE494D">
        <w:rPr>
          <w:bCs/>
          <w:iCs/>
          <w:lang w:val="en-GB"/>
        </w:rPr>
        <w:t>Lietuvos žuvininkystės sektoriaus 2014–2020 metų veiksmų programos priemonės „Techninė parama“ įgyvendinimo taisyklėmis</w:t>
      </w:r>
      <w:r w:rsidR="00AE494D">
        <w:rPr>
          <w:iCs/>
          <w:lang w:val="en-GB"/>
        </w:rPr>
        <w:t>, patvirtintomis</w:t>
      </w:r>
      <w:r w:rsidR="00AE494D">
        <w:rPr>
          <w:iCs/>
          <w:color w:val="000000"/>
          <w:lang w:val="en-GB"/>
        </w:rPr>
        <w:t xml:space="preserve"> Lietuvos Respublikos žemės ūkio ministro 2015 m. gegužės 6 d. įsakymu Nr. 3D-357 „Dėl </w:t>
      </w:r>
      <w:r w:rsidR="00AE494D">
        <w:rPr>
          <w:iCs/>
          <w:lang w:val="en-GB"/>
        </w:rPr>
        <w:t>Lietuvos žuvininkystės sektoriaus 2014–2020 metų veiksmų programos priemonės „Techninė parama“ įgyvendinimo taisyklių patvirtinimo</w:t>
      </w:r>
      <w:r w:rsidR="00AE494D">
        <w:rPr>
          <w:iCs/>
          <w:color w:val="000000"/>
          <w:lang w:val="en-GB"/>
        </w:rPr>
        <w:t>“, nuostatomis .</w:t>
      </w:r>
    </w:p>
    <w:p w14:paraId="197D884B" w14:textId="77777777" w:rsidR="00216BD1" w:rsidRDefault="00FE1385">
      <w:pPr>
        <w:overflowPunct w:val="0"/>
        <w:spacing w:line="360" w:lineRule="auto"/>
        <w:ind w:firstLine="1080"/>
        <w:jc w:val="both"/>
        <w:textAlignment w:val="baseline"/>
        <w:rPr>
          <w:color w:val="000000"/>
          <w:szCs w:val="24"/>
          <w:lang w:val="en-GB" w:eastAsia="lt-LT"/>
        </w:rPr>
      </w:pPr>
      <w:r w:rsidR="00AE494D">
        <w:rPr>
          <w:color w:val="000000"/>
          <w:szCs w:val="24"/>
          <w:lang w:val="en-GB" w:eastAsia="lt-LT"/>
        </w:rPr>
        <w:t>2</w:t>
      </w:r>
      <w:r w:rsidR="00AE494D">
        <w:rPr>
          <w:color w:val="000000"/>
          <w:szCs w:val="24"/>
          <w:lang w:val="en-GB" w:eastAsia="lt-LT"/>
        </w:rPr>
        <w:t xml:space="preserve">. </w:t>
      </w:r>
      <w:proofErr w:type="gramStart"/>
      <w:r w:rsidR="00AE494D">
        <w:rPr>
          <w:color w:val="000000"/>
          <w:szCs w:val="24"/>
          <w:lang w:val="en-GB" w:eastAsia="lt-LT"/>
        </w:rPr>
        <w:t>Šios Taisyklės taikomos pareiškėjui, siekiančiam gauti paramą žvejybos ir akvakultūros regionų vietos plėtros strategijai parengti.</w:t>
      </w:r>
      <w:proofErr w:type="gramEnd"/>
    </w:p>
    <w:p w14:paraId="197D884C" w14:textId="77777777" w:rsidR="00216BD1" w:rsidRDefault="00FE1385">
      <w:pPr>
        <w:overflowPunct w:val="0"/>
        <w:spacing w:line="360" w:lineRule="auto"/>
        <w:ind w:firstLine="1077"/>
        <w:jc w:val="both"/>
        <w:textAlignment w:val="baseline"/>
        <w:rPr>
          <w:color w:val="000000"/>
          <w:szCs w:val="24"/>
          <w:lang w:val="en-GB" w:eastAsia="lt-LT"/>
        </w:rPr>
      </w:pPr>
      <w:r w:rsidR="00AE494D">
        <w:rPr>
          <w:color w:val="000000"/>
          <w:szCs w:val="24"/>
          <w:lang w:val="en-GB" w:eastAsia="lt-LT"/>
        </w:rPr>
        <w:t>3</w:t>
      </w:r>
      <w:r w:rsidR="00AE494D">
        <w:rPr>
          <w:color w:val="000000"/>
          <w:szCs w:val="24"/>
          <w:lang w:val="en-GB" w:eastAsia="lt-LT"/>
        </w:rPr>
        <w:t xml:space="preserve">. </w:t>
      </w:r>
      <w:proofErr w:type="gramStart"/>
      <w:r w:rsidR="00AE494D">
        <w:rPr>
          <w:color w:val="000000"/>
          <w:szCs w:val="24"/>
          <w:lang w:val="en-GB" w:eastAsia="lt-LT"/>
        </w:rPr>
        <w:t>Žvejybos ir akvakultūros regionų vietos plėtros strategija rengiama pagal bendruomenių inicijuotos vietos plėtros principą.</w:t>
      </w:r>
      <w:proofErr w:type="gramEnd"/>
      <w:r w:rsidR="00AE494D">
        <w:rPr>
          <w:color w:val="000000"/>
          <w:szCs w:val="24"/>
          <w:lang w:val="en-GB" w:eastAsia="lt-LT"/>
        </w:rPr>
        <w:t xml:space="preserve"> </w:t>
      </w:r>
    </w:p>
    <w:p w14:paraId="197D884D" w14:textId="77777777" w:rsidR="00216BD1" w:rsidRDefault="00FE1385">
      <w:pPr>
        <w:overflowPunct w:val="0"/>
        <w:ind w:firstLine="1077"/>
        <w:jc w:val="center"/>
        <w:textAlignment w:val="baseline"/>
        <w:rPr>
          <w:b/>
          <w:color w:val="000000"/>
          <w:szCs w:val="24"/>
          <w:lang w:val="en-GB" w:eastAsia="lt-LT"/>
        </w:rPr>
      </w:pPr>
      <w:r w:rsidR="00AE494D">
        <w:rPr>
          <w:b/>
          <w:color w:val="000000"/>
          <w:szCs w:val="24"/>
          <w:lang w:val="en-GB" w:eastAsia="lt-LT"/>
        </w:rPr>
        <w:t>II</w:t>
      </w:r>
      <w:r w:rsidR="00AE494D">
        <w:rPr>
          <w:b/>
          <w:color w:val="000000"/>
          <w:szCs w:val="24"/>
          <w:lang w:val="en-GB" w:eastAsia="lt-LT"/>
        </w:rPr>
        <w:t xml:space="preserve"> SKYRIUS</w:t>
      </w:r>
    </w:p>
    <w:p w14:paraId="197D884E" w14:textId="77777777" w:rsidR="00216BD1" w:rsidRDefault="00FE1385">
      <w:pPr>
        <w:overflowPunct w:val="0"/>
        <w:ind w:firstLine="1137"/>
        <w:jc w:val="center"/>
        <w:textAlignment w:val="baseline"/>
        <w:rPr>
          <w:b/>
          <w:color w:val="000000"/>
          <w:szCs w:val="24"/>
          <w:lang w:val="en-GB" w:eastAsia="lt-LT"/>
        </w:rPr>
      </w:pPr>
      <w:r w:rsidR="00AE494D">
        <w:rPr>
          <w:b/>
          <w:color w:val="000000"/>
          <w:szCs w:val="24"/>
          <w:lang w:val="en-GB" w:eastAsia="lt-LT"/>
        </w:rPr>
        <w:t>SUTRUMPINIMAI IR SĄVOKOS</w:t>
      </w:r>
    </w:p>
    <w:p w14:paraId="197D884F" w14:textId="77777777" w:rsidR="00216BD1" w:rsidRDefault="00216BD1">
      <w:pPr>
        <w:overflowPunct w:val="0"/>
        <w:spacing w:line="360" w:lineRule="auto"/>
        <w:ind w:firstLine="709"/>
        <w:jc w:val="both"/>
        <w:textAlignment w:val="baseline"/>
        <w:rPr>
          <w:color w:val="000000"/>
          <w:szCs w:val="24"/>
          <w:lang w:val="en-GB" w:eastAsia="lt-LT"/>
        </w:rPr>
      </w:pPr>
    </w:p>
    <w:p w14:paraId="197D8850"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4</w:t>
      </w:r>
      <w:r w:rsidR="00AE494D">
        <w:rPr>
          <w:color w:val="000000"/>
          <w:szCs w:val="24"/>
          <w:lang w:val="en-GB" w:eastAsia="lt-LT"/>
        </w:rPr>
        <w:t>. Šiose Taisyklėse vartojami sutrumpinimai ir sąvokos:</w:t>
      </w:r>
    </w:p>
    <w:p w14:paraId="197D8851"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4.1</w:t>
      </w:r>
      <w:r w:rsidR="00AE494D">
        <w:rPr>
          <w:color w:val="000000"/>
          <w:szCs w:val="24"/>
          <w:lang w:val="en-GB" w:eastAsia="lt-LT"/>
        </w:rPr>
        <w:t>. Sutrumpinimai:</w:t>
      </w:r>
    </w:p>
    <w:p w14:paraId="197D8852"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4.1.1</w:t>
      </w:r>
      <w:r w:rsidR="00AE494D">
        <w:rPr>
          <w:color w:val="000000"/>
          <w:szCs w:val="24"/>
          <w:lang w:val="en-GB" w:eastAsia="lt-LT"/>
        </w:rPr>
        <w:t xml:space="preserve">. </w:t>
      </w:r>
      <w:r w:rsidR="00AE494D">
        <w:rPr>
          <w:b/>
          <w:color w:val="000000"/>
          <w:szCs w:val="24"/>
          <w:lang w:val="en-GB" w:eastAsia="lt-LT"/>
        </w:rPr>
        <w:t>ES</w:t>
      </w:r>
      <w:r w:rsidR="00AE494D">
        <w:rPr>
          <w:color w:val="000000"/>
          <w:szCs w:val="24"/>
          <w:lang w:val="en-GB" w:eastAsia="lt-LT"/>
        </w:rPr>
        <w:t xml:space="preserve"> – Europos Sąjunga.</w:t>
      </w:r>
    </w:p>
    <w:p w14:paraId="197D8853" w14:textId="77777777" w:rsidR="00216BD1" w:rsidRDefault="00FE1385">
      <w:pPr>
        <w:overflowPunct w:val="0"/>
        <w:spacing w:line="360" w:lineRule="auto"/>
        <w:ind w:firstLine="709"/>
        <w:jc w:val="both"/>
        <w:textAlignment w:val="baseline"/>
        <w:rPr>
          <w:b/>
          <w:color w:val="000000"/>
          <w:szCs w:val="24"/>
          <w:lang w:val="en-GB" w:eastAsia="lt-LT"/>
        </w:rPr>
      </w:pPr>
      <w:r w:rsidR="00AE494D">
        <w:rPr>
          <w:color w:val="000000"/>
          <w:szCs w:val="24"/>
          <w:lang w:val="en-GB" w:eastAsia="lt-LT"/>
        </w:rPr>
        <w:t>4.1.2</w:t>
      </w:r>
      <w:r w:rsidR="00AE494D">
        <w:rPr>
          <w:color w:val="000000"/>
          <w:szCs w:val="24"/>
          <w:lang w:val="en-GB" w:eastAsia="lt-LT"/>
        </w:rPr>
        <w:t xml:space="preserve">. </w:t>
      </w:r>
      <w:r w:rsidR="00AE494D">
        <w:rPr>
          <w:b/>
          <w:color w:val="000000"/>
          <w:szCs w:val="24"/>
          <w:lang w:val="en-GB" w:eastAsia="lt-LT"/>
        </w:rPr>
        <w:t>EJRŽF</w:t>
      </w:r>
      <w:r w:rsidR="00AE494D">
        <w:rPr>
          <w:color w:val="000000"/>
          <w:szCs w:val="24"/>
          <w:lang w:val="en-GB" w:eastAsia="lt-LT"/>
        </w:rPr>
        <w:t xml:space="preserve"> – Europos jūros reikalų ir žuvininkystės </w:t>
      </w:r>
      <w:proofErr w:type="gramStart"/>
      <w:r w:rsidR="00AE494D">
        <w:rPr>
          <w:color w:val="000000"/>
          <w:szCs w:val="24"/>
          <w:lang w:val="en-GB" w:eastAsia="lt-LT"/>
        </w:rPr>
        <w:t>fondas</w:t>
      </w:r>
      <w:proofErr w:type="gramEnd"/>
      <w:r w:rsidR="00AE494D">
        <w:rPr>
          <w:color w:val="000000"/>
          <w:szCs w:val="24"/>
          <w:lang w:val="en-GB" w:eastAsia="lt-LT"/>
        </w:rPr>
        <w:t>.</w:t>
      </w:r>
      <w:r w:rsidR="00AE494D">
        <w:rPr>
          <w:b/>
          <w:color w:val="000000"/>
          <w:szCs w:val="24"/>
          <w:lang w:val="en-GB" w:eastAsia="lt-LT"/>
        </w:rPr>
        <w:t xml:space="preserve"> </w:t>
      </w:r>
    </w:p>
    <w:p w14:paraId="197D8854"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4.1.3</w:t>
      </w:r>
      <w:r w:rsidR="00AE494D">
        <w:rPr>
          <w:color w:val="000000"/>
          <w:szCs w:val="24"/>
          <w:lang w:val="en-GB" w:eastAsia="lt-LT"/>
        </w:rPr>
        <w:t xml:space="preserve">. </w:t>
      </w:r>
      <w:proofErr w:type="gramStart"/>
      <w:r w:rsidR="00AE494D">
        <w:rPr>
          <w:b/>
          <w:color w:val="000000"/>
          <w:szCs w:val="24"/>
          <w:lang w:val="en-GB" w:eastAsia="lt-LT"/>
        </w:rPr>
        <w:t>VP</w:t>
      </w:r>
      <w:r w:rsidR="00AE494D">
        <w:rPr>
          <w:color w:val="000000"/>
          <w:szCs w:val="24"/>
          <w:lang w:val="en-GB" w:eastAsia="lt-LT"/>
        </w:rPr>
        <w:t xml:space="preserve"> – Lietuvos žuvininkystės sektoriaus 2014–2020 metų veiksmų programa.</w:t>
      </w:r>
      <w:proofErr w:type="gramEnd"/>
    </w:p>
    <w:p w14:paraId="197D8855"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4.1.4</w:t>
      </w:r>
      <w:r w:rsidR="00AE494D">
        <w:rPr>
          <w:color w:val="000000"/>
          <w:szCs w:val="24"/>
          <w:lang w:val="en-GB" w:eastAsia="lt-LT"/>
        </w:rPr>
        <w:t xml:space="preserve">. </w:t>
      </w:r>
      <w:r w:rsidR="00AE494D">
        <w:rPr>
          <w:b/>
          <w:color w:val="000000"/>
          <w:szCs w:val="24"/>
          <w:lang w:val="en-GB" w:eastAsia="lt-LT"/>
        </w:rPr>
        <w:t>VPS</w:t>
      </w:r>
      <w:r w:rsidR="00AE494D">
        <w:rPr>
          <w:color w:val="000000"/>
          <w:szCs w:val="24"/>
          <w:lang w:val="en-GB" w:eastAsia="lt-LT"/>
        </w:rPr>
        <w:t xml:space="preserve"> – vietos plėtros strategija.</w:t>
      </w:r>
    </w:p>
    <w:p w14:paraId="197D8856"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4.1.5</w:t>
      </w:r>
      <w:r w:rsidR="00AE494D">
        <w:rPr>
          <w:color w:val="000000"/>
          <w:szCs w:val="24"/>
          <w:lang w:val="en-GB" w:eastAsia="lt-LT"/>
        </w:rPr>
        <w:t xml:space="preserve">. </w:t>
      </w:r>
      <w:proofErr w:type="gramStart"/>
      <w:r w:rsidR="00AE494D">
        <w:rPr>
          <w:b/>
          <w:color w:val="000000"/>
          <w:szCs w:val="24"/>
          <w:lang w:val="en-GB" w:eastAsia="lt-LT"/>
        </w:rPr>
        <w:t>ŽRVVG</w:t>
      </w:r>
      <w:r w:rsidR="00AE494D">
        <w:rPr>
          <w:color w:val="000000"/>
          <w:szCs w:val="24"/>
          <w:lang w:val="en-GB" w:eastAsia="lt-LT"/>
        </w:rPr>
        <w:t xml:space="preserve"> – žvejybos ir akvakultūros regiono vietos plėtros grupė.</w:t>
      </w:r>
      <w:proofErr w:type="gramEnd"/>
    </w:p>
    <w:p w14:paraId="197D8857"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4.2</w:t>
      </w:r>
      <w:r w:rsidR="00AE494D">
        <w:rPr>
          <w:color w:val="000000"/>
          <w:szCs w:val="24"/>
          <w:lang w:val="en-GB" w:eastAsia="lt-LT"/>
        </w:rPr>
        <w:t>. Sąvokos:</w:t>
      </w:r>
    </w:p>
    <w:p w14:paraId="197D8858"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4.2.1</w:t>
      </w:r>
      <w:r w:rsidR="00AE494D">
        <w:rPr>
          <w:color w:val="000000"/>
          <w:szCs w:val="24"/>
          <w:lang w:val="en-GB" w:eastAsia="lt-LT"/>
        </w:rPr>
        <w:t xml:space="preserve">. </w:t>
      </w:r>
      <w:r w:rsidR="00AE494D">
        <w:rPr>
          <w:b/>
          <w:bCs/>
          <w:color w:val="000000"/>
          <w:szCs w:val="24"/>
          <w:lang w:val="en-GB" w:eastAsia="lt-LT"/>
        </w:rPr>
        <w:t>Bendruomeninė organizacija</w:t>
      </w:r>
      <w:r w:rsidR="00AE494D">
        <w:rPr>
          <w:color w:val="000000"/>
          <w:szCs w:val="24"/>
          <w:lang w:val="en-GB" w:eastAsia="lt-LT"/>
        </w:rPr>
        <w:t xml:space="preserve"> – asociacija, kurios steigėjai ir nariai yra tam tikros vietovės (</w:t>
      </w:r>
      <w:proofErr w:type="gramStart"/>
      <w:r w:rsidR="00AE494D">
        <w:rPr>
          <w:color w:val="000000"/>
          <w:szCs w:val="24"/>
          <w:lang w:val="en-GB" w:eastAsia="lt-LT"/>
        </w:rPr>
        <w:t>jos</w:t>
      </w:r>
      <w:proofErr w:type="gramEnd"/>
      <w:r w:rsidR="00AE494D">
        <w:rPr>
          <w:color w:val="000000"/>
          <w:szCs w:val="24"/>
          <w:lang w:val="en-GB" w:eastAsia="lt-LT"/>
        </w:rPr>
        <w:t xml:space="preserve"> dalies arba kelių vietovių) gyventojai (jų atstovai) ir kurios paskirtis – per inicijuotus projektus įgyvendinti viešuosius interesus, susijusius su gyvenimu kaimynystėje.</w:t>
      </w:r>
    </w:p>
    <w:p w14:paraId="197D8859"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4.2.2</w:t>
      </w:r>
      <w:r w:rsidR="00AE494D">
        <w:rPr>
          <w:color w:val="000000"/>
          <w:szCs w:val="24"/>
          <w:lang w:val="en-GB" w:eastAsia="lt-LT"/>
        </w:rPr>
        <w:t xml:space="preserve">. </w:t>
      </w:r>
      <w:r w:rsidR="00AE494D">
        <w:rPr>
          <w:b/>
          <w:bCs/>
          <w:color w:val="000000"/>
          <w:szCs w:val="24"/>
          <w:lang w:val="en-GB" w:eastAsia="lt-LT"/>
        </w:rPr>
        <w:t xml:space="preserve">ŽRVVG vietos plėtros strategija </w:t>
      </w:r>
      <w:r w:rsidR="00AE494D">
        <w:rPr>
          <w:color w:val="000000"/>
          <w:szCs w:val="24"/>
          <w:lang w:val="en-GB" w:eastAsia="lt-LT"/>
        </w:rPr>
        <w:t>(toliau – ŽRVVG VPS)</w:t>
      </w:r>
      <w:r w:rsidR="00AE494D">
        <w:rPr>
          <w:b/>
          <w:bCs/>
          <w:color w:val="000000"/>
          <w:szCs w:val="24"/>
          <w:lang w:val="en-GB" w:eastAsia="lt-LT"/>
        </w:rPr>
        <w:t xml:space="preserve"> </w:t>
      </w:r>
      <w:r w:rsidR="00AE494D">
        <w:rPr>
          <w:color w:val="000000"/>
          <w:szCs w:val="24"/>
          <w:lang w:val="en-GB" w:eastAsia="lt-LT"/>
        </w:rPr>
        <w:t>– iš Europos jūrų reikalų ir žuvininkystės fondo ir Lietuvos Respublikos valstybės biudžeto finansuojama vietos plėtros strategija, kurioje nustatomi žvejybos ir akvakultūros regiono plėtros</w:t>
      </w:r>
      <w:proofErr w:type="gramStart"/>
      <w:r w:rsidR="00AE494D">
        <w:rPr>
          <w:color w:val="000000"/>
          <w:szCs w:val="24"/>
          <w:lang w:val="en-GB" w:eastAsia="lt-LT"/>
        </w:rPr>
        <w:t>  prioritetai</w:t>
      </w:r>
      <w:proofErr w:type="gramEnd"/>
      <w:r w:rsidR="00AE494D">
        <w:rPr>
          <w:color w:val="000000"/>
          <w:szCs w:val="24"/>
          <w:lang w:val="en-GB" w:eastAsia="lt-LT"/>
        </w:rPr>
        <w:t xml:space="preserve">, tikslai ir priemonės jiems pasiekti. </w:t>
      </w:r>
      <w:proofErr w:type="gramStart"/>
      <w:r w:rsidR="00AE494D">
        <w:rPr>
          <w:color w:val="000000"/>
          <w:szCs w:val="24"/>
          <w:lang w:val="en-GB" w:eastAsia="lt-LT"/>
        </w:rPr>
        <w:t>VPS rengia ir įgyvendina ŽRVVG.</w:t>
      </w:r>
      <w:proofErr w:type="gramEnd"/>
    </w:p>
    <w:p w14:paraId="197D885A" w14:textId="77777777" w:rsidR="00216BD1" w:rsidRDefault="00FE1385">
      <w:pPr>
        <w:overflowPunct w:val="0"/>
        <w:spacing w:line="360" w:lineRule="auto"/>
        <w:ind w:firstLine="709"/>
        <w:jc w:val="both"/>
        <w:textAlignment w:val="baseline"/>
        <w:rPr>
          <w:color w:val="000000"/>
          <w:szCs w:val="24"/>
          <w:lang w:val="en-GB" w:eastAsia="lt-LT"/>
        </w:rPr>
      </w:pPr>
      <w:r w:rsidR="00AE494D">
        <w:rPr>
          <w:szCs w:val="24"/>
          <w:lang w:val="en-GB" w:eastAsia="lt-LT"/>
        </w:rPr>
        <w:t>4.2.3</w:t>
      </w:r>
      <w:r w:rsidR="00AE494D">
        <w:rPr>
          <w:szCs w:val="24"/>
          <w:lang w:val="en-GB" w:eastAsia="lt-LT"/>
        </w:rPr>
        <w:t>.</w:t>
      </w:r>
      <w:r w:rsidR="00AE494D">
        <w:rPr>
          <w:b/>
          <w:bCs/>
          <w:szCs w:val="24"/>
          <w:lang w:val="en-GB" w:eastAsia="lt-LT"/>
        </w:rPr>
        <w:t xml:space="preserve"> </w:t>
      </w:r>
      <w:r w:rsidR="00AE494D">
        <w:rPr>
          <w:b/>
          <w:bCs/>
          <w:color w:val="000000"/>
          <w:szCs w:val="24"/>
          <w:lang w:val="en-GB" w:eastAsia="lt-LT"/>
        </w:rPr>
        <w:t xml:space="preserve">Jauni žmonės – </w:t>
      </w:r>
      <w:r w:rsidR="00AE494D">
        <w:rPr>
          <w:color w:val="000000"/>
          <w:szCs w:val="24"/>
          <w:lang w:val="en-GB" w:eastAsia="lt-LT"/>
        </w:rPr>
        <w:t>rengiant ir įgyvendinant  VPS dalyvaujantys asmenys nuo 14 iki 40 metų, įskaitant ŽRVVG kolegialaus valdymo organo narius nuo 18 iki 40 metų.</w:t>
      </w:r>
    </w:p>
    <w:p w14:paraId="197D885B"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4.2.4</w:t>
      </w:r>
      <w:r w:rsidR="00AE494D">
        <w:rPr>
          <w:color w:val="000000"/>
          <w:szCs w:val="24"/>
          <w:lang w:val="en-GB" w:eastAsia="lt-LT"/>
        </w:rPr>
        <w:t>.</w:t>
      </w:r>
      <w:r w:rsidR="00AE494D">
        <w:rPr>
          <w:b/>
          <w:bCs/>
          <w:color w:val="000000"/>
          <w:szCs w:val="24"/>
          <w:lang w:val="en-GB" w:eastAsia="lt-LT"/>
        </w:rPr>
        <w:t xml:space="preserve"> Nevyriausybinė organizacija </w:t>
      </w:r>
      <w:r w:rsidR="00AE494D">
        <w:rPr>
          <w:bCs/>
          <w:color w:val="000000"/>
          <w:szCs w:val="24"/>
          <w:lang w:val="en-GB" w:eastAsia="lt-LT"/>
        </w:rPr>
        <w:t xml:space="preserve">(toliau – NVO) </w:t>
      </w:r>
      <w:r w:rsidR="00AE494D">
        <w:rPr>
          <w:color w:val="000000"/>
          <w:szCs w:val="24"/>
          <w:lang w:val="en-GB" w:eastAsia="lt-LT"/>
        </w:rPr>
        <w:t>– nuo valstybės ar savivaldybių</w:t>
      </w:r>
      <w:r w:rsidR="00AE494D">
        <w:rPr>
          <w:b/>
          <w:bCs/>
          <w:color w:val="000000"/>
          <w:szCs w:val="24"/>
          <w:lang w:val="en-GB" w:eastAsia="lt-LT"/>
        </w:rPr>
        <w:t xml:space="preserve"> </w:t>
      </w:r>
      <w:r w:rsidR="00AE494D">
        <w:rPr>
          <w:color w:val="000000"/>
          <w:szCs w:val="24"/>
          <w:lang w:val="en-GB" w:eastAsia="lt-LT"/>
        </w:rPr>
        <w:t xml:space="preserve">institucijų ir įstaigų nepriklausomas savanoriškumo pagrindais visuomenės ar </w:t>
      </w:r>
      <w:proofErr w:type="gramStart"/>
      <w:r w:rsidR="00AE494D">
        <w:rPr>
          <w:color w:val="000000"/>
          <w:szCs w:val="24"/>
          <w:lang w:val="en-GB" w:eastAsia="lt-LT"/>
        </w:rPr>
        <w:t>jos</w:t>
      </w:r>
      <w:proofErr w:type="gramEnd"/>
      <w:r w:rsidR="00AE494D">
        <w:rPr>
          <w:color w:val="000000"/>
          <w:szCs w:val="24"/>
          <w:lang w:val="en-GB" w:eastAsia="lt-LT"/>
        </w:rPr>
        <w:t xml:space="preserve"> grupės naudai veikiantis viešasis juridinis asmuo, kurio tikslas nėra politinės valdžios siekimas arba vien tik </w:t>
      </w:r>
      <w:r w:rsidR="00AE494D">
        <w:rPr>
          <w:color w:val="000000"/>
          <w:szCs w:val="24"/>
          <w:lang w:val="en-GB" w:eastAsia="lt-LT"/>
        </w:rPr>
        <w:lastRenderedPageBreak/>
        <w:t xml:space="preserve">religijos tikslų įgyvendinimas. </w:t>
      </w:r>
      <w:proofErr w:type="gramStart"/>
      <w:r w:rsidR="00AE494D">
        <w:rPr>
          <w:color w:val="000000"/>
          <w:szCs w:val="24"/>
          <w:lang w:val="en-GB" w:eastAsia="lt-LT"/>
        </w:rPr>
        <w:t>Valstybė ar savivaldybė, juridinis asmuo, kurio visuotiniame dalyvių susirinkime valstybė ar savivaldybė turi daugiau kaip 1/3 balsų, negali turėti daugiau kaip 1/3 balsų visuotiniame dalyvių susirinkime.</w:t>
      </w:r>
      <w:proofErr w:type="gramEnd"/>
    </w:p>
    <w:p w14:paraId="197D885C"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4.2.5</w:t>
      </w:r>
      <w:r w:rsidR="00AE494D">
        <w:rPr>
          <w:color w:val="000000"/>
          <w:szCs w:val="24"/>
          <w:lang w:val="en-GB" w:eastAsia="lt-LT"/>
        </w:rPr>
        <w:t>.</w:t>
      </w:r>
      <w:r w:rsidR="00AE494D">
        <w:rPr>
          <w:b/>
          <w:bCs/>
          <w:color w:val="000000"/>
          <w:szCs w:val="24"/>
          <w:lang w:val="en-GB" w:eastAsia="lt-LT"/>
        </w:rPr>
        <w:t xml:space="preserve"> </w:t>
      </w:r>
      <w:proofErr w:type="gramStart"/>
      <w:r w:rsidR="00AE494D">
        <w:rPr>
          <w:b/>
          <w:bCs/>
          <w:color w:val="000000"/>
          <w:szCs w:val="24"/>
          <w:lang w:val="en-GB" w:eastAsia="lt-LT"/>
        </w:rPr>
        <w:t xml:space="preserve">Pilietinės visuomenės atstovas </w:t>
      </w:r>
      <w:r w:rsidR="00AE494D">
        <w:rPr>
          <w:color w:val="000000"/>
          <w:szCs w:val="24"/>
          <w:lang w:val="en-GB" w:eastAsia="lt-LT"/>
        </w:rPr>
        <w:t>– bendruomeninės organizacijos ar kitos NVO paskirtas atstovas, kurio dalyvavimo kolegialaus ŽRVVG valdymo organo veikloje tikslas – atstovauti viešiesiems interesams.</w:t>
      </w:r>
      <w:proofErr w:type="gramEnd"/>
      <w:r w:rsidR="00AE494D">
        <w:rPr>
          <w:color w:val="000000"/>
          <w:szCs w:val="24"/>
          <w:lang w:val="en-GB" w:eastAsia="lt-LT"/>
        </w:rPr>
        <w:t xml:space="preserve"> </w:t>
      </w:r>
    </w:p>
    <w:p w14:paraId="197D885D"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4.2.6</w:t>
      </w:r>
      <w:r w:rsidR="00AE494D">
        <w:rPr>
          <w:color w:val="000000"/>
          <w:szCs w:val="24"/>
          <w:lang w:val="en-GB" w:eastAsia="lt-LT"/>
        </w:rPr>
        <w:t>.</w:t>
      </w:r>
      <w:r w:rsidR="00AE494D">
        <w:rPr>
          <w:b/>
          <w:bCs/>
          <w:color w:val="000000"/>
          <w:szCs w:val="24"/>
          <w:lang w:val="en-GB" w:eastAsia="lt-LT"/>
        </w:rPr>
        <w:t xml:space="preserve"> Žvejybos ir akvakultūros</w:t>
      </w:r>
      <w:r w:rsidR="00AE494D">
        <w:rPr>
          <w:color w:val="000000"/>
          <w:szCs w:val="24"/>
          <w:lang w:val="en-GB" w:eastAsia="lt-LT"/>
        </w:rPr>
        <w:t xml:space="preserve"> </w:t>
      </w:r>
      <w:r w:rsidR="00AE494D">
        <w:rPr>
          <w:b/>
          <w:bCs/>
          <w:color w:val="000000"/>
          <w:szCs w:val="24"/>
          <w:lang w:val="en-GB" w:eastAsia="lt-LT"/>
        </w:rPr>
        <w:t xml:space="preserve">regionas </w:t>
      </w:r>
      <w:r w:rsidR="00AE494D">
        <w:rPr>
          <w:color w:val="000000"/>
          <w:szCs w:val="24"/>
          <w:lang w:val="en-GB" w:eastAsia="lt-LT"/>
        </w:rPr>
        <w:t>– nustatytus atrankos kriterijus atitinkantis funkciškai, geografiškai, ekonomiškai ir socialiniu požiūriu vientisas regionas, kurio teritorija prieina prie jūros, upės ar ežero pakrantės, įskaitant tvenkinius ar upės baseiną, ir kuriame daug darbuotojų dirba verslinės žvejybos ir (arba) akvakultūros sektoriuje.</w:t>
      </w:r>
    </w:p>
    <w:p w14:paraId="197D885E"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4.2.7</w:t>
      </w:r>
      <w:r w:rsidR="00AE494D">
        <w:rPr>
          <w:color w:val="000000"/>
          <w:szCs w:val="24"/>
          <w:lang w:val="en-GB" w:eastAsia="lt-LT"/>
        </w:rPr>
        <w:t>.</w:t>
      </w:r>
      <w:r w:rsidR="00AE494D">
        <w:rPr>
          <w:b/>
          <w:bCs/>
          <w:color w:val="000000"/>
          <w:szCs w:val="24"/>
          <w:lang w:val="en-GB" w:eastAsia="lt-LT"/>
        </w:rPr>
        <w:t xml:space="preserve"> </w:t>
      </w:r>
      <w:proofErr w:type="gramStart"/>
      <w:r w:rsidR="00AE494D">
        <w:rPr>
          <w:b/>
          <w:bCs/>
          <w:color w:val="000000"/>
          <w:szCs w:val="24"/>
          <w:lang w:val="en-GB" w:eastAsia="lt-LT"/>
        </w:rPr>
        <w:t xml:space="preserve">Žvejybos ir akvakultūros regiono vietos valdžios atstovas </w:t>
      </w:r>
      <w:r w:rsidR="00AE494D">
        <w:rPr>
          <w:color w:val="000000"/>
          <w:szCs w:val="24"/>
          <w:lang w:val="en-GB" w:eastAsia="lt-LT"/>
        </w:rPr>
        <w:t>– ŽRVVG teritorijoje veikiančios savivaldybės tarybos paskirtas asmuo, kurio dalyvavimo kolegialaus ŽRVVG valdymo organo veikloje tikslas – atstovauti vietos valdžios interesams.</w:t>
      </w:r>
      <w:proofErr w:type="gramEnd"/>
    </w:p>
    <w:p w14:paraId="197D885F"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4.2.8</w:t>
      </w:r>
      <w:r w:rsidR="00AE494D">
        <w:rPr>
          <w:color w:val="000000"/>
          <w:szCs w:val="24"/>
          <w:lang w:val="en-GB" w:eastAsia="lt-LT"/>
        </w:rPr>
        <w:t xml:space="preserve">. </w:t>
      </w:r>
      <w:r w:rsidR="00AE494D">
        <w:rPr>
          <w:b/>
          <w:color w:val="000000"/>
          <w:szCs w:val="24"/>
          <w:lang w:val="en-GB" w:eastAsia="lt-LT"/>
        </w:rPr>
        <w:t>ŽRVVG</w:t>
      </w:r>
      <w:r w:rsidR="00AE494D">
        <w:rPr>
          <w:color w:val="000000"/>
          <w:szCs w:val="24"/>
          <w:lang w:val="en-GB" w:eastAsia="lt-LT"/>
        </w:rPr>
        <w:t xml:space="preserve"> </w:t>
      </w:r>
      <w:r w:rsidR="00AE494D">
        <w:rPr>
          <w:b/>
          <w:color w:val="000000"/>
          <w:szCs w:val="24"/>
          <w:lang w:val="en-GB" w:eastAsia="lt-LT"/>
        </w:rPr>
        <w:t>teritorija</w:t>
      </w:r>
      <w:r w:rsidR="00AE494D">
        <w:rPr>
          <w:color w:val="000000"/>
          <w:szCs w:val="24"/>
          <w:lang w:val="en-GB" w:eastAsia="lt-LT"/>
        </w:rPr>
        <w:t xml:space="preserve"> – žvejybos ir akvakultūros regionas </w:t>
      </w:r>
      <w:proofErr w:type="gramStart"/>
      <w:r w:rsidR="00AE494D">
        <w:rPr>
          <w:color w:val="000000"/>
          <w:szCs w:val="24"/>
          <w:lang w:val="en-GB" w:eastAsia="lt-LT"/>
        </w:rPr>
        <w:t>dalis</w:t>
      </w:r>
      <w:proofErr w:type="gramEnd"/>
      <w:r w:rsidR="00AE494D">
        <w:rPr>
          <w:color w:val="000000"/>
          <w:szCs w:val="24"/>
          <w:lang w:val="en-GB" w:eastAsia="lt-LT"/>
        </w:rPr>
        <w:t xml:space="preserve">, kurioje veikia vietos veiklos grupė ir kurios gyventojų skaičius yra nuo 10 tūkst. </w:t>
      </w:r>
      <w:proofErr w:type="gramStart"/>
      <w:r w:rsidR="00AE494D">
        <w:rPr>
          <w:color w:val="000000"/>
          <w:szCs w:val="24"/>
          <w:lang w:val="en-GB" w:eastAsia="lt-LT"/>
        </w:rPr>
        <w:t>iki</w:t>
      </w:r>
      <w:proofErr w:type="gramEnd"/>
      <w:r w:rsidR="00AE494D">
        <w:rPr>
          <w:color w:val="000000"/>
          <w:szCs w:val="24"/>
          <w:lang w:val="en-GB" w:eastAsia="lt-LT"/>
        </w:rPr>
        <w:t xml:space="preserve"> 150 tūkst.</w:t>
      </w:r>
      <w:r w:rsidR="00AE494D">
        <w:rPr>
          <w:szCs w:val="24"/>
          <w:lang w:val="en-GB" w:eastAsia="lt-LT"/>
        </w:rPr>
        <w:t xml:space="preserve"> (</w:t>
      </w:r>
      <w:proofErr w:type="gramStart"/>
      <w:r w:rsidR="00AE494D">
        <w:rPr>
          <w:szCs w:val="24"/>
          <w:lang w:val="en-GB" w:eastAsia="lt-LT"/>
        </w:rPr>
        <w:t>pagal</w:t>
      </w:r>
      <w:proofErr w:type="gramEnd"/>
      <w:r w:rsidR="00AE494D">
        <w:rPr>
          <w:szCs w:val="24"/>
          <w:lang w:val="en-GB" w:eastAsia="lt-LT"/>
        </w:rPr>
        <w:t xml:space="preserve"> 2014 m. sausio 1 d. Lietuvos statistikos departamento duomenis apie gyventojų skaičių). </w:t>
      </w:r>
      <w:proofErr w:type="gramStart"/>
      <w:r w:rsidR="00AE494D">
        <w:rPr>
          <w:szCs w:val="24"/>
          <w:lang w:val="en-GB" w:eastAsia="lt-LT"/>
        </w:rPr>
        <w:t>Šis reikalavimas netaikomas Neringos ir Klaipėdos miesto savivaldybių teritorijoms.</w:t>
      </w:r>
      <w:proofErr w:type="gramEnd"/>
    </w:p>
    <w:p w14:paraId="197D8860"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4.2.9</w:t>
      </w:r>
      <w:r w:rsidR="00AE494D">
        <w:rPr>
          <w:color w:val="000000"/>
          <w:szCs w:val="24"/>
          <w:lang w:val="en-GB" w:eastAsia="lt-LT"/>
        </w:rPr>
        <w:t xml:space="preserve">. </w:t>
      </w:r>
      <w:r w:rsidR="00AE494D">
        <w:rPr>
          <w:b/>
          <w:bCs/>
          <w:color w:val="000000"/>
          <w:szCs w:val="24"/>
          <w:lang w:val="en-GB" w:eastAsia="lt-LT"/>
        </w:rPr>
        <w:t>Žvejybos ir (arba) akvakultūros verslo atstovas</w:t>
      </w:r>
      <w:r w:rsidR="00AE494D">
        <w:rPr>
          <w:color w:val="000000"/>
          <w:szCs w:val="24"/>
          <w:lang w:val="en-GB" w:eastAsia="lt-LT"/>
        </w:rPr>
        <w:t xml:space="preserve"> – privataus juridinio asmens, privačių juridinių asmenų asociacijos arba fizinių asmenų, užsiimančių verslinės žvejybos ir (arba) akvakultūros veikla, asociacijos paskirtas asmuo, taip pat fizinis asmuo, besiverčiantis verslinės žvejybos ir (arba) akvakultūros veikla, kurio dalyvavimo kolegialaus ŽRVVG  valdymo organo veikloje tikslas – atstovauti žvejybos ir (arba) akvakultūros verslo interesams.</w:t>
      </w:r>
    </w:p>
    <w:p w14:paraId="197D8861"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4.3</w:t>
      </w:r>
      <w:r w:rsidR="00AE494D">
        <w:rPr>
          <w:color w:val="000000"/>
          <w:szCs w:val="24"/>
          <w:lang w:val="en-GB" w:eastAsia="lt-LT"/>
        </w:rPr>
        <w:t xml:space="preserve">. </w:t>
      </w:r>
      <w:proofErr w:type="gramStart"/>
      <w:r w:rsidR="00AE494D">
        <w:rPr>
          <w:color w:val="000000"/>
          <w:szCs w:val="24"/>
          <w:lang w:val="en-GB" w:eastAsia="lt-LT"/>
        </w:rPr>
        <w:t>Kitos Taisyklėse vartojamos sąvokos apibrėžtos Lietuvos Respublikos žuvininkystės įstatyme ir kituose teisės aktuose.</w:t>
      </w:r>
      <w:proofErr w:type="gramEnd"/>
      <w:r w:rsidR="00AE494D">
        <w:rPr>
          <w:lang w:val="en-GB"/>
        </w:rPr>
        <w:t xml:space="preserve"> </w:t>
      </w:r>
    </w:p>
    <w:p w14:paraId="197D8862" w14:textId="77777777" w:rsidR="00216BD1" w:rsidRDefault="00FE1385">
      <w:pPr>
        <w:overflowPunct w:val="0"/>
        <w:spacing w:line="360" w:lineRule="auto"/>
        <w:ind w:firstLine="709"/>
        <w:jc w:val="both"/>
        <w:textAlignment w:val="baseline"/>
        <w:rPr>
          <w:color w:val="000000"/>
          <w:szCs w:val="24"/>
          <w:lang w:val="en-GB" w:eastAsia="lt-LT"/>
        </w:rPr>
      </w:pPr>
    </w:p>
    <w:p w14:paraId="197D8863" w14:textId="77777777" w:rsidR="00216BD1" w:rsidRDefault="00FE1385">
      <w:pPr>
        <w:overflowPunct w:val="0"/>
        <w:jc w:val="center"/>
        <w:textAlignment w:val="baseline"/>
        <w:rPr>
          <w:b/>
          <w:color w:val="000000"/>
          <w:szCs w:val="24"/>
          <w:lang w:val="en-GB" w:eastAsia="lt-LT"/>
        </w:rPr>
      </w:pPr>
      <w:r w:rsidR="00AE494D">
        <w:rPr>
          <w:b/>
          <w:color w:val="000000"/>
          <w:szCs w:val="24"/>
          <w:lang w:val="en-GB" w:eastAsia="lt-LT"/>
        </w:rPr>
        <w:t>III</w:t>
      </w:r>
      <w:r w:rsidR="00AE494D">
        <w:rPr>
          <w:b/>
          <w:color w:val="000000"/>
          <w:szCs w:val="24"/>
          <w:lang w:val="en-GB" w:eastAsia="lt-LT"/>
        </w:rPr>
        <w:t xml:space="preserve"> SKYRIUS</w:t>
      </w:r>
    </w:p>
    <w:p w14:paraId="197D8864" w14:textId="77777777" w:rsidR="00216BD1" w:rsidRDefault="00FE1385">
      <w:pPr>
        <w:overflowPunct w:val="0"/>
        <w:ind w:firstLine="60"/>
        <w:jc w:val="center"/>
        <w:textAlignment w:val="baseline"/>
        <w:rPr>
          <w:b/>
          <w:color w:val="000000"/>
          <w:szCs w:val="24"/>
          <w:lang w:val="en-GB" w:eastAsia="lt-LT"/>
        </w:rPr>
      </w:pPr>
      <w:r w:rsidR="00AE494D">
        <w:rPr>
          <w:b/>
          <w:color w:val="000000"/>
          <w:szCs w:val="24"/>
          <w:lang w:val="en-GB" w:eastAsia="lt-LT"/>
        </w:rPr>
        <w:t>PRIORITETAI, TIKSLINĖS SRITYS IR HORIZONTALIEJI PRINCIPAI</w:t>
      </w:r>
    </w:p>
    <w:p w14:paraId="197D8865" w14:textId="77777777" w:rsidR="00216BD1" w:rsidRDefault="00216BD1">
      <w:pPr>
        <w:overflowPunct w:val="0"/>
        <w:spacing w:line="360" w:lineRule="auto"/>
        <w:jc w:val="both"/>
        <w:textAlignment w:val="baseline"/>
        <w:rPr>
          <w:color w:val="000000"/>
          <w:szCs w:val="24"/>
          <w:lang w:val="en-GB" w:eastAsia="lt-LT"/>
        </w:rPr>
      </w:pPr>
    </w:p>
    <w:p w14:paraId="197D8866"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5</w:t>
      </w:r>
      <w:r w:rsidR="00AE494D">
        <w:rPr>
          <w:color w:val="000000"/>
          <w:szCs w:val="24"/>
          <w:lang w:val="en-GB" w:eastAsia="lt-LT"/>
        </w:rPr>
        <w:t xml:space="preserve">. Ketvirtojo Sąjungos prioriteto „Užimtumo ir teritorinės sanglaudos didinimo“ priemone „Parengiamoji parama“ (toliau – priemonė) prisidedama prie ES bendrosios žuvininkystės politikos prioritetų ir konkretaus įgyvendinimo tikslo – ekonomikos augimo, socialinės įtraukties ir darbo vietų kūrimo skatinimo ir įsidarbinimo galimybių bei darbo jėgos judumo rėmimo pakrančių ir sausumos bendruomenėse, priklausomose nuo žvejybos ir akvakultūros, įskaitant veiklos įvairinimą žuvininkystės sektoriuje ir kituose jūrų ekonomikos sektoriuose. </w:t>
      </w:r>
    </w:p>
    <w:p w14:paraId="197D8867" w14:textId="77777777" w:rsidR="00216BD1" w:rsidRDefault="00FE1385">
      <w:pPr>
        <w:overflowPunct w:val="0"/>
        <w:spacing w:line="360" w:lineRule="auto"/>
        <w:ind w:firstLine="660"/>
        <w:jc w:val="both"/>
        <w:textAlignment w:val="baseline"/>
        <w:rPr>
          <w:color w:val="000000"/>
          <w:szCs w:val="24"/>
          <w:lang w:val="en-GB" w:eastAsia="lt-LT"/>
        </w:rPr>
      </w:pPr>
      <w:r w:rsidR="00AE494D">
        <w:rPr>
          <w:color w:val="000000"/>
          <w:szCs w:val="24"/>
          <w:lang w:val="en-GB" w:eastAsia="lt-LT"/>
        </w:rPr>
        <w:t>6</w:t>
      </w:r>
      <w:r w:rsidR="00AE494D">
        <w:rPr>
          <w:color w:val="000000"/>
          <w:szCs w:val="24"/>
          <w:lang w:val="en-GB" w:eastAsia="lt-LT"/>
        </w:rPr>
        <w:t>.  Priemone prisidedama prie šių ES ir nacionalinių horizontaliųjų principų įgyvendinimo:</w:t>
      </w:r>
    </w:p>
    <w:p w14:paraId="197D8868" w14:textId="77777777" w:rsidR="00216BD1" w:rsidRDefault="00FE1385">
      <w:pPr>
        <w:overflowPunct w:val="0"/>
        <w:spacing w:line="360" w:lineRule="auto"/>
        <w:ind w:firstLine="660"/>
        <w:jc w:val="both"/>
        <w:textAlignment w:val="baseline"/>
        <w:rPr>
          <w:color w:val="000000"/>
          <w:szCs w:val="24"/>
          <w:lang w:val="en-GB" w:eastAsia="lt-LT"/>
        </w:rPr>
      </w:pPr>
      <w:r w:rsidR="00AE494D">
        <w:rPr>
          <w:color w:val="000000"/>
          <w:szCs w:val="24"/>
          <w:lang w:val="en-GB" w:eastAsia="lt-LT"/>
        </w:rPr>
        <w:t>6.1</w:t>
      </w:r>
      <w:r w:rsidR="00AE494D">
        <w:rPr>
          <w:color w:val="000000"/>
          <w:szCs w:val="24"/>
          <w:lang w:val="en-GB" w:eastAsia="lt-LT"/>
        </w:rPr>
        <w:t xml:space="preserve">. </w:t>
      </w:r>
      <w:proofErr w:type="gramStart"/>
      <w:r w:rsidR="00AE494D">
        <w:rPr>
          <w:color w:val="000000"/>
          <w:szCs w:val="24"/>
          <w:lang w:val="en-GB" w:eastAsia="lt-LT"/>
        </w:rPr>
        <w:t>partnerystės</w:t>
      </w:r>
      <w:proofErr w:type="gramEnd"/>
      <w:r w:rsidR="00AE494D">
        <w:rPr>
          <w:color w:val="000000"/>
          <w:szCs w:val="24"/>
          <w:lang w:val="en-GB" w:eastAsia="lt-LT"/>
        </w:rPr>
        <w:t xml:space="preserve"> principo, t. y. ŽRVVG veikla grindžiama partneryste tarp 3 sektorių – pilietinės visuomenės, </w:t>
      </w:r>
      <w:r w:rsidR="00AE494D">
        <w:rPr>
          <w:color w:val="000000"/>
          <w:szCs w:val="24"/>
          <w:lang w:val="en-GB"/>
        </w:rPr>
        <w:t>žvejybos ir (arba) akvakultūros</w:t>
      </w:r>
      <w:r w:rsidR="00AE494D">
        <w:rPr>
          <w:rFonts w:ascii="Arial" w:hAnsi="Arial" w:cs="Arial"/>
          <w:color w:val="000000"/>
          <w:sz w:val="20"/>
          <w:lang w:val="en-GB"/>
        </w:rPr>
        <w:t xml:space="preserve"> </w:t>
      </w:r>
      <w:r w:rsidR="00AE494D">
        <w:rPr>
          <w:color w:val="000000"/>
          <w:szCs w:val="24"/>
          <w:lang w:val="en-GB" w:eastAsia="lt-LT"/>
        </w:rPr>
        <w:t xml:space="preserve">verslo ir vietos valdžios; </w:t>
      </w:r>
    </w:p>
    <w:p w14:paraId="197D8869" w14:textId="77777777" w:rsidR="00216BD1" w:rsidRDefault="00FE1385">
      <w:pPr>
        <w:overflowPunct w:val="0"/>
        <w:spacing w:line="360" w:lineRule="auto"/>
        <w:ind w:firstLine="660"/>
        <w:jc w:val="both"/>
        <w:textAlignment w:val="baseline"/>
        <w:rPr>
          <w:color w:val="000000"/>
          <w:szCs w:val="24"/>
          <w:lang w:val="en-GB" w:eastAsia="lt-LT"/>
        </w:rPr>
      </w:pPr>
      <w:r w:rsidR="00AE494D">
        <w:rPr>
          <w:color w:val="000000"/>
          <w:szCs w:val="24"/>
          <w:lang w:val="en-GB" w:eastAsia="lt-LT"/>
        </w:rPr>
        <w:t>6.2</w:t>
      </w:r>
      <w:r w:rsidR="00AE494D">
        <w:rPr>
          <w:color w:val="000000"/>
          <w:szCs w:val="24"/>
          <w:lang w:val="en-GB" w:eastAsia="lt-LT"/>
        </w:rPr>
        <w:t xml:space="preserve">. </w:t>
      </w:r>
      <w:proofErr w:type="gramStart"/>
      <w:r w:rsidR="00AE494D">
        <w:rPr>
          <w:color w:val="000000"/>
          <w:szCs w:val="24"/>
          <w:lang w:val="en-GB" w:eastAsia="lt-LT"/>
        </w:rPr>
        <w:t>vyrų</w:t>
      </w:r>
      <w:proofErr w:type="gramEnd"/>
      <w:r w:rsidR="00AE494D">
        <w:rPr>
          <w:color w:val="000000"/>
          <w:szCs w:val="24"/>
          <w:lang w:val="en-GB" w:eastAsia="lt-LT"/>
        </w:rPr>
        <w:t xml:space="preserve"> ir moterų lygių galimybių skatinimo ir nediskriminacijos, t. y. ŽRVVG valdymo organas sudaromas taip, kad būtų išlaikomos lygios vyrų ir moterų galimybės;</w:t>
      </w:r>
    </w:p>
    <w:p w14:paraId="197D886A" w14:textId="77777777" w:rsidR="00216BD1" w:rsidRDefault="00FE1385">
      <w:pPr>
        <w:overflowPunct w:val="0"/>
        <w:spacing w:line="360" w:lineRule="auto"/>
        <w:ind w:firstLine="660"/>
        <w:jc w:val="both"/>
        <w:textAlignment w:val="baseline"/>
        <w:rPr>
          <w:color w:val="000000"/>
          <w:szCs w:val="24"/>
          <w:lang w:val="en-GB" w:eastAsia="lt-LT"/>
        </w:rPr>
      </w:pPr>
      <w:r w:rsidR="00AE494D">
        <w:rPr>
          <w:color w:val="000000"/>
          <w:szCs w:val="24"/>
          <w:lang w:val="en-GB" w:eastAsia="lt-LT"/>
        </w:rPr>
        <w:t>6.3</w:t>
      </w:r>
      <w:r w:rsidR="00AE494D">
        <w:rPr>
          <w:color w:val="000000"/>
          <w:szCs w:val="24"/>
          <w:lang w:val="en-GB" w:eastAsia="lt-LT"/>
        </w:rPr>
        <w:t xml:space="preserve">. </w:t>
      </w:r>
      <w:proofErr w:type="gramStart"/>
      <w:r w:rsidR="00AE494D">
        <w:rPr>
          <w:color w:val="000000"/>
          <w:szCs w:val="24"/>
          <w:lang w:val="en-GB" w:eastAsia="lt-LT"/>
        </w:rPr>
        <w:t>jaunų</w:t>
      </w:r>
      <w:proofErr w:type="gramEnd"/>
      <w:r w:rsidR="00AE494D">
        <w:rPr>
          <w:color w:val="000000"/>
          <w:szCs w:val="24"/>
          <w:lang w:val="en-GB" w:eastAsia="lt-LT"/>
        </w:rPr>
        <w:t xml:space="preserve"> žmonių įtraukties, t. y. į ŽRVVG valdymo organą įtraukiamas teisės aktuose nustatytas privalomas jaunimo iki 29 m. ir jaunų žmonių atstovų skaičius.</w:t>
      </w:r>
    </w:p>
    <w:p w14:paraId="197D886B" w14:textId="77777777" w:rsidR="00216BD1" w:rsidRDefault="00FE1385">
      <w:pPr>
        <w:overflowPunct w:val="0"/>
        <w:spacing w:line="360" w:lineRule="auto"/>
        <w:jc w:val="center"/>
        <w:textAlignment w:val="baseline"/>
        <w:rPr>
          <w:b/>
          <w:color w:val="000000"/>
          <w:szCs w:val="24"/>
          <w:lang w:val="en-GB" w:eastAsia="lt-LT"/>
        </w:rPr>
      </w:pPr>
    </w:p>
    <w:p w14:paraId="197D886C" w14:textId="77777777" w:rsidR="00216BD1" w:rsidRDefault="00FE1385">
      <w:pPr>
        <w:overflowPunct w:val="0"/>
        <w:jc w:val="center"/>
        <w:textAlignment w:val="baseline"/>
        <w:rPr>
          <w:b/>
          <w:color w:val="000000"/>
          <w:szCs w:val="24"/>
          <w:lang w:val="en-GB" w:eastAsia="lt-LT"/>
        </w:rPr>
      </w:pPr>
      <w:r w:rsidR="00AE494D">
        <w:rPr>
          <w:b/>
          <w:color w:val="000000"/>
          <w:szCs w:val="24"/>
          <w:lang w:val="en-GB" w:eastAsia="lt-LT"/>
        </w:rPr>
        <w:t>IV</w:t>
      </w:r>
      <w:r w:rsidR="00AE494D">
        <w:rPr>
          <w:b/>
          <w:color w:val="000000"/>
          <w:szCs w:val="24"/>
          <w:lang w:val="en-GB" w:eastAsia="lt-LT"/>
        </w:rPr>
        <w:t xml:space="preserve"> SKYRIUS</w:t>
      </w:r>
    </w:p>
    <w:p w14:paraId="197D886D" w14:textId="77777777" w:rsidR="00216BD1" w:rsidRDefault="00FE1385">
      <w:pPr>
        <w:overflowPunct w:val="0"/>
        <w:ind w:firstLine="60"/>
        <w:jc w:val="center"/>
        <w:textAlignment w:val="baseline"/>
        <w:rPr>
          <w:b/>
          <w:color w:val="000000"/>
          <w:szCs w:val="24"/>
          <w:lang w:val="en-GB" w:eastAsia="lt-LT"/>
        </w:rPr>
      </w:pPr>
      <w:r w:rsidR="00AE494D">
        <w:rPr>
          <w:b/>
          <w:color w:val="000000"/>
          <w:szCs w:val="24"/>
          <w:lang w:val="en-GB" w:eastAsia="lt-LT"/>
        </w:rPr>
        <w:t>TINKAMUMO SĄLYGOS PAREIŠKĖJUI</w:t>
      </w:r>
    </w:p>
    <w:p w14:paraId="197D886E" w14:textId="77777777" w:rsidR="00216BD1" w:rsidRDefault="00216BD1">
      <w:pPr>
        <w:overflowPunct w:val="0"/>
        <w:spacing w:line="360" w:lineRule="auto"/>
        <w:ind w:firstLine="600"/>
        <w:jc w:val="both"/>
        <w:textAlignment w:val="baseline"/>
        <w:rPr>
          <w:color w:val="000000"/>
          <w:szCs w:val="24"/>
          <w:lang w:val="en-GB" w:eastAsia="lt-LT"/>
        </w:rPr>
      </w:pPr>
    </w:p>
    <w:p w14:paraId="197D886F" w14:textId="77777777" w:rsidR="00216BD1" w:rsidRDefault="00FE1385">
      <w:pPr>
        <w:spacing w:line="360" w:lineRule="auto"/>
        <w:ind w:firstLine="709"/>
        <w:jc w:val="both"/>
        <w:rPr>
          <w:szCs w:val="24"/>
          <w:lang w:val="en-GB" w:eastAsia="lt-LT"/>
        </w:rPr>
      </w:pPr>
      <w:r w:rsidR="00AE494D">
        <w:rPr>
          <w:szCs w:val="24"/>
          <w:lang w:val="en-GB" w:eastAsia="lt-LT"/>
        </w:rPr>
        <w:t>7</w:t>
      </w:r>
      <w:r w:rsidR="00AE494D">
        <w:rPr>
          <w:szCs w:val="24"/>
          <w:lang w:val="en-GB" w:eastAsia="lt-LT"/>
        </w:rPr>
        <w:t>. Paramos gali kreiptis ŽRVVG, atitinkanti šias sąlygas:</w:t>
      </w:r>
    </w:p>
    <w:p w14:paraId="197D8870" w14:textId="77777777" w:rsidR="00216BD1" w:rsidRDefault="00FE1385">
      <w:pPr>
        <w:spacing w:line="360" w:lineRule="auto"/>
        <w:ind w:firstLine="709"/>
        <w:jc w:val="both"/>
        <w:rPr>
          <w:szCs w:val="24"/>
          <w:lang w:val="en-GB" w:eastAsia="lt-LT"/>
        </w:rPr>
      </w:pPr>
      <w:r w:rsidR="00AE494D">
        <w:rPr>
          <w:szCs w:val="24"/>
          <w:lang w:val="en-GB" w:eastAsia="lt-LT"/>
        </w:rPr>
        <w:t>7.1</w:t>
      </w:r>
      <w:r w:rsidR="00AE494D">
        <w:rPr>
          <w:szCs w:val="24"/>
          <w:lang w:val="en-GB" w:eastAsia="lt-LT"/>
        </w:rPr>
        <w:t xml:space="preserve">. </w:t>
      </w:r>
      <w:proofErr w:type="gramStart"/>
      <w:r w:rsidR="00AE494D">
        <w:rPr>
          <w:szCs w:val="24"/>
          <w:lang w:val="en-GB" w:eastAsia="lt-LT"/>
        </w:rPr>
        <w:t>turi</w:t>
      </w:r>
      <w:proofErr w:type="gramEnd"/>
      <w:r w:rsidR="00AE494D">
        <w:rPr>
          <w:szCs w:val="24"/>
          <w:lang w:val="en-GB" w:eastAsia="lt-LT"/>
        </w:rPr>
        <w:t xml:space="preserve"> būti ribotos civilinės atsakomybės viešasis juridinis asmuo, įsteigtas pagal Lietuvos Respublikos asociacijų įstatymą;</w:t>
      </w:r>
    </w:p>
    <w:p w14:paraId="197D8871" w14:textId="77777777" w:rsidR="00216BD1" w:rsidRDefault="00FE1385">
      <w:pPr>
        <w:spacing w:line="360" w:lineRule="auto"/>
        <w:ind w:firstLine="709"/>
        <w:jc w:val="both"/>
        <w:rPr>
          <w:szCs w:val="24"/>
          <w:lang w:val="en-GB" w:eastAsia="lt-LT"/>
        </w:rPr>
      </w:pPr>
      <w:r w:rsidR="00AE494D">
        <w:rPr>
          <w:szCs w:val="24"/>
          <w:lang w:val="en-GB" w:eastAsia="lt-LT"/>
        </w:rPr>
        <w:t>7.2</w:t>
      </w:r>
      <w:r w:rsidR="00AE494D">
        <w:rPr>
          <w:szCs w:val="24"/>
          <w:lang w:val="en-GB" w:eastAsia="lt-LT"/>
        </w:rPr>
        <w:t xml:space="preserve">. </w:t>
      </w:r>
      <w:proofErr w:type="gramStart"/>
      <w:r w:rsidR="00AE494D">
        <w:rPr>
          <w:szCs w:val="24"/>
          <w:lang w:val="en-GB" w:eastAsia="lt-LT"/>
        </w:rPr>
        <w:t>veiklą</w:t>
      </w:r>
      <w:proofErr w:type="gramEnd"/>
      <w:r w:rsidR="00AE494D">
        <w:rPr>
          <w:szCs w:val="24"/>
          <w:lang w:val="en-GB" w:eastAsia="lt-LT"/>
        </w:rPr>
        <w:t xml:space="preserve"> turi grįsti trijų sektorių – pilietinės visuomenės, verslo ir vietos valdžios – partnerystės principu;</w:t>
      </w:r>
    </w:p>
    <w:p w14:paraId="197D8872" w14:textId="77777777" w:rsidR="00216BD1" w:rsidRDefault="00FE1385">
      <w:pPr>
        <w:overflowPunct w:val="0"/>
        <w:spacing w:line="360" w:lineRule="auto"/>
        <w:ind w:firstLine="660"/>
        <w:jc w:val="both"/>
        <w:textAlignment w:val="baseline"/>
        <w:rPr>
          <w:szCs w:val="24"/>
          <w:lang w:val="en-GB" w:eastAsia="lt-LT"/>
        </w:rPr>
      </w:pPr>
      <w:r w:rsidR="00AE494D">
        <w:rPr>
          <w:color w:val="000000"/>
          <w:szCs w:val="24"/>
          <w:lang w:val="en-GB" w:eastAsia="lt-LT"/>
        </w:rPr>
        <w:t>7.3</w:t>
      </w:r>
      <w:r w:rsidR="00AE494D">
        <w:rPr>
          <w:color w:val="000000"/>
          <w:szCs w:val="24"/>
          <w:lang w:val="en-GB" w:eastAsia="lt-LT"/>
        </w:rPr>
        <w:t xml:space="preserve">.  </w:t>
      </w:r>
      <w:proofErr w:type="gramStart"/>
      <w:r w:rsidR="00AE494D">
        <w:rPr>
          <w:color w:val="000000"/>
          <w:szCs w:val="24"/>
          <w:lang w:val="en-GB" w:eastAsia="lt-LT"/>
        </w:rPr>
        <w:t>sudaryti</w:t>
      </w:r>
      <w:proofErr w:type="gramEnd"/>
      <w:r w:rsidR="00AE494D">
        <w:rPr>
          <w:color w:val="000000"/>
          <w:szCs w:val="24"/>
          <w:lang w:val="en-GB" w:eastAsia="lt-LT"/>
        </w:rPr>
        <w:t xml:space="preserve"> kolegialų valdymo organą:</w:t>
      </w:r>
    </w:p>
    <w:p w14:paraId="197D8873" w14:textId="77777777" w:rsidR="00216BD1" w:rsidRDefault="00FE1385">
      <w:pPr>
        <w:overflowPunct w:val="0"/>
        <w:spacing w:line="360" w:lineRule="auto"/>
        <w:ind w:firstLine="660"/>
        <w:jc w:val="both"/>
        <w:textAlignment w:val="baseline"/>
        <w:rPr>
          <w:szCs w:val="24"/>
          <w:lang w:val="en-GB" w:eastAsia="lt-LT"/>
        </w:rPr>
      </w:pPr>
      <w:r w:rsidR="00AE494D">
        <w:rPr>
          <w:szCs w:val="24"/>
          <w:lang w:val="en-GB" w:eastAsia="lt-LT"/>
        </w:rPr>
        <w:t>7.3.1</w:t>
      </w:r>
      <w:r w:rsidR="00AE494D">
        <w:rPr>
          <w:szCs w:val="24"/>
          <w:lang w:val="en-GB" w:eastAsia="lt-LT"/>
        </w:rPr>
        <w:t xml:space="preserve">. </w:t>
      </w:r>
      <w:proofErr w:type="gramStart"/>
      <w:r w:rsidR="00AE494D">
        <w:rPr>
          <w:szCs w:val="24"/>
          <w:lang w:val="en-GB" w:eastAsia="lt-LT"/>
        </w:rPr>
        <w:t>iš</w:t>
      </w:r>
      <w:proofErr w:type="gramEnd"/>
      <w:r w:rsidR="00AE494D">
        <w:rPr>
          <w:szCs w:val="24"/>
          <w:lang w:val="en-GB" w:eastAsia="lt-LT"/>
        </w:rPr>
        <w:t xml:space="preserve"> ne mažiau kaip 11  narių, renkamų visuotiniame narių susirinkime pagal skaidrią ir demokratinę procedūrą, nepažeidžiant partnerystės principo, nurodyto Taisyklių 7.2 papunktyje; </w:t>
      </w:r>
    </w:p>
    <w:p w14:paraId="197D8874" w14:textId="77777777" w:rsidR="00216BD1" w:rsidRDefault="00FE1385">
      <w:pPr>
        <w:overflowPunct w:val="0"/>
        <w:spacing w:line="360" w:lineRule="auto"/>
        <w:ind w:firstLine="600"/>
        <w:jc w:val="both"/>
        <w:textAlignment w:val="baseline"/>
        <w:rPr>
          <w:szCs w:val="24"/>
          <w:lang w:val="en-GB" w:eastAsia="lt-LT"/>
        </w:rPr>
      </w:pPr>
      <w:r w:rsidR="00AE494D">
        <w:rPr>
          <w:szCs w:val="24"/>
          <w:lang w:val="en-GB" w:eastAsia="lt-LT"/>
        </w:rPr>
        <w:t>7.3.2</w:t>
      </w:r>
      <w:r w:rsidR="00AE494D">
        <w:rPr>
          <w:szCs w:val="24"/>
          <w:lang w:val="en-GB" w:eastAsia="lt-LT"/>
        </w:rPr>
        <w:t xml:space="preserve">. </w:t>
      </w:r>
      <w:proofErr w:type="gramStart"/>
      <w:r w:rsidR="00AE494D">
        <w:rPr>
          <w:szCs w:val="24"/>
          <w:lang w:val="en-GB" w:eastAsia="lt-LT"/>
        </w:rPr>
        <w:t>jo</w:t>
      </w:r>
      <w:proofErr w:type="gramEnd"/>
      <w:r w:rsidR="00AE494D">
        <w:rPr>
          <w:szCs w:val="24"/>
          <w:lang w:val="en-GB" w:eastAsia="lt-LT"/>
        </w:rPr>
        <w:t xml:space="preserve"> nariai turi būti įvairaus amžiaus (bent 2 asmenys iki 40 m.), abiejų lyčių (santykiu 40:60, t. y. mažiausiai 40 proc., nesvarbu, kurios lyties);</w:t>
      </w:r>
    </w:p>
    <w:p w14:paraId="197D8875" w14:textId="77777777" w:rsidR="00216BD1" w:rsidRDefault="00FE1385">
      <w:pPr>
        <w:overflowPunct w:val="0"/>
        <w:spacing w:line="360" w:lineRule="auto"/>
        <w:ind w:firstLine="660"/>
        <w:jc w:val="both"/>
        <w:textAlignment w:val="baseline"/>
        <w:rPr>
          <w:szCs w:val="24"/>
          <w:lang w:val="en-GB" w:eastAsia="lt-LT"/>
        </w:rPr>
      </w:pPr>
      <w:r w:rsidR="00AE494D">
        <w:rPr>
          <w:szCs w:val="24"/>
          <w:lang w:val="en-GB" w:eastAsia="lt-LT"/>
        </w:rPr>
        <w:t>7.3.3</w:t>
      </w:r>
      <w:r w:rsidR="00AE494D">
        <w:rPr>
          <w:szCs w:val="24"/>
          <w:lang w:val="en-GB" w:eastAsia="lt-LT"/>
        </w:rPr>
        <w:t xml:space="preserve">. </w:t>
      </w:r>
      <w:proofErr w:type="gramStart"/>
      <w:r w:rsidR="00AE494D">
        <w:rPr>
          <w:szCs w:val="24"/>
          <w:lang w:val="en-GB" w:eastAsia="lt-LT"/>
        </w:rPr>
        <w:t>jo</w:t>
      </w:r>
      <w:proofErr w:type="gramEnd"/>
      <w:r w:rsidR="00AE494D">
        <w:rPr>
          <w:szCs w:val="24"/>
          <w:lang w:val="en-GB" w:eastAsia="lt-LT"/>
        </w:rPr>
        <w:t xml:space="preserve"> nariai turi atstovauti skirtingiems sektoriams:</w:t>
      </w:r>
    </w:p>
    <w:p w14:paraId="197D8876" w14:textId="77777777" w:rsidR="00216BD1" w:rsidRDefault="00FE1385">
      <w:pPr>
        <w:overflowPunct w:val="0"/>
        <w:spacing w:line="360" w:lineRule="auto"/>
        <w:ind w:firstLine="660"/>
        <w:jc w:val="both"/>
        <w:textAlignment w:val="baseline"/>
        <w:rPr>
          <w:color w:val="000000"/>
          <w:lang w:val="en-GB"/>
        </w:rPr>
      </w:pPr>
      <w:r w:rsidR="00AE494D">
        <w:rPr>
          <w:color w:val="000000"/>
          <w:szCs w:val="24"/>
          <w:lang w:val="en-GB" w:eastAsia="lt-LT"/>
        </w:rPr>
        <w:t>7.3.3.1</w:t>
      </w:r>
      <w:r w:rsidR="00AE494D">
        <w:rPr>
          <w:color w:val="000000"/>
          <w:szCs w:val="24"/>
          <w:lang w:val="en-GB" w:eastAsia="lt-LT"/>
        </w:rPr>
        <w:t xml:space="preserve">. </w:t>
      </w:r>
      <w:proofErr w:type="gramStart"/>
      <w:r w:rsidR="00AE494D">
        <w:rPr>
          <w:color w:val="000000"/>
          <w:lang w:val="en-GB"/>
        </w:rPr>
        <w:t>pilietinei</w:t>
      </w:r>
      <w:proofErr w:type="gramEnd"/>
      <w:r w:rsidR="00AE494D">
        <w:rPr>
          <w:color w:val="000000"/>
          <w:lang w:val="en-GB"/>
        </w:rPr>
        <w:t xml:space="preserve"> visuomenei (ŽRVVG teritorijoje įsteigtoms ir veikiančioms žvejybos ir (arba) akvakultūros bendruomeninėms organizacijoms, kitoms NVO, pvz., jaunimo organizacijoms) – ne mažiau kaip 35 proc. ir ne daugiau kaip 49 proc. narių;</w:t>
      </w:r>
    </w:p>
    <w:p w14:paraId="197D8877" w14:textId="77777777" w:rsidR="00216BD1" w:rsidRDefault="00FE1385">
      <w:pPr>
        <w:overflowPunct w:val="0"/>
        <w:spacing w:line="360" w:lineRule="auto"/>
        <w:ind w:firstLine="600"/>
        <w:jc w:val="both"/>
        <w:textAlignment w:val="baseline"/>
        <w:rPr>
          <w:lang w:val="en-GB"/>
        </w:rPr>
      </w:pPr>
      <w:r w:rsidR="00AE494D">
        <w:rPr>
          <w:lang w:val="en-GB"/>
        </w:rPr>
        <w:t>7.3.3.2</w:t>
      </w:r>
      <w:r w:rsidR="00AE494D">
        <w:rPr>
          <w:lang w:val="en-GB"/>
        </w:rPr>
        <w:t xml:space="preserve">. </w:t>
      </w:r>
      <w:proofErr w:type="gramStart"/>
      <w:r w:rsidR="00AE494D">
        <w:rPr>
          <w:lang w:val="en-GB"/>
        </w:rPr>
        <w:t>žvejybos</w:t>
      </w:r>
      <w:proofErr w:type="gramEnd"/>
      <w:r w:rsidR="00AE494D">
        <w:rPr>
          <w:lang w:val="en-GB"/>
        </w:rPr>
        <w:t xml:space="preserve"> ir (arba) akvakultūros verslui (pvz. ŽRVVG teritorijoje įsteigtoms ir veikiančioms žvejybos ir (arba) akvakultūros įmonėms</w:t>
      </w:r>
      <w:proofErr w:type="gramStart"/>
      <w:r w:rsidR="00AE494D">
        <w:rPr>
          <w:lang w:val="en-GB"/>
        </w:rPr>
        <w:t>,  verslinę</w:t>
      </w:r>
      <w:proofErr w:type="gramEnd"/>
      <w:r w:rsidR="00AE494D">
        <w:rPr>
          <w:lang w:val="en-GB"/>
        </w:rPr>
        <w:t xml:space="preserve"> žvejybą plėtojantiems fiziniams asmenims) – iki 35 proc. narių; </w:t>
      </w:r>
    </w:p>
    <w:p w14:paraId="197D8878" w14:textId="77777777" w:rsidR="00216BD1" w:rsidRDefault="00FE1385">
      <w:pPr>
        <w:overflowPunct w:val="0"/>
        <w:spacing w:line="360" w:lineRule="auto"/>
        <w:ind w:firstLine="600"/>
        <w:jc w:val="both"/>
        <w:textAlignment w:val="baseline"/>
        <w:rPr>
          <w:color w:val="000000"/>
          <w:lang w:val="en-GB"/>
        </w:rPr>
      </w:pPr>
      <w:r w:rsidR="00AE494D">
        <w:rPr>
          <w:color w:val="000000"/>
          <w:lang w:val="en-GB"/>
        </w:rPr>
        <w:t>7.3.3.3</w:t>
      </w:r>
      <w:r w:rsidR="00AE494D">
        <w:rPr>
          <w:color w:val="000000"/>
          <w:lang w:val="en-GB"/>
        </w:rPr>
        <w:t xml:space="preserve">. </w:t>
      </w:r>
      <w:proofErr w:type="gramStart"/>
      <w:r w:rsidR="00AE494D">
        <w:rPr>
          <w:color w:val="000000"/>
          <w:lang w:val="en-GB"/>
        </w:rPr>
        <w:t>vietos</w:t>
      </w:r>
      <w:proofErr w:type="gramEnd"/>
      <w:r w:rsidR="00AE494D">
        <w:rPr>
          <w:color w:val="000000"/>
          <w:lang w:val="en-GB"/>
        </w:rPr>
        <w:t xml:space="preserve"> valdžiai (savivaldybei) – iki 30 proc. narių. Savivaldybės įsteigti savarankiški juridiniai asmenys ŽRVVG valdymo organe gali atstovauti vietos valdžios interesams, kai juos paskiria savivaldybės taryba;</w:t>
      </w:r>
    </w:p>
    <w:p w14:paraId="197D8879" w14:textId="77777777" w:rsidR="00216BD1" w:rsidRDefault="00FE1385">
      <w:pPr>
        <w:overflowPunct w:val="0"/>
        <w:spacing w:line="360" w:lineRule="auto"/>
        <w:ind w:firstLine="600"/>
        <w:jc w:val="both"/>
        <w:textAlignment w:val="baseline"/>
        <w:rPr>
          <w:color w:val="000000"/>
          <w:lang w:val="en-GB"/>
        </w:rPr>
      </w:pPr>
      <w:r w:rsidR="00AE494D">
        <w:rPr>
          <w:color w:val="000000"/>
          <w:lang w:val="en-GB"/>
        </w:rPr>
        <w:t>7.4</w:t>
      </w:r>
      <w:r w:rsidR="00AE494D">
        <w:rPr>
          <w:color w:val="000000"/>
          <w:lang w:val="en-GB"/>
        </w:rPr>
        <w:t xml:space="preserve">. </w:t>
      </w:r>
      <w:proofErr w:type="gramStart"/>
      <w:r w:rsidR="00AE494D">
        <w:rPr>
          <w:color w:val="000000"/>
          <w:lang w:val="en-GB"/>
        </w:rPr>
        <w:t>jeigu</w:t>
      </w:r>
      <w:proofErr w:type="gramEnd"/>
      <w:r w:rsidR="00AE494D">
        <w:rPr>
          <w:color w:val="000000"/>
          <w:lang w:val="en-GB"/>
        </w:rPr>
        <w:t xml:space="preserve"> ŽRVVG teritorija apima kelių besiribojančių savivaldybių teritoriją ar kelių savivaldybių teritorijų dalį, kurios turi būti ne mažesnės negu seniūnija, į ŽRVVG valdymo organą iš kiekvienos savivaldybės turi būti deleguota bent po vieną asmenį iš visų trijų sektorių (pilietinės visuomenės, žvejybos ir (arba) akvakultūros verslo ir vietos valdžios).</w:t>
      </w:r>
    </w:p>
    <w:p w14:paraId="197D887A" w14:textId="77777777" w:rsidR="00216BD1" w:rsidRDefault="00FE1385">
      <w:pPr>
        <w:overflowPunct w:val="0"/>
        <w:spacing w:line="360" w:lineRule="auto"/>
        <w:ind w:firstLine="600"/>
        <w:jc w:val="both"/>
        <w:textAlignment w:val="baseline"/>
        <w:rPr>
          <w:color w:val="000000"/>
          <w:lang w:val="en-GB"/>
        </w:rPr>
      </w:pPr>
      <w:r w:rsidR="00AE494D">
        <w:rPr>
          <w:color w:val="000000"/>
          <w:lang w:val="en-GB"/>
        </w:rPr>
        <w:t>8</w:t>
      </w:r>
      <w:r w:rsidR="00AE494D">
        <w:rPr>
          <w:color w:val="000000"/>
          <w:lang w:val="en-GB"/>
        </w:rPr>
        <w:t xml:space="preserve">. </w:t>
      </w:r>
      <w:proofErr w:type="gramStart"/>
      <w:r w:rsidR="00AE494D">
        <w:rPr>
          <w:color w:val="000000"/>
          <w:lang w:val="en-GB"/>
        </w:rPr>
        <w:t>Atitiktį pareiškėjo tinkamumo gauti paramą sąlygoms, ŽRVVG turi užtikrinti viso VPS įgyvendinimo laikotarpio metu.</w:t>
      </w:r>
      <w:proofErr w:type="gramEnd"/>
      <w:r w:rsidR="00AE494D">
        <w:rPr>
          <w:color w:val="000000"/>
          <w:lang w:val="en-GB"/>
        </w:rPr>
        <w:t xml:space="preserve"> </w:t>
      </w:r>
    </w:p>
    <w:p w14:paraId="197D887B" w14:textId="77777777" w:rsidR="00216BD1" w:rsidRDefault="00FE1385">
      <w:pPr>
        <w:overflowPunct w:val="0"/>
        <w:spacing w:line="360" w:lineRule="auto"/>
        <w:jc w:val="both"/>
        <w:textAlignment w:val="baseline"/>
        <w:rPr>
          <w:color w:val="000000"/>
          <w:lang w:val="en-GB"/>
        </w:rPr>
      </w:pPr>
    </w:p>
    <w:p w14:paraId="197D887C" w14:textId="77777777" w:rsidR="00216BD1" w:rsidRDefault="00FE1385">
      <w:pPr>
        <w:overflowPunct w:val="0"/>
        <w:jc w:val="center"/>
        <w:textAlignment w:val="baseline"/>
        <w:rPr>
          <w:b/>
          <w:color w:val="000000"/>
          <w:szCs w:val="24"/>
          <w:lang w:val="en-GB" w:eastAsia="lt-LT"/>
        </w:rPr>
      </w:pPr>
      <w:r w:rsidR="00AE494D">
        <w:rPr>
          <w:b/>
          <w:color w:val="000000"/>
          <w:szCs w:val="24"/>
          <w:lang w:val="en-GB" w:eastAsia="lt-LT"/>
        </w:rPr>
        <w:t>V</w:t>
      </w:r>
      <w:r w:rsidR="00AE494D">
        <w:rPr>
          <w:b/>
          <w:color w:val="000000"/>
          <w:szCs w:val="24"/>
          <w:lang w:val="en-GB" w:eastAsia="lt-LT"/>
        </w:rPr>
        <w:t xml:space="preserve"> SKYRIUS </w:t>
      </w:r>
    </w:p>
    <w:p w14:paraId="197D887D" w14:textId="77777777" w:rsidR="00216BD1" w:rsidRDefault="00FE1385">
      <w:pPr>
        <w:overflowPunct w:val="0"/>
        <w:ind w:firstLine="60"/>
        <w:jc w:val="center"/>
        <w:textAlignment w:val="baseline"/>
        <w:rPr>
          <w:b/>
          <w:color w:val="000000"/>
          <w:szCs w:val="24"/>
          <w:lang w:val="en-GB" w:eastAsia="lt-LT"/>
        </w:rPr>
      </w:pPr>
      <w:r w:rsidR="00AE494D">
        <w:rPr>
          <w:b/>
          <w:color w:val="000000"/>
          <w:szCs w:val="24"/>
          <w:lang w:val="en-GB" w:eastAsia="lt-LT"/>
        </w:rPr>
        <w:t>REMIAMA VEIKLA</w:t>
      </w:r>
    </w:p>
    <w:p w14:paraId="197D887E" w14:textId="77777777" w:rsidR="00216BD1" w:rsidRDefault="00216BD1">
      <w:pPr>
        <w:overflowPunct w:val="0"/>
        <w:spacing w:line="360" w:lineRule="auto"/>
        <w:jc w:val="both"/>
        <w:textAlignment w:val="baseline"/>
        <w:rPr>
          <w:color w:val="000000"/>
          <w:szCs w:val="24"/>
          <w:lang w:val="en-GB" w:eastAsia="lt-LT"/>
        </w:rPr>
      </w:pPr>
    </w:p>
    <w:p w14:paraId="197D887F" w14:textId="77777777" w:rsidR="00216BD1" w:rsidRDefault="00FE1385">
      <w:pPr>
        <w:overflowPunct w:val="0"/>
        <w:spacing w:line="360" w:lineRule="auto"/>
        <w:ind w:firstLine="660"/>
        <w:jc w:val="both"/>
        <w:textAlignment w:val="baseline"/>
        <w:rPr>
          <w:color w:val="000000"/>
          <w:szCs w:val="24"/>
          <w:lang w:val="en-GB" w:eastAsia="lt-LT"/>
        </w:rPr>
      </w:pPr>
      <w:r w:rsidR="00AE494D">
        <w:rPr>
          <w:color w:val="000000"/>
          <w:szCs w:val="24"/>
          <w:lang w:val="en-GB" w:eastAsia="lt-LT"/>
        </w:rPr>
        <w:t>9</w:t>
      </w:r>
      <w:r w:rsidR="00AE494D">
        <w:rPr>
          <w:color w:val="000000"/>
          <w:szCs w:val="24"/>
          <w:lang w:val="en-GB" w:eastAsia="lt-LT"/>
        </w:rPr>
        <w:t>. Pagal priemonę remiama:</w:t>
      </w:r>
    </w:p>
    <w:p w14:paraId="197D8880" w14:textId="77777777" w:rsidR="00216BD1" w:rsidRDefault="00FE1385">
      <w:pPr>
        <w:overflowPunct w:val="0"/>
        <w:spacing w:line="360" w:lineRule="auto"/>
        <w:ind w:firstLine="660"/>
        <w:jc w:val="both"/>
        <w:textAlignment w:val="baseline"/>
        <w:rPr>
          <w:color w:val="000000"/>
          <w:szCs w:val="24"/>
          <w:lang w:val="en-GB" w:eastAsia="lt-LT"/>
        </w:rPr>
      </w:pPr>
      <w:r w:rsidR="00AE494D">
        <w:rPr>
          <w:color w:val="000000"/>
          <w:szCs w:val="24"/>
          <w:lang w:val="en-GB" w:eastAsia="lt-LT"/>
        </w:rPr>
        <w:t>9.1</w:t>
      </w:r>
      <w:r w:rsidR="00AE494D">
        <w:rPr>
          <w:color w:val="000000"/>
          <w:szCs w:val="24"/>
          <w:lang w:val="en-GB" w:eastAsia="lt-LT"/>
        </w:rPr>
        <w:t>. VPS rengimas;</w:t>
      </w:r>
    </w:p>
    <w:p w14:paraId="197D8881" w14:textId="77777777" w:rsidR="00216BD1" w:rsidRDefault="00FE1385">
      <w:pPr>
        <w:overflowPunct w:val="0"/>
        <w:spacing w:line="360" w:lineRule="auto"/>
        <w:ind w:firstLine="660"/>
        <w:jc w:val="both"/>
        <w:textAlignment w:val="baseline"/>
        <w:rPr>
          <w:color w:val="000000"/>
          <w:szCs w:val="24"/>
          <w:lang w:val="en-GB" w:eastAsia="lt-LT"/>
        </w:rPr>
      </w:pPr>
      <w:r w:rsidR="00AE494D">
        <w:rPr>
          <w:color w:val="000000"/>
          <w:szCs w:val="24"/>
          <w:lang w:val="en-GB" w:eastAsia="lt-LT"/>
        </w:rPr>
        <w:t>9.2</w:t>
      </w:r>
      <w:r w:rsidR="00AE494D">
        <w:rPr>
          <w:color w:val="000000"/>
          <w:szCs w:val="24"/>
          <w:lang w:val="en-GB" w:eastAsia="lt-LT"/>
        </w:rPr>
        <w:t xml:space="preserve">. </w:t>
      </w:r>
      <w:proofErr w:type="gramStart"/>
      <w:r w:rsidR="00AE494D">
        <w:rPr>
          <w:color w:val="000000"/>
          <w:szCs w:val="24"/>
          <w:lang w:val="en-GB" w:eastAsia="lt-LT"/>
        </w:rPr>
        <w:t>pareiškėjo</w:t>
      </w:r>
      <w:proofErr w:type="gramEnd"/>
      <w:r w:rsidR="00AE494D">
        <w:rPr>
          <w:color w:val="000000"/>
          <w:szCs w:val="24"/>
          <w:lang w:val="en-GB" w:eastAsia="lt-LT"/>
        </w:rPr>
        <w:t xml:space="preserve"> gebėjimų stiprinimas, mokymai ir bendradarbiavimas (įskaitant bendradarbiavimą ŽRVVG tinkle) siekiant parengti ir įgyvendinti VPS. </w:t>
      </w:r>
    </w:p>
    <w:p w14:paraId="197D8882" w14:textId="77777777" w:rsidR="00216BD1" w:rsidRDefault="00FE1385">
      <w:pPr>
        <w:overflowPunct w:val="0"/>
        <w:spacing w:line="360" w:lineRule="auto"/>
        <w:jc w:val="both"/>
        <w:textAlignment w:val="baseline"/>
        <w:rPr>
          <w:color w:val="000000"/>
          <w:szCs w:val="24"/>
          <w:lang w:val="en-GB" w:eastAsia="lt-LT"/>
        </w:rPr>
      </w:pPr>
    </w:p>
    <w:p w14:paraId="197D8883" w14:textId="77777777" w:rsidR="00216BD1" w:rsidRDefault="00FE1385">
      <w:pPr>
        <w:overflowPunct w:val="0"/>
        <w:jc w:val="center"/>
        <w:textAlignment w:val="baseline"/>
        <w:rPr>
          <w:b/>
          <w:color w:val="000000"/>
          <w:szCs w:val="24"/>
          <w:lang w:val="en-GB" w:eastAsia="lt-LT"/>
        </w:rPr>
      </w:pPr>
      <w:r w:rsidR="00AE494D">
        <w:rPr>
          <w:b/>
          <w:color w:val="000000"/>
          <w:szCs w:val="24"/>
          <w:lang w:val="en-GB" w:eastAsia="lt-LT"/>
        </w:rPr>
        <w:t>VI</w:t>
      </w:r>
      <w:r w:rsidR="00AE494D">
        <w:rPr>
          <w:b/>
          <w:color w:val="000000"/>
          <w:szCs w:val="24"/>
          <w:lang w:val="en-GB" w:eastAsia="lt-LT"/>
        </w:rPr>
        <w:t xml:space="preserve"> SKYRIUS </w:t>
      </w:r>
    </w:p>
    <w:p w14:paraId="197D8884" w14:textId="77777777" w:rsidR="00216BD1" w:rsidRDefault="00FE1385">
      <w:pPr>
        <w:overflowPunct w:val="0"/>
        <w:ind w:firstLine="60"/>
        <w:jc w:val="center"/>
        <w:textAlignment w:val="baseline"/>
        <w:rPr>
          <w:b/>
          <w:color w:val="000000"/>
          <w:szCs w:val="24"/>
          <w:lang w:val="en-GB" w:eastAsia="lt-LT"/>
        </w:rPr>
      </w:pPr>
      <w:r w:rsidR="00AE494D">
        <w:rPr>
          <w:b/>
          <w:color w:val="000000"/>
          <w:szCs w:val="24"/>
          <w:lang w:val="en-GB" w:eastAsia="lt-LT"/>
        </w:rPr>
        <w:t>TINKAMUMO GAUTI PARAMĄ SĄLYGOS</w:t>
      </w:r>
    </w:p>
    <w:p w14:paraId="197D8885" w14:textId="77777777" w:rsidR="00216BD1" w:rsidRDefault="00216BD1">
      <w:pPr>
        <w:overflowPunct w:val="0"/>
        <w:spacing w:line="360" w:lineRule="auto"/>
        <w:ind w:firstLine="709"/>
        <w:jc w:val="both"/>
        <w:textAlignment w:val="baseline"/>
        <w:rPr>
          <w:color w:val="000000"/>
          <w:szCs w:val="24"/>
          <w:lang w:val="en-GB" w:eastAsia="lt-LT"/>
        </w:rPr>
      </w:pPr>
    </w:p>
    <w:p w14:paraId="197D8886"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10</w:t>
      </w:r>
      <w:r w:rsidR="00AE494D">
        <w:rPr>
          <w:color w:val="000000"/>
          <w:szCs w:val="24"/>
          <w:lang w:val="en-GB" w:eastAsia="lt-LT"/>
        </w:rPr>
        <w:t>. Tinkamumo sąlygos, taikomos Taisyklių IV skyriuje nurodytam pareiškėjui:</w:t>
      </w:r>
    </w:p>
    <w:p w14:paraId="197D8887"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10.1</w:t>
      </w:r>
      <w:r w:rsidR="00AE494D">
        <w:rPr>
          <w:color w:val="000000"/>
          <w:szCs w:val="24"/>
          <w:lang w:val="en-GB" w:eastAsia="lt-LT"/>
        </w:rPr>
        <w:t>. neturėti įsiskolinimų Valstybinei mokesčių inspekcijai prie Lietuvos Respublikos finansų ministerijos ir Lietuvos Respublikos valstybiniam socialinio draudimo fondui, išskyrus atvejus, jeigu teisės aktų nustatyta tvarka pareiškėjui yra atidėti mokesčių arba socialinio draudimo įmokų mokėjimo terminai (atitiktis šiam kriterijui gali būti tikslinama paramos paraiškos vertinimo metu);</w:t>
      </w:r>
    </w:p>
    <w:p w14:paraId="197D8888"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10.2</w:t>
      </w:r>
      <w:r w:rsidR="00AE494D">
        <w:rPr>
          <w:color w:val="000000"/>
          <w:szCs w:val="24"/>
          <w:lang w:val="en-GB" w:eastAsia="lt-LT"/>
        </w:rPr>
        <w:t xml:space="preserve">. </w:t>
      </w:r>
      <w:proofErr w:type="gramStart"/>
      <w:r w:rsidR="00AE494D">
        <w:rPr>
          <w:color w:val="000000"/>
          <w:szCs w:val="24"/>
          <w:lang w:val="en-GB" w:eastAsia="lt-LT"/>
        </w:rPr>
        <w:t>tvarkyti</w:t>
      </w:r>
      <w:proofErr w:type="gramEnd"/>
      <w:r w:rsidR="00AE494D">
        <w:rPr>
          <w:color w:val="000000"/>
          <w:szCs w:val="24"/>
          <w:lang w:val="en-GB" w:eastAsia="lt-LT"/>
        </w:rPr>
        <w:t xml:space="preserve"> buhalterinę apskaitą pagal Lietuvos Respublikos teisės aktų nustatytus reikalavimus;</w:t>
      </w:r>
    </w:p>
    <w:p w14:paraId="197D8889"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10.3</w:t>
      </w:r>
      <w:r w:rsidR="00AE494D">
        <w:rPr>
          <w:color w:val="000000"/>
          <w:szCs w:val="24"/>
          <w:lang w:val="en-GB" w:eastAsia="lt-LT"/>
        </w:rPr>
        <w:t xml:space="preserve">. </w:t>
      </w:r>
      <w:proofErr w:type="gramStart"/>
      <w:r w:rsidR="00AE494D">
        <w:rPr>
          <w:color w:val="000000"/>
          <w:szCs w:val="24"/>
          <w:lang w:val="en-GB" w:eastAsia="lt-LT"/>
        </w:rPr>
        <w:t>neturėti</w:t>
      </w:r>
      <w:proofErr w:type="gramEnd"/>
      <w:r w:rsidR="00AE494D">
        <w:rPr>
          <w:color w:val="000000"/>
          <w:szCs w:val="24"/>
          <w:lang w:val="en-GB" w:eastAsia="lt-LT"/>
        </w:rPr>
        <w:t xml:space="preserve"> iškeltos bylos dėl bankroto ir (arba) nebūti likviduojamu, pertvarkomu, reorganizuojamu arba restruktūrizuojamu;</w:t>
      </w:r>
    </w:p>
    <w:p w14:paraId="197D888A"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10.4</w:t>
      </w:r>
      <w:r w:rsidR="00AE494D">
        <w:rPr>
          <w:color w:val="000000"/>
          <w:szCs w:val="24"/>
          <w:lang w:val="en-GB" w:eastAsia="lt-LT"/>
        </w:rPr>
        <w:t xml:space="preserve">. </w:t>
      </w:r>
      <w:proofErr w:type="gramStart"/>
      <w:r w:rsidR="00AE494D">
        <w:rPr>
          <w:color w:val="000000"/>
          <w:szCs w:val="24"/>
          <w:lang w:val="en-GB" w:eastAsia="lt-LT"/>
        </w:rPr>
        <w:t>turėti</w:t>
      </w:r>
      <w:proofErr w:type="gramEnd"/>
      <w:r w:rsidR="00AE494D">
        <w:rPr>
          <w:color w:val="000000"/>
          <w:szCs w:val="24"/>
          <w:lang w:val="en-GB" w:eastAsia="lt-LT"/>
        </w:rPr>
        <w:t xml:space="preserve"> administravimo ir finansų valdymo gebėjimų parengti VPS ir administruoti viešąsias lėšas, t. y. už projekto įgyvendinimą atsakingas asmuo turėtų būti įgyvendinęs bent vieną valstybės biudžeto ar ES lėšomis, ar kitomis viešosiomis lėšomis finansuojamą projektą.</w:t>
      </w:r>
    </w:p>
    <w:p w14:paraId="197D888B" w14:textId="77777777" w:rsidR="00216BD1" w:rsidRDefault="00FE1385">
      <w:pPr>
        <w:spacing w:line="360" w:lineRule="auto"/>
        <w:ind w:firstLine="709"/>
        <w:jc w:val="both"/>
        <w:rPr>
          <w:szCs w:val="24"/>
          <w:lang w:val="en-GB" w:eastAsia="lt-LT"/>
        </w:rPr>
      </w:pPr>
      <w:r w:rsidR="00AE494D">
        <w:rPr>
          <w:szCs w:val="24"/>
          <w:lang w:val="en-GB" w:eastAsia="lt-LT"/>
        </w:rPr>
        <w:t>10.5</w:t>
      </w:r>
      <w:r w:rsidR="00AE494D">
        <w:rPr>
          <w:szCs w:val="24"/>
          <w:lang w:val="en-GB" w:eastAsia="lt-LT"/>
        </w:rPr>
        <w:t xml:space="preserve">. </w:t>
      </w:r>
      <w:proofErr w:type="gramStart"/>
      <w:r w:rsidR="00AE494D">
        <w:rPr>
          <w:szCs w:val="24"/>
          <w:lang w:val="en-GB" w:eastAsia="lt-LT"/>
        </w:rPr>
        <w:t>jos</w:t>
      </w:r>
      <w:proofErr w:type="gramEnd"/>
      <w:r w:rsidR="00AE494D">
        <w:rPr>
          <w:szCs w:val="24"/>
          <w:lang w:val="en-GB" w:eastAsia="lt-LT"/>
        </w:rPr>
        <w:t xml:space="preserve"> veiklos teritorija:</w:t>
      </w:r>
    </w:p>
    <w:p w14:paraId="197D888C" w14:textId="77777777" w:rsidR="00216BD1" w:rsidRDefault="00FE1385">
      <w:pPr>
        <w:spacing w:line="360" w:lineRule="auto"/>
        <w:ind w:firstLine="709"/>
        <w:jc w:val="both"/>
        <w:rPr>
          <w:szCs w:val="24"/>
          <w:lang w:val="en-GB" w:eastAsia="lt-LT"/>
        </w:rPr>
      </w:pPr>
      <w:r w:rsidR="00AE494D">
        <w:rPr>
          <w:szCs w:val="24"/>
          <w:lang w:val="en-GB" w:eastAsia="lt-LT"/>
        </w:rPr>
        <w:t>10.5.1</w:t>
      </w:r>
      <w:r w:rsidR="00AE494D">
        <w:rPr>
          <w:szCs w:val="24"/>
          <w:lang w:val="en-GB" w:eastAsia="lt-LT"/>
        </w:rPr>
        <w:t xml:space="preserve">. </w:t>
      </w:r>
      <w:proofErr w:type="gramStart"/>
      <w:r w:rsidR="00AE494D">
        <w:rPr>
          <w:szCs w:val="24"/>
          <w:lang w:val="en-GB" w:eastAsia="lt-LT"/>
        </w:rPr>
        <w:t>turinti</w:t>
      </w:r>
      <w:proofErr w:type="gramEnd"/>
      <w:r w:rsidR="00AE494D">
        <w:rPr>
          <w:szCs w:val="24"/>
          <w:lang w:val="en-GB" w:eastAsia="lt-LT"/>
        </w:rPr>
        <w:t xml:space="preserve"> jūros, upės ar ežero pakrantę, įskaitant tvenkinius ar upės baseiną;</w:t>
      </w:r>
    </w:p>
    <w:p w14:paraId="197D888D" w14:textId="77777777" w:rsidR="00216BD1" w:rsidRDefault="00FE1385">
      <w:pPr>
        <w:overflowPunct w:val="0"/>
        <w:spacing w:line="360" w:lineRule="auto"/>
        <w:ind w:firstLine="709"/>
        <w:jc w:val="both"/>
        <w:textAlignment w:val="baseline"/>
        <w:rPr>
          <w:szCs w:val="24"/>
          <w:lang w:val="en-GB" w:eastAsia="lt-LT"/>
        </w:rPr>
      </w:pPr>
      <w:r w:rsidR="00AE494D">
        <w:rPr>
          <w:szCs w:val="24"/>
          <w:lang w:val="en-GB" w:eastAsia="lt-LT"/>
        </w:rPr>
        <w:t>10.5.2</w:t>
      </w:r>
      <w:r w:rsidR="00AE494D">
        <w:rPr>
          <w:szCs w:val="24"/>
          <w:lang w:val="en-GB" w:eastAsia="lt-LT"/>
        </w:rPr>
        <w:t xml:space="preserve">. </w:t>
      </w:r>
      <w:proofErr w:type="gramStart"/>
      <w:r w:rsidR="00AE494D">
        <w:rPr>
          <w:color w:val="000000"/>
          <w:szCs w:val="24"/>
          <w:lang w:val="en-GB" w:eastAsia="lt-LT"/>
        </w:rPr>
        <w:t>žvejybos</w:t>
      </w:r>
      <w:proofErr w:type="gramEnd"/>
      <w:r w:rsidR="00AE494D">
        <w:rPr>
          <w:color w:val="000000"/>
          <w:szCs w:val="24"/>
          <w:lang w:val="en-GB" w:eastAsia="lt-LT"/>
        </w:rPr>
        <w:t xml:space="preserve"> ir akvakultūros regiono dalis, kurioje veikia vietos veiklos grupė ir kurios  gyventojų skaičius yra nuo 10 tūkst. </w:t>
      </w:r>
      <w:proofErr w:type="gramStart"/>
      <w:r w:rsidR="00AE494D">
        <w:rPr>
          <w:color w:val="000000"/>
          <w:szCs w:val="24"/>
          <w:lang w:val="en-GB" w:eastAsia="lt-LT"/>
        </w:rPr>
        <w:t>iki</w:t>
      </w:r>
      <w:proofErr w:type="gramEnd"/>
      <w:r w:rsidR="00AE494D">
        <w:rPr>
          <w:color w:val="000000"/>
          <w:szCs w:val="24"/>
          <w:lang w:val="en-GB" w:eastAsia="lt-LT"/>
        </w:rPr>
        <w:t xml:space="preserve"> 150 tūkst.</w:t>
      </w:r>
      <w:r w:rsidR="00AE494D">
        <w:rPr>
          <w:szCs w:val="24"/>
          <w:lang w:val="en-GB" w:eastAsia="lt-LT"/>
        </w:rPr>
        <w:t xml:space="preserve"> (</w:t>
      </w:r>
      <w:proofErr w:type="gramStart"/>
      <w:r w:rsidR="00AE494D">
        <w:rPr>
          <w:szCs w:val="24"/>
          <w:lang w:val="en-GB" w:eastAsia="lt-LT"/>
        </w:rPr>
        <w:t>pagal</w:t>
      </w:r>
      <w:proofErr w:type="gramEnd"/>
      <w:r w:rsidR="00AE494D">
        <w:rPr>
          <w:szCs w:val="24"/>
          <w:lang w:val="en-GB" w:eastAsia="lt-LT"/>
        </w:rPr>
        <w:t xml:space="preserve"> 2014 m. sausio 1 d. Lietuvos statistikos departamento duomenis apie gyventojų skaičių). Šis reikalavimas netaikomas Neringos ir Klaipėdos miesto savivaldybių teritorijoms;</w:t>
      </w:r>
    </w:p>
    <w:p w14:paraId="197D888E" w14:textId="77777777" w:rsidR="00216BD1" w:rsidRDefault="00FE1385">
      <w:pPr>
        <w:spacing w:line="360" w:lineRule="auto"/>
        <w:ind w:firstLine="709"/>
        <w:jc w:val="both"/>
        <w:rPr>
          <w:szCs w:val="24"/>
          <w:lang w:val="en-GB" w:eastAsia="lt-LT"/>
        </w:rPr>
      </w:pPr>
      <w:r w:rsidR="00AE494D">
        <w:rPr>
          <w:szCs w:val="24"/>
          <w:lang w:val="en-GB" w:eastAsia="lt-LT"/>
        </w:rPr>
        <w:t>10.5.3</w:t>
      </w:r>
      <w:r w:rsidR="00AE494D">
        <w:rPr>
          <w:szCs w:val="24"/>
          <w:lang w:val="en-GB" w:eastAsia="lt-LT"/>
        </w:rPr>
        <w:t xml:space="preserve">. </w:t>
      </w:r>
      <w:proofErr w:type="gramStart"/>
      <w:r w:rsidR="00AE494D">
        <w:rPr>
          <w:szCs w:val="24"/>
          <w:lang w:val="en-GB" w:eastAsia="lt-LT"/>
        </w:rPr>
        <w:t>kurioje</w:t>
      </w:r>
      <w:proofErr w:type="gramEnd"/>
      <w:r w:rsidR="00AE494D">
        <w:rPr>
          <w:szCs w:val="24"/>
          <w:lang w:val="en-GB" w:eastAsia="lt-LT"/>
        </w:rPr>
        <w:t xml:space="preserve"> didelis užimtumas ir bendruomenės priklausomybė nuo žuvininkystės, t. y. verslinės žvejybos ir (arba) akvakultūros sektoriuose dirba ne mažiau kaip </w:t>
      </w:r>
      <w:r w:rsidR="00AE494D">
        <w:rPr>
          <w:szCs w:val="24"/>
          <w:lang w:val="en-US" w:eastAsia="lt-LT"/>
        </w:rPr>
        <w:t>40</w:t>
      </w:r>
      <w:r w:rsidR="00AE494D">
        <w:rPr>
          <w:szCs w:val="24"/>
          <w:lang w:val="en-GB" w:eastAsia="lt-LT"/>
        </w:rPr>
        <w:t xml:space="preserve"> darbuotojų arba verslinės žvejybos laimikio apimtys yra ne mažesnės kaip 100 tūkst. kg per kalendorinius metus pagal 2014 m. liepos 1 d. užfiksuotus Žemės ūkio informacijos ir kaimo verslo centro duomenis apie darbuotojų, dirbančių Lietuvos akvakultūros įmonėse ir ūkiuose, Baltijos jūroje ir Baltijos jūros priekrantėje žvejojančiose įmonėse, skaičių bei pagal 2014 m. sausio 1 d. užfiksuotus Lietuvos </w:t>
      </w:r>
      <w:r w:rsidR="00AE494D">
        <w:rPr>
          <w:szCs w:val="24"/>
          <w:lang w:val="en-GB" w:eastAsia="lt-LT"/>
        </w:rPr>
        <w:lastRenderedPageBreak/>
        <w:t>Respublikos aplinkos ministerijos duomenis apie sugautų žuvų kiekį vidaus vandenyse bei Žuvininkystės tarnybos prie Lietuvos Respublikos žemės ūkio ministerijos duomenis apie sugautų žuvų kiekį Baltijos jūroje ir Baltijos jūros priekrantėje.</w:t>
      </w:r>
    </w:p>
    <w:p w14:paraId="197D888F" w14:textId="77777777" w:rsidR="00216BD1" w:rsidRDefault="00FE1385">
      <w:pPr>
        <w:spacing w:line="360" w:lineRule="auto"/>
        <w:ind w:firstLine="709"/>
        <w:jc w:val="both"/>
        <w:rPr>
          <w:szCs w:val="24"/>
          <w:lang w:val="en-GB" w:eastAsia="lt-LT"/>
        </w:rPr>
      </w:pPr>
      <w:r w:rsidR="00AE494D">
        <w:rPr>
          <w:szCs w:val="24"/>
          <w:lang w:val="en-GB" w:eastAsia="lt-LT"/>
        </w:rPr>
        <w:t>11</w:t>
      </w:r>
      <w:r w:rsidR="00AE494D">
        <w:rPr>
          <w:szCs w:val="24"/>
          <w:lang w:val="en-GB" w:eastAsia="lt-LT"/>
        </w:rPr>
        <w:t>. Projekto įgyvendinimo laikotarpis – nuo paraiškos pateikimo iki galutinio mokėjimo prašymo, be ne vėliau, kaip iki 2016 m. vasario 5 d.</w:t>
      </w:r>
    </w:p>
    <w:p w14:paraId="197D8890" w14:textId="77777777" w:rsidR="00216BD1" w:rsidRDefault="00FE1385">
      <w:pPr>
        <w:overflowPunct w:val="0"/>
        <w:spacing w:line="360" w:lineRule="auto"/>
        <w:ind w:firstLine="709"/>
        <w:jc w:val="center"/>
        <w:textAlignment w:val="baseline"/>
        <w:rPr>
          <w:b/>
          <w:color w:val="000000"/>
          <w:szCs w:val="24"/>
          <w:lang w:val="en-GB" w:eastAsia="lt-LT"/>
        </w:rPr>
      </w:pPr>
    </w:p>
    <w:p w14:paraId="197D8891" w14:textId="77777777" w:rsidR="00216BD1" w:rsidRDefault="00FE1385">
      <w:pPr>
        <w:overflowPunct w:val="0"/>
        <w:ind w:firstLine="709"/>
        <w:jc w:val="center"/>
        <w:textAlignment w:val="baseline"/>
        <w:rPr>
          <w:b/>
          <w:color w:val="000000"/>
          <w:szCs w:val="24"/>
          <w:lang w:val="en-GB" w:eastAsia="lt-LT"/>
        </w:rPr>
      </w:pPr>
      <w:r w:rsidR="00AE494D">
        <w:rPr>
          <w:b/>
          <w:color w:val="000000"/>
          <w:szCs w:val="24"/>
          <w:lang w:val="en-GB" w:eastAsia="lt-LT"/>
        </w:rPr>
        <w:t>VII</w:t>
      </w:r>
      <w:r w:rsidR="00AE494D">
        <w:rPr>
          <w:b/>
          <w:color w:val="000000"/>
          <w:szCs w:val="24"/>
          <w:lang w:val="en-GB" w:eastAsia="lt-LT"/>
        </w:rPr>
        <w:t xml:space="preserve"> SKYRIUS</w:t>
      </w:r>
    </w:p>
    <w:p w14:paraId="197D8892" w14:textId="77777777" w:rsidR="00216BD1" w:rsidRDefault="00FE1385">
      <w:pPr>
        <w:overflowPunct w:val="0"/>
        <w:ind w:firstLine="769"/>
        <w:jc w:val="center"/>
        <w:textAlignment w:val="baseline"/>
        <w:rPr>
          <w:b/>
          <w:color w:val="000000"/>
          <w:szCs w:val="24"/>
          <w:lang w:val="en-GB" w:eastAsia="lt-LT"/>
        </w:rPr>
      </w:pPr>
      <w:r w:rsidR="00AE494D">
        <w:rPr>
          <w:b/>
          <w:color w:val="000000"/>
          <w:szCs w:val="24"/>
          <w:lang w:val="en-GB" w:eastAsia="lt-LT"/>
        </w:rPr>
        <w:t>PAREIŠKĖJŲ ĮSIPAREIGOJIMAI</w:t>
      </w:r>
    </w:p>
    <w:p w14:paraId="197D8893" w14:textId="77777777" w:rsidR="00216BD1" w:rsidRDefault="00216BD1">
      <w:pPr>
        <w:overflowPunct w:val="0"/>
        <w:spacing w:line="360" w:lineRule="auto"/>
        <w:ind w:firstLine="709"/>
        <w:jc w:val="both"/>
        <w:textAlignment w:val="baseline"/>
        <w:rPr>
          <w:color w:val="000000"/>
          <w:szCs w:val="24"/>
          <w:lang w:val="en-GB" w:eastAsia="lt-LT"/>
        </w:rPr>
      </w:pPr>
    </w:p>
    <w:p w14:paraId="197D8894"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12</w:t>
      </w:r>
      <w:r w:rsidR="00AE494D">
        <w:rPr>
          <w:color w:val="000000"/>
          <w:szCs w:val="24"/>
          <w:lang w:val="en-GB" w:eastAsia="lt-LT"/>
        </w:rPr>
        <w:t>. Pareiškėjas projekto įgyvendinimo laikotarpiu įsipareigoja:</w:t>
      </w:r>
    </w:p>
    <w:p w14:paraId="197D8895"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12.1</w:t>
      </w:r>
      <w:r w:rsidR="00AE494D">
        <w:rPr>
          <w:color w:val="000000"/>
          <w:szCs w:val="24"/>
          <w:lang w:val="en-GB" w:eastAsia="lt-LT"/>
        </w:rPr>
        <w:t xml:space="preserve">. </w:t>
      </w:r>
      <w:proofErr w:type="gramStart"/>
      <w:r w:rsidR="00AE494D">
        <w:rPr>
          <w:color w:val="000000"/>
          <w:szCs w:val="24"/>
          <w:lang w:val="en-GB" w:eastAsia="lt-LT"/>
        </w:rPr>
        <w:t>būti</w:t>
      </w:r>
      <w:proofErr w:type="gramEnd"/>
      <w:r w:rsidR="00AE494D">
        <w:rPr>
          <w:color w:val="000000"/>
          <w:szCs w:val="24"/>
          <w:lang w:val="en-GB" w:eastAsia="lt-LT"/>
        </w:rPr>
        <w:t xml:space="preserve"> atviru naujiems nariams, t. y. užtikrinti lanksčią, atvirą ir nediskriminuojančią naujų narių, veikiančių (juridinių asmenų atveju) arba gyvenančių (fizinių asmenų deklaruota gyvenamoji  vieta) ŽRVVG teritorijoje, priėmimo tvarką. Atskirais ŽRVVG nariais su visomis asociacijų įstatyme numatytomis asociacijos narių teisėmis ir pareigomis taip pat gali būti savivaldybės įsteigti savarankiški juridiniai asmenys (biudžetinės įstaigos, viešosios įstaigos, savivaldybės įmonės, kiti juridiniai asmenys);</w:t>
      </w:r>
    </w:p>
    <w:p w14:paraId="197D8896"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12.2</w:t>
      </w:r>
      <w:r w:rsidR="00AE494D">
        <w:rPr>
          <w:color w:val="000000"/>
          <w:szCs w:val="24"/>
          <w:lang w:val="en-GB" w:eastAsia="lt-LT"/>
        </w:rPr>
        <w:t xml:space="preserve">. </w:t>
      </w:r>
      <w:proofErr w:type="gramStart"/>
      <w:r w:rsidR="00AE494D">
        <w:rPr>
          <w:color w:val="000000"/>
          <w:szCs w:val="24"/>
          <w:lang w:val="en-GB" w:eastAsia="lt-LT"/>
        </w:rPr>
        <w:t>sudaryti</w:t>
      </w:r>
      <w:proofErr w:type="gramEnd"/>
      <w:r w:rsidR="00AE494D">
        <w:rPr>
          <w:color w:val="000000"/>
          <w:szCs w:val="24"/>
          <w:lang w:val="en-GB" w:eastAsia="lt-LT"/>
        </w:rPr>
        <w:t xml:space="preserve"> kolegialaus valdymo organą, kurio nariai projekto įgyvendinimo metu tinkamai derina viešuosius ir privačius interesus, t. y.  </w:t>
      </w:r>
      <w:proofErr w:type="gramStart"/>
      <w:r w:rsidR="00AE494D">
        <w:rPr>
          <w:color w:val="000000"/>
          <w:szCs w:val="24"/>
          <w:lang w:val="en-GB" w:eastAsia="lt-LT"/>
        </w:rPr>
        <w:t>Lietuvos Respublikos viešųjų ir privačių interesų derinimo valstybinėje tarnyboje įstatymo nustatyta tvarka deklaruoja privačius interesus.</w:t>
      </w:r>
      <w:proofErr w:type="gramEnd"/>
      <w:r w:rsidR="00AE494D">
        <w:rPr>
          <w:color w:val="000000"/>
          <w:szCs w:val="24"/>
          <w:lang w:val="en-GB" w:eastAsia="lt-LT"/>
        </w:rPr>
        <w:t>  Savivaldybės tarybos nariai, savivaldybės administracijos direktorius, savivaldybės administracijos struktūrinių padalinių vadovai, kiti asmenys, savivaldybėje dirbantys politinio (asmeninio) pasitikėjimo pagrindais, taip pat savivaldybei ar kitai valdžios institucijai atskaitingų įstaigų, įmonių ar kitų juridinių asmenų vadovai kolegialiame pareiškėjo valdymo organe turi teisę atstovauti tik valdžios sektoriui. Asmuo, kuris kolegialiame pareiškėjo valdymo organe pagal faktinę padėtį turi galimybę atstovauti pilietinės visuomenės ir verslo sektoriams (</w:t>
      </w:r>
      <w:proofErr w:type="gramStart"/>
      <w:r w:rsidR="00AE494D">
        <w:rPr>
          <w:color w:val="000000"/>
          <w:szCs w:val="24"/>
          <w:lang w:val="en-GB" w:eastAsia="lt-LT"/>
        </w:rPr>
        <w:t>pvz.,</w:t>
      </w:r>
      <w:proofErr w:type="gramEnd"/>
      <w:r w:rsidR="00AE494D">
        <w:rPr>
          <w:color w:val="000000"/>
          <w:szCs w:val="24"/>
          <w:lang w:val="en-GB" w:eastAsia="lt-LT"/>
        </w:rPr>
        <w:t xml:space="preserve"> yra bendruomeninės organizacijos narys ir žvejas ir (arba) akvakultūros darbuotojas), turi raštu išreikšti, kuriam sektoriui atstovauja eidamas ŽRVVG kolegialaus valdymo organo nario pareigas;</w:t>
      </w:r>
    </w:p>
    <w:p w14:paraId="197D8897"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12.3</w:t>
      </w:r>
      <w:r w:rsidR="00AE494D">
        <w:rPr>
          <w:color w:val="000000"/>
          <w:szCs w:val="24"/>
          <w:lang w:val="en-GB" w:eastAsia="lt-LT"/>
        </w:rPr>
        <w:t xml:space="preserve">. </w:t>
      </w:r>
      <w:proofErr w:type="gramStart"/>
      <w:r w:rsidR="00AE494D">
        <w:rPr>
          <w:color w:val="000000"/>
          <w:szCs w:val="24"/>
          <w:lang w:val="en-GB" w:eastAsia="lt-LT"/>
        </w:rPr>
        <w:t>parengti</w:t>
      </w:r>
      <w:proofErr w:type="gramEnd"/>
      <w:r w:rsidR="00AE494D">
        <w:rPr>
          <w:color w:val="000000"/>
          <w:szCs w:val="24"/>
          <w:lang w:val="en-GB" w:eastAsia="lt-LT"/>
        </w:rPr>
        <w:t xml:space="preserve"> VPS ir pateikti ją vertinti kvietimo teikti VPS atrankai laikotarpiu (kvietimo teikti VPS atrankai laikotarpis nustatomas atskiru Lietuvos Respublikos žemės ūkio ministro įsakymu);</w:t>
      </w:r>
    </w:p>
    <w:p w14:paraId="197D8898"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12.4</w:t>
      </w:r>
      <w:r w:rsidR="00AE494D">
        <w:rPr>
          <w:color w:val="000000"/>
          <w:szCs w:val="24"/>
          <w:lang w:val="en-GB" w:eastAsia="lt-LT"/>
        </w:rPr>
        <w:t xml:space="preserve">. </w:t>
      </w:r>
      <w:proofErr w:type="gramStart"/>
      <w:r w:rsidR="00AE494D">
        <w:rPr>
          <w:color w:val="000000"/>
          <w:szCs w:val="24"/>
          <w:lang w:val="en-GB" w:eastAsia="lt-LT"/>
        </w:rPr>
        <w:t>pagrįsti</w:t>
      </w:r>
      <w:proofErr w:type="gramEnd"/>
      <w:r w:rsidR="00AE494D">
        <w:rPr>
          <w:color w:val="000000"/>
          <w:szCs w:val="24"/>
          <w:lang w:val="en-GB" w:eastAsia="lt-LT"/>
        </w:rPr>
        <w:t xml:space="preserve"> projekto įgyvendinimo veiklų planą, t. y. nurodyti planuojamas vykdyti veiklas,  asmenų, kuriems atlygį planuojama mokėti pagal projektą, skaičių, pareigas ir funkcijas projekte rengiant VPS;</w:t>
      </w:r>
    </w:p>
    <w:p w14:paraId="197D8899"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12.5</w:t>
      </w:r>
      <w:r w:rsidR="00AE494D">
        <w:rPr>
          <w:color w:val="000000"/>
          <w:szCs w:val="24"/>
          <w:lang w:val="en-GB" w:eastAsia="lt-LT"/>
        </w:rPr>
        <w:t xml:space="preserve">. </w:t>
      </w:r>
      <w:proofErr w:type="gramStart"/>
      <w:r w:rsidR="00AE494D">
        <w:rPr>
          <w:color w:val="000000"/>
          <w:szCs w:val="24"/>
          <w:lang w:val="en-GB" w:eastAsia="lt-LT"/>
        </w:rPr>
        <w:t>į</w:t>
      </w:r>
      <w:proofErr w:type="gramEnd"/>
      <w:r w:rsidR="00AE494D">
        <w:rPr>
          <w:color w:val="000000"/>
          <w:szCs w:val="24"/>
          <w:lang w:val="en-GB" w:eastAsia="lt-LT"/>
        </w:rPr>
        <w:t xml:space="preserve"> VPS rengimą, jos rengimo etapus įtraukti kuo daugiau vietos gyventojų, su jais konsultuotis; </w:t>
      </w:r>
    </w:p>
    <w:p w14:paraId="197D889A"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12.6</w:t>
      </w:r>
      <w:r w:rsidR="00AE494D">
        <w:rPr>
          <w:color w:val="000000"/>
          <w:szCs w:val="24"/>
          <w:lang w:val="en-GB" w:eastAsia="lt-LT"/>
        </w:rPr>
        <w:t xml:space="preserve">. </w:t>
      </w:r>
      <w:proofErr w:type="gramStart"/>
      <w:r w:rsidR="00AE494D">
        <w:rPr>
          <w:color w:val="000000"/>
          <w:szCs w:val="24"/>
          <w:lang w:val="en-GB" w:eastAsia="lt-LT"/>
        </w:rPr>
        <w:t>reguliariai</w:t>
      </w:r>
      <w:proofErr w:type="gramEnd"/>
      <w:r w:rsidR="00AE494D">
        <w:rPr>
          <w:color w:val="000000"/>
          <w:szCs w:val="24"/>
          <w:lang w:val="en-GB" w:eastAsia="lt-LT"/>
        </w:rPr>
        <w:t xml:space="preserve"> viešinti rengiamą VPS, jos rengimo etapus ir rezultatus pareiškėjo interneto svetainėje (jei tokią turi) ir informaciniuose renginiuose  (pvz., susitikimuose su pareiškėjo teritorijos gyventojais, veikiančių įmonių, organizacijų, savivaldos, verslo atstovais ir pan.);</w:t>
      </w:r>
    </w:p>
    <w:p w14:paraId="197D889B"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12.7</w:t>
      </w:r>
      <w:r w:rsidR="00AE494D">
        <w:rPr>
          <w:color w:val="000000"/>
          <w:szCs w:val="24"/>
          <w:lang w:val="en-GB" w:eastAsia="lt-LT"/>
        </w:rPr>
        <w:t xml:space="preserve">. </w:t>
      </w:r>
      <w:proofErr w:type="gramStart"/>
      <w:r w:rsidR="00AE494D">
        <w:rPr>
          <w:color w:val="000000"/>
          <w:szCs w:val="24"/>
          <w:lang w:val="en-GB" w:eastAsia="lt-LT"/>
        </w:rPr>
        <w:t>viešinti</w:t>
      </w:r>
      <w:proofErr w:type="gramEnd"/>
      <w:r w:rsidR="00AE494D">
        <w:rPr>
          <w:color w:val="000000"/>
          <w:szCs w:val="24"/>
          <w:lang w:val="en-GB" w:eastAsia="lt-LT"/>
        </w:rPr>
        <w:t xml:space="preserve"> paramą Suteiktos paramos pagal Lietuvos žuvininkystės sektoriaus 2014–2020 metų programą viešinimo taisyklėse nustatyta tvarka.</w:t>
      </w:r>
    </w:p>
    <w:p w14:paraId="197D889C" w14:textId="77777777" w:rsidR="00216BD1" w:rsidRDefault="00FE1385">
      <w:pPr>
        <w:overflowPunct w:val="0"/>
        <w:spacing w:line="360" w:lineRule="auto"/>
        <w:ind w:firstLine="709"/>
        <w:jc w:val="both"/>
        <w:textAlignment w:val="baseline"/>
        <w:rPr>
          <w:color w:val="000000"/>
          <w:szCs w:val="24"/>
          <w:lang w:val="en-GB" w:eastAsia="lt-LT"/>
        </w:rPr>
      </w:pPr>
    </w:p>
    <w:p w14:paraId="197D889D" w14:textId="77777777" w:rsidR="00216BD1" w:rsidRDefault="00FE1385">
      <w:pPr>
        <w:ind w:firstLine="567"/>
        <w:jc w:val="center"/>
        <w:rPr>
          <w:b/>
          <w:szCs w:val="24"/>
          <w:lang w:val="en-GB" w:eastAsia="lt-LT"/>
        </w:rPr>
      </w:pPr>
      <w:r w:rsidR="00AE494D">
        <w:rPr>
          <w:b/>
          <w:szCs w:val="24"/>
          <w:lang w:val="en-GB" w:eastAsia="lt-LT"/>
        </w:rPr>
        <w:t>VIII</w:t>
      </w:r>
      <w:r w:rsidR="00AE494D">
        <w:rPr>
          <w:b/>
          <w:szCs w:val="24"/>
          <w:lang w:val="en-GB" w:eastAsia="lt-LT"/>
        </w:rPr>
        <w:t xml:space="preserve"> SKYRIUS</w:t>
      </w:r>
    </w:p>
    <w:p w14:paraId="197D889E" w14:textId="77777777" w:rsidR="00216BD1" w:rsidRDefault="00FE1385">
      <w:pPr>
        <w:ind w:firstLine="627"/>
        <w:jc w:val="center"/>
        <w:rPr>
          <w:b/>
          <w:szCs w:val="24"/>
          <w:lang w:val="en-GB" w:eastAsia="lt-LT"/>
        </w:rPr>
      </w:pPr>
      <w:r w:rsidR="00AE494D">
        <w:rPr>
          <w:b/>
          <w:szCs w:val="24"/>
          <w:lang w:val="en-GB" w:eastAsia="lt-LT"/>
        </w:rPr>
        <w:t>PROJEKTŲ ATRANKOS KRITERIJAI </w:t>
      </w:r>
    </w:p>
    <w:p w14:paraId="197D889F" w14:textId="77777777" w:rsidR="00216BD1" w:rsidRDefault="00216BD1">
      <w:pPr>
        <w:overflowPunct w:val="0"/>
        <w:spacing w:line="360" w:lineRule="auto"/>
        <w:ind w:firstLine="709"/>
        <w:jc w:val="both"/>
        <w:textAlignment w:val="baseline"/>
        <w:rPr>
          <w:color w:val="000000"/>
          <w:szCs w:val="24"/>
          <w:lang w:val="en-GB" w:eastAsia="lt-LT"/>
        </w:rPr>
      </w:pPr>
    </w:p>
    <w:p w14:paraId="197D88A0"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13</w:t>
      </w:r>
      <w:r w:rsidR="00AE494D">
        <w:rPr>
          <w:color w:val="000000"/>
          <w:szCs w:val="24"/>
          <w:lang w:val="en-GB" w:eastAsia="lt-LT"/>
        </w:rPr>
        <w:t xml:space="preserve">. </w:t>
      </w:r>
      <w:proofErr w:type="gramStart"/>
      <w:r w:rsidR="00AE494D">
        <w:rPr>
          <w:color w:val="000000"/>
          <w:szCs w:val="24"/>
          <w:lang w:val="en-GB" w:eastAsia="lt-LT"/>
        </w:rPr>
        <w:t>Projektų atrankos kriterijai taikomi tik tiems pareiškėjams (ŽRVVG), kurie toje pačioje ar iš dalies toje pačioje žvejybos ir akvakultūros regiono teritorijoje ketina rengti VPS.</w:t>
      </w:r>
      <w:proofErr w:type="gramEnd"/>
      <w:r w:rsidR="00AE494D">
        <w:rPr>
          <w:color w:val="000000"/>
          <w:szCs w:val="24"/>
          <w:lang w:val="en-GB" w:eastAsia="lt-LT"/>
        </w:rPr>
        <w:t xml:space="preserve"> </w:t>
      </w:r>
    </w:p>
    <w:p w14:paraId="197D88A1"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14</w:t>
      </w:r>
      <w:r w:rsidR="00AE494D">
        <w:rPr>
          <w:color w:val="000000"/>
          <w:szCs w:val="24"/>
          <w:lang w:val="en-GB" w:eastAsia="lt-LT"/>
        </w:rPr>
        <w:t>. Projektų atrankos kriterijai ir reikšmės: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234"/>
        <w:gridCol w:w="1983"/>
        <w:gridCol w:w="1835"/>
      </w:tblGrid>
      <w:tr w:rsidR="00216BD1" w14:paraId="197D88AA" w14:textId="77777777">
        <w:tc>
          <w:tcPr>
            <w:tcW w:w="576" w:type="dxa"/>
          </w:tcPr>
          <w:p w14:paraId="197D88A2" w14:textId="77777777" w:rsidR="00216BD1" w:rsidRDefault="00216BD1">
            <w:pPr>
              <w:rPr>
                <w:sz w:val="8"/>
                <w:szCs w:val="8"/>
              </w:rPr>
            </w:pPr>
          </w:p>
          <w:p w14:paraId="197D88A3" w14:textId="77777777" w:rsidR="00216BD1" w:rsidRDefault="00AE494D">
            <w:pPr>
              <w:overflowPunct w:val="0"/>
              <w:spacing w:line="360" w:lineRule="auto"/>
              <w:jc w:val="both"/>
              <w:textAlignment w:val="baseline"/>
              <w:rPr>
                <w:color w:val="000000"/>
                <w:szCs w:val="24"/>
                <w:lang w:val="en-GB" w:eastAsia="lt-LT"/>
              </w:rPr>
            </w:pPr>
            <w:r>
              <w:rPr>
                <w:color w:val="000000"/>
                <w:szCs w:val="24"/>
                <w:lang w:val="en-GB" w:eastAsia="lt-LT"/>
              </w:rPr>
              <w:t xml:space="preserve">Eil. Nr. </w:t>
            </w:r>
          </w:p>
        </w:tc>
        <w:tc>
          <w:tcPr>
            <w:tcW w:w="5234" w:type="dxa"/>
          </w:tcPr>
          <w:p w14:paraId="197D88A4" w14:textId="77777777" w:rsidR="00216BD1" w:rsidRDefault="00216BD1">
            <w:pPr>
              <w:rPr>
                <w:sz w:val="8"/>
                <w:szCs w:val="8"/>
              </w:rPr>
            </w:pPr>
          </w:p>
          <w:p w14:paraId="197D88A5" w14:textId="77777777" w:rsidR="00216BD1" w:rsidRDefault="00AE494D">
            <w:pPr>
              <w:overflowPunct w:val="0"/>
              <w:spacing w:line="360" w:lineRule="auto"/>
              <w:jc w:val="both"/>
              <w:textAlignment w:val="baseline"/>
              <w:rPr>
                <w:color w:val="000000"/>
                <w:szCs w:val="24"/>
                <w:lang w:val="en-GB" w:eastAsia="lt-LT"/>
              </w:rPr>
            </w:pPr>
            <w:r>
              <w:rPr>
                <w:color w:val="000000"/>
                <w:szCs w:val="24"/>
                <w:lang w:val="en-GB" w:eastAsia="lt-LT"/>
              </w:rPr>
              <w:t>Projektų atrankos kriterijai</w:t>
            </w:r>
          </w:p>
        </w:tc>
        <w:tc>
          <w:tcPr>
            <w:tcW w:w="1983" w:type="dxa"/>
          </w:tcPr>
          <w:p w14:paraId="197D88A6" w14:textId="77777777" w:rsidR="00216BD1" w:rsidRDefault="00216BD1">
            <w:pPr>
              <w:rPr>
                <w:sz w:val="8"/>
                <w:szCs w:val="8"/>
              </w:rPr>
            </w:pPr>
          </w:p>
          <w:p w14:paraId="197D88A7" w14:textId="77777777" w:rsidR="00216BD1" w:rsidRDefault="00AE494D">
            <w:pPr>
              <w:overflowPunct w:val="0"/>
              <w:spacing w:line="360" w:lineRule="auto"/>
              <w:jc w:val="both"/>
              <w:textAlignment w:val="baseline"/>
              <w:rPr>
                <w:color w:val="000000"/>
                <w:szCs w:val="24"/>
                <w:lang w:val="en-GB" w:eastAsia="lt-LT"/>
              </w:rPr>
            </w:pPr>
            <w:r>
              <w:rPr>
                <w:color w:val="000000"/>
                <w:szCs w:val="24"/>
                <w:lang w:val="en-GB" w:eastAsia="lt-LT"/>
              </w:rPr>
              <w:t>Didžiausias balas</w:t>
            </w:r>
          </w:p>
        </w:tc>
        <w:tc>
          <w:tcPr>
            <w:tcW w:w="1835" w:type="dxa"/>
          </w:tcPr>
          <w:p w14:paraId="197D88A8" w14:textId="77777777" w:rsidR="00216BD1" w:rsidRDefault="00216BD1">
            <w:pPr>
              <w:rPr>
                <w:sz w:val="8"/>
                <w:szCs w:val="8"/>
              </w:rPr>
            </w:pPr>
          </w:p>
          <w:p w14:paraId="197D88A9" w14:textId="77777777" w:rsidR="00216BD1" w:rsidRDefault="00AE494D">
            <w:pPr>
              <w:overflowPunct w:val="0"/>
              <w:spacing w:line="360" w:lineRule="auto"/>
              <w:jc w:val="both"/>
              <w:textAlignment w:val="baseline"/>
              <w:rPr>
                <w:color w:val="000000"/>
                <w:szCs w:val="24"/>
                <w:lang w:val="en-GB" w:eastAsia="lt-LT"/>
              </w:rPr>
            </w:pPr>
            <w:r>
              <w:rPr>
                <w:color w:val="000000"/>
                <w:szCs w:val="24"/>
                <w:lang w:val="en-GB" w:eastAsia="lt-LT"/>
              </w:rPr>
              <w:t>Balų išskaidymas</w:t>
            </w:r>
          </w:p>
        </w:tc>
      </w:tr>
      <w:tr w:rsidR="00216BD1" w14:paraId="197D88AF" w14:textId="77777777">
        <w:tc>
          <w:tcPr>
            <w:tcW w:w="576" w:type="dxa"/>
          </w:tcPr>
          <w:p w14:paraId="197D88AB" w14:textId="77777777" w:rsidR="00216BD1" w:rsidRDefault="00216BD1">
            <w:pPr>
              <w:rPr>
                <w:sz w:val="8"/>
                <w:szCs w:val="8"/>
              </w:rPr>
            </w:pPr>
          </w:p>
          <w:p w14:paraId="197D88AC" w14:textId="77777777" w:rsidR="00216BD1" w:rsidRDefault="00AE494D">
            <w:pPr>
              <w:overflowPunct w:val="0"/>
              <w:spacing w:line="360" w:lineRule="auto"/>
              <w:jc w:val="both"/>
              <w:textAlignment w:val="baseline"/>
              <w:rPr>
                <w:color w:val="000000"/>
                <w:szCs w:val="24"/>
                <w:lang w:val="en-GB" w:eastAsia="lt-LT"/>
              </w:rPr>
            </w:pPr>
            <w:r>
              <w:rPr>
                <w:color w:val="000000"/>
                <w:szCs w:val="24"/>
                <w:lang w:val="en-GB" w:eastAsia="lt-LT"/>
              </w:rPr>
              <w:t>1.</w:t>
            </w:r>
          </w:p>
        </w:tc>
        <w:tc>
          <w:tcPr>
            <w:tcW w:w="9052" w:type="dxa"/>
            <w:gridSpan w:val="3"/>
          </w:tcPr>
          <w:p w14:paraId="197D88AD" w14:textId="77777777" w:rsidR="00216BD1" w:rsidRDefault="00216BD1">
            <w:pPr>
              <w:rPr>
                <w:sz w:val="8"/>
                <w:szCs w:val="8"/>
              </w:rPr>
            </w:pPr>
          </w:p>
          <w:p w14:paraId="197D88AE" w14:textId="77777777" w:rsidR="00216BD1" w:rsidRDefault="00AE494D">
            <w:pPr>
              <w:overflowPunct w:val="0"/>
              <w:spacing w:line="360" w:lineRule="auto"/>
              <w:jc w:val="both"/>
              <w:textAlignment w:val="baseline"/>
              <w:rPr>
                <w:color w:val="000000"/>
                <w:szCs w:val="24"/>
                <w:lang w:val="en-GB" w:eastAsia="lt-LT"/>
              </w:rPr>
            </w:pPr>
            <w:r>
              <w:rPr>
                <w:color w:val="000000"/>
                <w:szCs w:val="24"/>
                <w:lang w:val="en-GB" w:eastAsia="lt-LT"/>
              </w:rPr>
              <w:t>ŽRVVG teritorija* jungia:</w:t>
            </w:r>
          </w:p>
        </w:tc>
      </w:tr>
      <w:tr w:rsidR="00216BD1" w14:paraId="197D88B8" w14:textId="77777777">
        <w:tc>
          <w:tcPr>
            <w:tcW w:w="576" w:type="dxa"/>
          </w:tcPr>
          <w:p w14:paraId="197D88B0" w14:textId="77777777" w:rsidR="00216BD1" w:rsidRDefault="00216BD1">
            <w:pPr>
              <w:rPr>
                <w:sz w:val="8"/>
                <w:szCs w:val="8"/>
              </w:rPr>
            </w:pPr>
          </w:p>
          <w:p w14:paraId="197D88B1" w14:textId="77777777" w:rsidR="00216BD1" w:rsidRDefault="00AE494D">
            <w:pPr>
              <w:overflowPunct w:val="0"/>
              <w:spacing w:line="360" w:lineRule="auto"/>
              <w:jc w:val="both"/>
              <w:textAlignment w:val="baseline"/>
              <w:rPr>
                <w:color w:val="000000"/>
                <w:szCs w:val="24"/>
                <w:lang w:val="en-GB" w:eastAsia="lt-LT"/>
              </w:rPr>
            </w:pPr>
            <w:r>
              <w:rPr>
                <w:color w:val="000000"/>
                <w:szCs w:val="24"/>
                <w:lang w:val="en-GB" w:eastAsia="lt-LT"/>
              </w:rPr>
              <w:t>1.1.</w:t>
            </w:r>
          </w:p>
        </w:tc>
        <w:tc>
          <w:tcPr>
            <w:tcW w:w="5234" w:type="dxa"/>
          </w:tcPr>
          <w:p w14:paraId="197D88B2" w14:textId="77777777" w:rsidR="00216BD1" w:rsidRDefault="00216BD1">
            <w:pPr>
              <w:rPr>
                <w:sz w:val="8"/>
                <w:szCs w:val="8"/>
              </w:rPr>
            </w:pPr>
          </w:p>
          <w:p w14:paraId="197D88B3" w14:textId="77777777" w:rsidR="00216BD1" w:rsidRDefault="00AE494D">
            <w:pPr>
              <w:overflowPunct w:val="0"/>
              <w:spacing w:line="360" w:lineRule="auto"/>
              <w:jc w:val="both"/>
              <w:textAlignment w:val="baseline"/>
              <w:rPr>
                <w:color w:val="000000"/>
                <w:szCs w:val="24"/>
                <w:lang w:val="en-GB" w:eastAsia="lt-LT"/>
              </w:rPr>
            </w:pPr>
            <w:r>
              <w:rPr>
                <w:color w:val="000000"/>
                <w:szCs w:val="24"/>
                <w:lang w:val="en-GB" w:eastAsia="lt-LT"/>
              </w:rPr>
              <w:t>3 (tris) ir daugiau savivaldybių teritorijas</w:t>
            </w:r>
          </w:p>
        </w:tc>
        <w:tc>
          <w:tcPr>
            <w:tcW w:w="1983" w:type="dxa"/>
            <w:vMerge w:val="restart"/>
          </w:tcPr>
          <w:p w14:paraId="197D88B4" w14:textId="77777777" w:rsidR="00216BD1" w:rsidRDefault="00216BD1">
            <w:pPr>
              <w:rPr>
                <w:sz w:val="8"/>
                <w:szCs w:val="8"/>
              </w:rPr>
            </w:pPr>
          </w:p>
          <w:p w14:paraId="197D88B5" w14:textId="77777777" w:rsidR="00216BD1" w:rsidRDefault="00AE494D">
            <w:pPr>
              <w:overflowPunct w:val="0"/>
              <w:spacing w:line="360" w:lineRule="auto"/>
              <w:jc w:val="center"/>
              <w:textAlignment w:val="baseline"/>
              <w:rPr>
                <w:color w:val="000000"/>
                <w:szCs w:val="24"/>
                <w:lang w:val="en-GB" w:eastAsia="lt-LT"/>
              </w:rPr>
            </w:pPr>
            <w:r>
              <w:rPr>
                <w:color w:val="000000"/>
                <w:szCs w:val="24"/>
                <w:lang w:val="en-GB" w:eastAsia="lt-LT"/>
              </w:rPr>
              <w:t>30</w:t>
            </w:r>
          </w:p>
        </w:tc>
        <w:tc>
          <w:tcPr>
            <w:tcW w:w="1835" w:type="dxa"/>
          </w:tcPr>
          <w:p w14:paraId="197D88B6" w14:textId="77777777" w:rsidR="00216BD1" w:rsidRDefault="00216BD1">
            <w:pPr>
              <w:rPr>
                <w:sz w:val="8"/>
                <w:szCs w:val="8"/>
              </w:rPr>
            </w:pPr>
          </w:p>
          <w:p w14:paraId="197D88B7" w14:textId="77777777" w:rsidR="00216BD1" w:rsidRDefault="00AE494D">
            <w:pPr>
              <w:overflowPunct w:val="0"/>
              <w:spacing w:line="360" w:lineRule="auto"/>
              <w:jc w:val="center"/>
              <w:textAlignment w:val="baseline"/>
              <w:rPr>
                <w:color w:val="000000"/>
                <w:szCs w:val="24"/>
                <w:lang w:val="en-GB" w:eastAsia="lt-LT"/>
              </w:rPr>
            </w:pPr>
            <w:r>
              <w:rPr>
                <w:color w:val="000000"/>
                <w:szCs w:val="24"/>
                <w:lang w:val="en-GB" w:eastAsia="lt-LT"/>
              </w:rPr>
              <w:t>30</w:t>
            </w:r>
          </w:p>
        </w:tc>
      </w:tr>
      <w:tr w:rsidR="00216BD1" w14:paraId="197D88C1" w14:textId="77777777">
        <w:tc>
          <w:tcPr>
            <w:tcW w:w="576" w:type="dxa"/>
          </w:tcPr>
          <w:p w14:paraId="197D88B9" w14:textId="77777777" w:rsidR="00216BD1" w:rsidRDefault="00216BD1">
            <w:pPr>
              <w:rPr>
                <w:sz w:val="8"/>
                <w:szCs w:val="8"/>
              </w:rPr>
            </w:pPr>
          </w:p>
          <w:p w14:paraId="197D88BA" w14:textId="77777777" w:rsidR="00216BD1" w:rsidRDefault="00AE494D">
            <w:pPr>
              <w:overflowPunct w:val="0"/>
              <w:spacing w:line="360" w:lineRule="auto"/>
              <w:jc w:val="both"/>
              <w:textAlignment w:val="baseline"/>
              <w:rPr>
                <w:color w:val="000000"/>
                <w:szCs w:val="24"/>
                <w:lang w:val="en-GB" w:eastAsia="lt-LT"/>
              </w:rPr>
            </w:pPr>
            <w:r>
              <w:rPr>
                <w:color w:val="000000"/>
                <w:szCs w:val="24"/>
                <w:lang w:val="en-GB" w:eastAsia="lt-LT"/>
              </w:rPr>
              <w:t>1.2.</w:t>
            </w:r>
          </w:p>
        </w:tc>
        <w:tc>
          <w:tcPr>
            <w:tcW w:w="5234" w:type="dxa"/>
          </w:tcPr>
          <w:p w14:paraId="197D88BB" w14:textId="77777777" w:rsidR="00216BD1" w:rsidRDefault="00216BD1">
            <w:pPr>
              <w:rPr>
                <w:sz w:val="8"/>
                <w:szCs w:val="8"/>
              </w:rPr>
            </w:pPr>
          </w:p>
          <w:p w14:paraId="197D88BC" w14:textId="77777777" w:rsidR="00216BD1" w:rsidRDefault="00AE494D">
            <w:pPr>
              <w:overflowPunct w:val="0"/>
              <w:spacing w:line="360" w:lineRule="auto"/>
              <w:jc w:val="both"/>
              <w:textAlignment w:val="baseline"/>
              <w:rPr>
                <w:color w:val="000000"/>
                <w:szCs w:val="24"/>
                <w:lang w:val="en-GB" w:eastAsia="lt-LT"/>
              </w:rPr>
            </w:pPr>
            <w:r>
              <w:rPr>
                <w:color w:val="000000"/>
                <w:szCs w:val="24"/>
                <w:lang w:val="en-GB" w:eastAsia="lt-LT"/>
              </w:rPr>
              <w:t>2 (dvi) savivaldybių teritorijas</w:t>
            </w:r>
          </w:p>
        </w:tc>
        <w:tc>
          <w:tcPr>
            <w:tcW w:w="1983" w:type="dxa"/>
            <w:vMerge/>
          </w:tcPr>
          <w:p w14:paraId="197D88BD" w14:textId="77777777" w:rsidR="00216BD1" w:rsidRDefault="00216BD1">
            <w:pPr>
              <w:rPr>
                <w:sz w:val="8"/>
                <w:szCs w:val="8"/>
              </w:rPr>
            </w:pPr>
          </w:p>
          <w:p w14:paraId="197D88BE" w14:textId="77777777" w:rsidR="00216BD1" w:rsidRDefault="00216BD1">
            <w:pPr>
              <w:overflowPunct w:val="0"/>
              <w:spacing w:line="360" w:lineRule="auto"/>
              <w:jc w:val="both"/>
              <w:textAlignment w:val="baseline"/>
              <w:rPr>
                <w:color w:val="000000"/>
                <w:szCs w:val="24"/>
                <w:lang w:val="en-GB" w:eastAsia="lt-LT"/>
              </w:rPr>
            </w:pPr>
          </w:p>
        </w:tc>
        <w:tc>
          <w:tcPr>
            <w:tcW w:w="1835" w:type="dxa"/>
          </w:tcPr>
          <w:p w14:paraId="197D88BF" w14:textId="77777777" w:rsidR="00216BD1" w:rsidRDefault="00216BD1">
            <w:pPr>
              <w:rPr>
                <w:sz w:val="8"/>
                <w:szCs w:val="8"/>
              </w:rPr>
            </w:pPr>
          </w:p>
          <w:p w14:paraId="197D88C0" w14:textId="77777777" w:rsidR="00216BD1" w:rsidRDefault="00AE494D">
            <w:pPr>
              <w:overflowPunct w:val="0"/>
              <w:spacing w:line="360" w:lineRule="auto"/>
              <w:jc w:val="center"/>
              <w:textAlignment w:val="baseline"/>
              <w:rPr>
                <w:color w:val="000000"/>
                <w:szCs w:val="24"/>
                <w:lang w:val="en-GB" w:eastAsia="lt-LT"/>
              </w:rPr>
            </w:pPr>
            <w:r>
              <w:rPr>
                <w:color w:val="000000"/>
                <w:szCs w:val="24"/>
                <w:lang w:val="en-GB" w:eastAsia="lt-LT"/>
              </w:rPr>
              <w:t>20</w:t>
            </w:r>
          </w:p>
        </w:tc>
      </w:tr>
      <w:tr w:rsidR="00216BD1" w14:paraId="197D88C6" w14:textId="77777777">
        <w:tc>
          <w:tcPr>
            <w:tcW w:w="576" w:type="dxa"/>
          </w:tcPr>
          <w:p w14:paraId="197D88C2" w14:textId="77777777" w:rsidR="00216BD1" w:rsidRDefault="00216BD1">
            <w:pPr>
              <w:rPr>
                <w:sz w:val="8"/>
                <w:szCs w:val="8"/>
              </w:rPr>
            </w:pPr>
          </w:p>
          <w:p w14:paraId="197D88C3" w14:textId="77777777" w:rsidR="00216BD1" w:rsidRDefault="00AE494D">
            <w:pPr>
              <w:overflowPunct w:val="0"/>
              <w:spacing w:line="360" w:lineRule="auto"/>
              <w:jc w:val="both"/>
              <w:textAlignment w:val="baseline"/>
              <w:rPr>
                <w:color w:val="000000"/>
                <w:szCs w:val="24"/>
                <w:lang w:val="en-GB" w:eastAsia="lt-LT"/>
              </w:rPr>
            </w:pPr>
            <w:r>
              <w:rPr>
                <w:color w:val="000000"/>
                <w:szCs w:val="24"/>
                <w:lang w:val="en-GB" w:eastAsia="lt-LT"/>
              </w:rPr>
              <w:t>2.</w:t>
            </w:r>
          </w:p>
        </w:tc>
        <w:tc>
          <w:tcPr>
            <w:tcW w:w="9052" w:type="dxa"/>
            <w:gridSpan w:val="3"/>
          </w:tcPr>
          <w:p w14:paraId="197D88C4" w14:textId="77777777" w:rsidR="00216BD1" w:rsidRDefault="00216BD1">
            <w:pPr>
              <w:rPr>
                <w:sz w:val="8"/>
                <w:szCs w:val="8"/>
              </w:rPr>
            </w:pPr>
          </w:p>
          <w:p w14:paraId="197D88C5" w14:textId="77777777" w:rsidR="00216BD1" w:rsidRDefault="00AE494D">
            <w:pPr>
              <w:overflowPunct w:val="0"/>
              <w:spacing w:line="360" w:lineRule="auto"/>
              <w:jc w:val="both"/>
              <w:textAlignment w:val="baseline"/>
              <w:rPr>
                <w:color w:val="000000"/>
                <w:szCs w:val="24"/>
                <w:lang w:val="en-GB" w:eastAsia="lt-LT"/>
              </w:rPr>
            </w:pPr>
            <w:r>
              <w:rPr>
                <w:color w:val="000000"/>
                <w:szCs w:val="24"/>
                <w:lang w:val="en-GB" w:eastAsia="lt-LT"/>
              </w:rPr>
              <w:t>ŽRVVG nariais yra veiklą vykdančios žvejybos ir (arba) akvakultūros įmonės:</w:t>
            </w:r>
          </w:p>
        </w:tc>
      </w:tr>
      <w:tr w:rsidR="00216BD1" w14:paraId="197D88D1" w14:textId="77777777">
        <w:tc>
          <w:tcPr>
            <w:tcW w:w="576" w:type="dxa"/>
          </w:tcPr>
          <w:p w14:paraId="197D88C7" w14:textId="77777777" w:rsidR="00216BD1" w:rsidRDefault="00216BD1">
            <w:pPr>
              <w:rPr>
                <w:sz w:val="8"/>
                <w:szCs w:val="8"/>
              </w:rPr>
            </w:pPr>
          </w:p>
          <w:p w14:paraId="197D88C8" w14:textId="77777777" w:rsidR="00216BD1" w:rsidRDefault="00AE494D">
            <w:pPr>
              <w:overflowPunct w:val="0"/>
              <w:spacing w:line="360" w:lineRule="auto"/>
              <w:jc w:val="both"/>
              <w:textAlignment w:val="baseline"/>
              <w:rPr>
                <w:color w:val="000000"/>
                <w:szCs w:val="24"/>
                <w:lang w:val="en-GB" w:eastAsia="lt-LT"/>
              </w:rPr>
            </w:pPr>
            <w:r>
              <w:rPr>
                <w:color w:val="000000"/>
                <w:szCs w:val="24"/>
                <w:lang w:val="en-GB" w:eastAsia="lt-LT"/>
              </w:rPr>
              <w:t>2.1.</w:t>
            </w:r>
          </w:p>
        </w:tc>
        <w:tc>
          <w:tcPr>
            <w:tcW w:w="5234" w:type="dxa"/>
          </w:tcPr>
          <w:p w14:paraId="197D88C9" w14:textId="77777777" w:rsidR="00216BD1" w:rsidRDefault="00216BD1">
            <w:pPr>
              <w:rPr>
                <w:sz w:val="8"/>
                <w:szCs w:val="8"/>
              </w:rPr>
            </w:pPr>
          </w:p>
          <w:p w14:paraId="197D88CA" w14:textId="77777777" w:rsidR="00216BD1" w:rsidRDefault="00AE494D">
            <w:pPr>
              <w:overflowPunct w:val="0"/>
              <w:spacing w:line="360" w:lineRule="auto"/>
              <w:jc w:val="both"/>
              <w:textAlignment w:val="baseline"/>
              <w:rPr>
                <w:color w:val="000000"/>
                <w:szCs w:val="24"/>
                <w:lang w:val="en-GB" w:eastAsia="lt-LT"/>
              </w:rPr>
            </w:pPr>
            <w:r>
              <w:rPr>
                <w:color w:val="000000"/>
                <w:szCs w:val="24"/>
                <w:lang w:val="en-GB" w:eastAsia="lt-LT"/>
              </w:rPr>
              <w:t>6 (šešios) ir daugiau</w:t>
            </w:r>
          </w:p>
        </w:tc>
        <w:tc>
          <w:tcPr>
            <w:tcW w:w="1983" w:type="dxa"/>
            <w:vMerge w:val="restart"/>
          </w:tcPr>
          <w:p w14:paraId="197D88CB" w14:textId="77777777" w:rsidR="00216BD1" w:rsidRDefault="00216BD1">
            <w:pPr>
              <w:rPr>
                <w:sz w:val="8"/>
                <w:szCs w:val="8"/>
              </w:rPr>
            </w:pPr>
          </w:p>
          <w:p w14:paraId="197D88CC" w14:textId="77777777" w:rsidR="00216BD1" w:rsidRDefault="00216BD1">
            <w:pPr>
              <w:overflowPunct w:val="0"/>
              <w:spacing w:line="360" w:lineRule="auto"/>
              <w:jc w:val="center"/>
              <w:textAlignment w:val="baseline"/>
              <w:rPr>
                <w:color w:val="000000"/>
                <w:szCs w:val="24"/>
                <w:lang w:val="en-GB" w:eastAsia="lt-LT"/>
              </w:rPr>
            </w:pPr>
          </w:p>
          <w:p w14:paraId="197D88CD" w14:textId="77777777" w:rsidR="00216BD1" w:rsidRDefault="00216BD1">
            <w:pPr>
              <w:rPr>
                <w:sz w:val="8"/>
                <w:szCs w:val="8"/>
              </w:rPr>
            </w:pPr>
          </w:p>
          <w:p w14:paraId="197D88CE" w14:textId="77777777" w:rsidR="00216BD1" w:rsidRDefault="00AE494D">
            <w:pPr>
              <w:overflowPunct w:val="0"/>
              <w:spacing w:line="360" w:lineRule="auto"/>
              <w:jc w:val="center"/>
              <w:textAlignment w:val="baseline"/>
              <w:rPr>
                <w:color w:val="000000"/>
                <w:szCs w:val="24"/>
                <w:lang w:val="en-GB" w:eastAsia="lt-LT"/>
              </w:rPr>
            </w:pPr>
            <w:r>
              <w:rPr>
                <w:color w:val="000000"/>
                <w:szCs w:val="24"/>
                <w:lang w:val="en-GB" w:eastAsia="lt-LT"/>
              </w:rPr>
              <w:t>30</w:t>
            </w:r>
          </w:p>
        </w:tc>
        <w:tc>
          <w:tcPr>
            <w:tcW w:w="1835" w:type="dxa"/>
          </w:tcPr>
          <w:p w14:paraId="197D88CF" w14:textId="77777777" w:rsidR="00216BD1" w:rsidRDefault="00216BD1">
            <w:pPr>
              <w:rPr>
                <w:sz w:val="8"/>
                <w:szCs w:val="8"/>
              </w:rPr>
            </w:pPr>
          </w:p>
          <w:p w14:paraId="197D88D0" w14:textId="77777777" w:rsidR="00216BD1" w:rsidRDefault="00AE494D">
            <w:pPr>
              <w:overflowPunct w:val="0"/>
              <w:spacing w:line="360" w:lineRule="auto"/>
              <w:jc w:val="center"/>
              <w:textAlignment w:val="baseline"/>
              <w:rPr>
                <w:color w:val="000000"/>
                <w:szCs w:val="24"/>
                <w:lang w:val="en-GB" w:eastAsia="lt-LT"/>
              </w:rPr>
            </w:pPr>
            <w:r>
              <w:rPr>
                <w:color w:val="000000"/>
                <w:szCs w:val="24"/>
                <w:lang w:val="en-GB" w:eastAsia="lt-LT"/>
              </w:rPr>
              <w:t>30</w:t>
            </w:r>
          </w:p>
        </w:tc>
      </w:tr>
      <w:tr w:rsidR="00216BD1" w14:paraId="197D88DA" w14:textId="77777777">
        <w:tc>
          <w:tcPr>
            <w:tcW w:w="576" w:type="dxa"/>
          </w:tcPr>
          <w:p w14:paraId="197D88D2" w14:textId="77777777" w:rsidR="00216BD1" w:rsidRDefault="00216BD1">
            <w:pPr>
              <w:rPr>
                <w:sz w:val="8"/>
                <w:szCs w:val="8"/>
              </w:rPr>
            </w:pPr>
          </w:p>
          <w:p w14:paraId="197D88D3" w14:textId="77777777" w:rsidR="00216BD1" w:rsidRDefault="00AE494D">
            <w:pPr>
              <w:overflowPunct w:val="0"/>
              <w:spacing w:line="360" w:lineRule="auto"/>
              <w:jc w:val="both"/>
              <w:textAlignment w:val="baseline"/>
              <w:rPr>
                <w:color w:val="000000"/>
                <w:szCs w:val="24"/>
                <w:lang w:val="en-GB" w:eastAsia="lt-LT"/>
              </w:rPr>
            </w:pPr>
            <w:r>
              <w:rPr>
                <w:color w:val="000000"/>
                <w:szCs w:val="24"/>
                <w:lang w:val="en-GB" w:eastAsia="lt-LT"/>
              </w:rPr>
              <w:t>2.2.</w:t>
            </w:r>
          </w:p>
        </w:tc>
        <w:tc>
          <w:tcPr>
            <w:tcW w:w="5234" w:type="dxa"/>
          </w:tcPr>
          <w:p w14:paraId="197D88D4" w14:textId="77777777" w:rsidR="00216BD1" w:rsidRDefault="00216BD1">
            <w:pPr>
              <w:rPr>
                <w:sz w:val="8"/>
                <w:szCs w:val="8"/>
              </w:rPr>
            </w:pPr>
          </w:p>
          <w:p w14:paraId="197D88D5" w14:textId="77777777" w:rsidR="00216BD1" w:rsidRDefault="00AE494D">
            <w:pPr>
              <w:overflowPunct w:val="0"/>
              <w:spacing w:line="360" w:lineRule="auto"/>
              <w:jc w:val="both"/>
              <w:textAlignment w:val="baseline"/>
              <w:rPr>
                <w:color w:val="000000"/>
                <w:szCs w:val="24"/>
                <w:lang w:val="en-GB" w:eastAsia="lt-LT"/>
              </w:rPr>
            </w:pPr>
            <w:r>
              <w:rPr>
                <w:color w:val="000000"/>
                <w:szCs w:val="24"/>
                <w:lang w:val="en-GB" w:eastAsia="lt-LT"/>
              </w:rPr>
              <w:t xml:space="preserve">5 (penkios) </w:t>
            </w:r>
          </w:p>
        </w:tc>
        <w:tc>
          <w:tcPr>
            <w:tcW w:w="1983" w:type="dxa"/>
            <w:vMerge/>
          </w:tcPr>
          <w:p w14:paraId="197D88D6" w14:textId="77777777" w:rsidR="00216BD1" w:rsidRDefault="00216BD1">
            <w:pPr>
              <w:rPr>
                <w:sz w:val="8"/>
                <w:szCs w:val="8"/>
              </w:rPr>
            </w:pPr>
          </w:p>
          <w:p w14:paraId="197D88D7" w14:textId="77777777" w:rsidR="00216BD1" w:rsidRDefault="00216BD1">
            <w:pPr>
              <w:overflowPunct w:val="0"/>
              <w:spacing w:line="360" w:lineRule="auto"/>
              <w:jc w:val="both"/>
              <w:textAlignment w:val="baseline"/>
              <w:rPr>
                <w:color w:val="000000"/>
                <w:szCs w:val="24"/>
                <w:lang w:val="en-GB" w:eastAsia="lt-LT"/>
              </w:rPr>
            </w:pPr>
          </w:p>
        </w:tc>
        <w:tc>
          <w:tcPr>
            <w:tcW w:w="1835" w:type="dxa"/>
          </w:tcPr>
          <w:p w14:paraId="197D88D8" w14:textId="77777777" w:rsidR="00216BD1" w:rsidRDefault="00216BD1">
            <w:pPr>
              <w:rPr>
                <w:sz w:val="8"/>
                <w:szCs w:val="8"/>
              </w:rPr>
            </w:pPr>
          </w:p>
          <w:p w14:paraId="197D88D9" w14:textId="77777777" w:rsidR="00216BD1" w:rsidRDefault="00AE494D">
            <w:pPr>
              <w:overflowPunct w:val="0"/>
              <w:spacing w:line="360" w:lineRule="auto"/>
              <w:jc w:val="center"/>
              <w:textAlignment w:val="baseline"/>
              <w:rPr>
                <w:color w:val="000000"/>
                <w:szCs w:val="24"/>
                <w:lang w:val="en-GB" w:eastAsia="lt-LT"/>
              </w:rPr>
            </w:pPr>
            <w:r>
              <w:rPr>
                <w:color w:val="000000"/>
                <w:szCs w:val="24"/>
                <w:lang w:val="en-GB" w:eastAsia="lt-LT"/>
              </w:rPr>
              <w:t>25</w:t>
            </w:r>
          </w:p>
        </w:tc>
      </w:tr>
      <w:tr w:rsidR="00216BD1" w14:paraId="197D88E3" w14:textId="77777777">
        <w:tc>
          <w:tcPr>
            <w:tcW w:w="576" w:type="dxa"/>
          </w:tcPr>
          <w:p w14:paraId="197D88DB" w14:textId="77777777" w:rsidR="00216BD1" w:rsidRDefault="00216BD1">
            <w:pPr>
              <w:rPr>
                <w:sz w:val="8"/>
                <w:szCs w:val="8"/>
              </w:rPr>
            </w:pPr>
          </w:p>
          <w:p w14:paraId="197D88DC" w14:textId="77777777" w:rsidR="00216BD1" w:rsidRDefault="00AE494D">
            <w:pPr>
              <w:overflowPunct w:val="0"/>
              <w:spacing w:line="360" w:lineRule="auto"/>
              <w:jc w:val="both"/>
              <w:textAlignment w:val="baseline"/>
              <w:rPr>
                <w:color w:val="000000"/>
                <w:szCs w:val="24"/>
                <w:lang w:val="en-GB" w:eastAsia="lt-LT"/>
              </w:rPr>
            </w:pPr>
            <w:r>
              <w:rPr>
                <w:color w:val="000000"/>
                <w:szCs w:val="24"/>
                <w:lang w:val="en-GB" w:eastAsia="lt-LT"/>
              </w:rPr>
              <w:t>2.3.</w:t>
            </w:r>
          </w:p>
        </w:tc>
        <w:tc>
          <w:tcPr>
            <w:tcW w:w="5234" w:type="dxa"/>
          </w:tcPr>
          <w:p w14:paraId="197D88DD" w14:textId="77777777" w:rsidR="00216BD1" w:rsidRDefault="00216BD1">
            <w:pPr>
              <w:rPr>
                <w:sz w:val="8"/>
                <w:szCs w:val="8"/>
              </w:rPr>
            </w:pPr>
          </w:p>
          <w:p w14:paraId="197D88DE" w14:textId="77777777" w:rsidR="00216BD1" w:rsidRDefault="00AE494D">
            <w:pPr>
              <w:overflowPunct w:val="0"/>
              <w:spacing w:line="360" w:lineRule="auto"/>
              <w:jc w:val="both"/>
              <w:textAlignment w:val="baseline"/>
              <w:rPr>
                <w:color w:val="000000"/>
                <w:szCs w:val="24"/>
                <w:lang w:val="en-GB" w:eastAsia="lt-LT"/>
              </w:rPr>
            </w:pPr>
            <w:r>
              <w:rPr>
                <w:color w:val="000000"/>
                <w:szCs w:val="24"/>
                <w:lang w:val="en-GB" w:eastAsia="lt-LT"/>
              </w:rPr>
              <w:t xml:space="preserve">4 (keturios) </w:t>
            </w:r>
          </w:p>
        </w:tc>
        <w:tc>
          <w:tcPr>
            <w:tcW w:w="1983" w:type="dxa"/>
            <w:vMerge/>
          </w:tcPr>
          <w:p w14:paraId="197D88DF" w14:textId="77777777" w:rsidR="00216BD1" w:rsidRDefault="00216BD1">
            <w:pPr>
              <w:rPr>
                <w:sz w:val="8"/>
                <w:szCs w:val="8"/>
              </w:rPr>
            </w:pPr>
          </w:p>
          <w:p w14:paraId="197D88E0" w14:textId="77777777" w:rsidR="00216BD1" w:rsidRDefault="00216BD1">
            <w:pPr>
              <w:overflowPunct w:val="0"/>
              <w:spacing w:line="360" w:lineRule="auto"/>
              <w:jc w:val="both"/>
              <w:textAlignment w:val="baseline"/>
              <w:rPr>
                <w:color w:val="000000"/>
                <w:szCs w:val="24"/>
                <w:lang w:val="en-GB" w:eastAsia="lt-LT"/>
              </w:rPr>
            </w:pPr>
          </w:p>
        </w:tc>
        <w:tc>
          <w:tcPr>
            <w:tcW w:w="1835" w:type="dxa"/>
          </w:tcPr>
          <w:p w14:paraId="197D88E1" w14:textId="77777777" w:rsidR="00216BD1" w:rsidRDefault="00216BD1">
            <w:pPr>
              <w:rPr>
                <w:sz w:val="8"/>
                <w:szCs w:val="8"/>
              </w:rPr>
            </w:pPr>
          </w:p>
          <w:p w14:paraId="197D88E2" w14:textId="77777777" w:rsidR="00216BD1" w:rsidRDefault="00AE494D">
            <w:pPr>
              <w:overflowPunct w:val="0"/>
              <w:spacing w:line="360" w:lineRule="auto"/>
              <w:jc w:val="center"/>
              <w:textAlignment w:val="baseline"/>
              <w:rPr>
                <w:color w:val="000000"/>
                <w:szCs w:val="24"/>
                <w:lang w:val="en-GB" w:eastAsia="lt-LT"/>
              </w:rPr>
            </w:pPr>
            <w:r>
              <w:rPr>
                <w:color w:val="000000"/>
                <w:szCs w:val="24"/>
                <w:lang w:val="en-GB" w:eastAsia="lt-LT"/>
              </w:rPr>
              <w:t>20</w:t>
            </w:r>
          </w:p>
        </w:tc>
      </w:tr>
      <w:tr w:rsidR="00216BD1" w14:paraId="197D88EC" w14:textId="77777777">
        <w:tc>
          <w:tcPr>
            <w:tcW w:w="576" w:type="dxa"/>
          </w:tcPr>
          <w:p w14:paraId="197D88E4" w14:textId="77777777" w:rsidR="00216BD1" w:rsidRDefault="00216BD1">
            <w:pPr>
              <w:rPr>
                <w:sz w:val="8"/>
                <w:szCs w:val="8"/>
              </w:rPr>
            </w:pPr>
          </w:p>
          <w:p w14:paraId="197D88E5" w14:textId="77777777" w:rsidR="00216BD1" w:rsidRDefault="00AE494D">
            <w:pPr>
              <w:overflowPunct w:val="0"/>
              <w:spacing w:line="360" w:lineRule="auto"/>
              <w:jc w:val="both"/>
              <w:textAlignment w:val="baseline"/>
              <w:rPr>
                <w:color w:val="000000"/>
                <w:szCs w:val="24"/>
                <w:lang w:val="en-GB" w:eastAsia="lt-LT"/>
              </w:rPr>
            </w:pPr>
            <w:r>
              <w:rPr>
                <w:color w:val="000000"/>
                <w:szCs w:val="24"/>
                <w:lang w:val="en-GB" w:eastAsia="lt-LT"/>
              </w:rPr>
              <w:t>2.4.</w:t>
            </w:r>
          </w:p>
        </w:tc>
        <w:tc>
          <w:tcPr>
            <w:tcW w:w="5234" w:type="dxa"/>
          </w:tcPr>
          <w:p w14:paraId="197D88E6" w14:textId="77777777" w:rsidR="00216BD1" w:rsidRDefault="00216BD1">
            <w:pPr>
              <w:rPr>
                <w:sz w:val="8"/>
                <w:szCs w:val="8"/>
              </w:rPr>
            </w:pPr>
          </w:p>
          <w:p w14:paraId="197D88E7" w14:textId="77777777" w:rsidR="00216BD1" w:rsidRDefault="00AE494D">
            <w:pPr>
              <w:overflowPunct w:val="0"/>
              <w:spacing w:line="360" w:lineRule="auto"/>
              <w:jc w:val="both"/>
              <w:textAlignment w:val="baseline"/>
              <w:rPr>
                <w:color w:val="000000"/>
                <w:szCs w:val="24"/>
                <w:lang w:val="en-GB" w:eastAsia="lt-LT"/>
              </w:rPr>
            </w:pPr>
            <w:r>
              <w:rPr>
                <w:color w:val="000000"/>
                <w:szCs w:val="24"/>
                <w:lang w:val="en-GB" w:eastAsia="lt-LT"/>
              </w:rPr>
              <w:t>3 (trys)</w:t>
            </w:r>
          </w:p>
        </w:tc>
        <w:tc>
          <w:tcPr>
            <w:tcW w:w="1983" w:type="dxa"/>
            <w:vMerge/>
          </w:tcPr>
          <w:p w14:paraId="197D88E8" w14:textId="77777777" w:rsidR="00216BD1" w:rsidRDefault="00216BD1">
            <w:pPr>
              <w:rPr>
                <w:sz w:val="8"/>
                <w:szCs w:val="8"/>
              </w:rPr>
            </w:pPr>
          </w:p>
          <w:p w14:paraId="197D88E9" w14:textId="77777777" w:rsidR="00216BD1" w:rsidRDefault="00216BD1">
            <w:pPr>
              <w:overflowPunct w:val="0"/>
              <w:spacing w:line="360" w:lineRule="auto"/>
              <w:jc w:val="both"/>
              <w:textAlignment w:val="baseline"/>
              <w:rPr>
                <w:color w:val="000000"/>
                <w:szCs w:val="24"/>
                <w:lang w:val="en-GB" w:eastAsia="lt-LT"/>
              </w:rPr>
            </w:pPr>
          </w:p>
        </w:tc>
        <w:tc>
          <w:tcPr>
            <w:tcW w:w="1835" w:type="dxa"/>
          </w:tcPr>
          <w:p w14:paraId="197D88EA" w14:textId="77777777" w:rsidR="00216BD1" w:rsidRDefault="00216BD1">
            <w:pPr>
              <w:rPr>
                <w:sz w:val="8"/>
                <w:szCs w:val="8"/>
              </w:rPr>
            </w:pPr>
          </w:p>
          <w:p w14:paraId="197D88EB" w14:textId="77777777" w:rsidR="00216BD1" w:rsidRDefault="00AE494D">
            <w:pPr>
              <w:overflowPunct w:val="0"/>
              <w:spacing w:line="360" w:lineRule="auto"/>
              <w:jc w:val="center"/>
              <w:textAlignment w:val="baseline"/>
              <w:rPr>
                <w:color w:val="000000"/>
                <w:szCs w:val="24"/>
                <w:lang w:val="en-GB" w:eastAsia="lt-LT"/>
              </w:rPr>
            </w:pPr>
            <w:r>
              <w:rPr>
                <w:color w:val="000000"/>
                <w:szCs w:val="24"/>
                <w:lang w:val="en-GB" w:eastAsia="lt-LT"/>
              </w:rPr>
              <w:t>15</w:t>
            </w:r>
          </w:p>
        </w:tc>
      </w:tr>
      <w:tr w:rsidR="00216BD1" w14:paraId="197D88F5" w14:textId="77777777">
        <w:tc>
          <w:tcPr>
            <w:tcW w:w="576" w:type="dxa"/>
          </w:tcPr>
          <w:p w14:paraId="197D88ED" w14:textId="77777777" w:rsidR="00216BD1" w:rsidRDefault="00216BD1">
            <w:pPr>
              <w:rPr>
                <w:sz w:val="8"/>
                <w:szCs w:val="8"/>
              </w:rPr>
            </w:pPr>
          </w:p>
          <w:p w14:paraId="197D88EE" w14:textId="77777777" w:rsidR="00216BD1" w:rsidRDefault="00AE494D">
            <w:pPr>
              <w:overflowPunct w:val="0"/>
              <w:spacing w:line="360" w:lineRule="auto"/>
              <w:jc w:val="both"/>
              <w:textAlignment w:val="baseline"/>
              <w:rPr>
                <w:color w:val="000000"/>
                <w:szCs w:val="24"/>
                <w:lang w:val="en-GB" w:eastAsia="lt-LT"/>
              </w:rPr>
            </w:pPr>
            <w:r>
              <w:rPr>
                <w:color w:val="000000"/>
                <w:szCs w:val="24"/>
                <w:lang w:val="en-GB" w:eastAsia="lt-LT"/>
              </w:rPr>
              <w:t>3.</w:t>
            </w:r>
          </w:p>
        </w:tc>
        <w:tc>
          <w:tcPr>
            <w:tcW w:w="5234" w:type="dxa"/>
          </w:tcPr>
          <w:p w14:paraId="197D88EF" w14:textId="77777777" w:rsidR="00216BD1" w:rsidRDefault="00216BD1">
            <w:pPr>
              <w:rPr>
                <w:sz w:val="8"/>
                <w:szCs w:val="8"/>
              </w:rPr>
            </w:pPr>
          </w:p>
          <w:p w14:paraId="197D88F0" w14:textId="77777777" w:rsidR="00216BD1" w:rsidRDefault="00AE494D">
            <w:pPr>
              <w:overflowPunct w:val="0"/>
              <w:spacing w:line="360" w:lineRule="auto"/>
              <w:jc w:val="both"/>
              <w:textAlignment w:val="baseline"/>
              <w:rPr>
                <w:color w:val="000000"/>
                <w:szCs w:val="24"/>
                <w:lang w:val="en-GB" w:eastAsia="lt-LT"/>
              </w:rPr>
            </w:pPr>
            <w:r>
              <w:rPr>
                <w:color w:val="000000"/>
                <w:szCs w:val="24"/>
                <w:lang w:val="en-GB" w:eastAsia="lt-LT"/>
              </w:rPr>
              <w:t>ŽRVVG turi sėkmingos** žuvininkystės VPS įgyvendinimo patirties</w:t>
            </w:r>
          </w:p>
        </w:tc>
        <w:tc>
          <w:tcPr>
            <w:tcW w:w="1983" w:type="dxa"/>
          </w:tcPr>
          <w:p w14:paraId="197D88F1" w14:textId="77777777" w:rsidR="00216BD1" w:rsidRDefault="00216BD1">
            <w:pPr>
              <w:rPr>
                <w:sz w:val="8"/>
                <w:szCs w:val="8"/>
              </w:rPr>
            </w:pPr>
          </w:p>
          <w:p w14:paraId="197D88F2" w14:textId="77777777" w:rsidR="00216BD1" w:rsidRDefault="00AE494D">
            <w:pPr>
              <w:overflowPunct w:val="0"/>
              <w:spacing w:line="360" w:lineRule="auto"/>
              <w:jc w:val="center"/>
              <w:textAlignment w:val="baseline"/>
              <w:rPr>
                <w:color w:val="000000"/>
                <w:szCs w:val="24"/>
                <w:lang w:val="en-GB" w:eastAsia="lt-LT"/>
              </w:rPr>
            </w:pPr>
            <w:r>
              <w:rPr>
                <w:color w:val="000000"/>
                <w:szCs w:val="24"/>
                <w:lang w:val="en-GB" w:eastAsia="lt-LT"/>
              </w:rPr>
              <w:t>20</w:t>
            </w:r>
          </w:p>
        </w:tc>
        <w:tc>
          <w:tcPr>
            <w:tcW w:w="1835" w:type="dxa"/>
          </w:tcPr>
          <w:p w14:paraId="197D88F3" w14:textId="77777777" w:rsidR="00216BD1" w:rsidRDefault="00216BD1">
            <w:pPr>
              <w:rPr>
                <w:sz w:val="8"/>
                <w:szCs w:val="8"/>
              </w:rPr>
            </w:pPr>
          </w:p>
          <w:p w14:paraId="197D88F4" w14:textId="77777777" w:rsidR="00216BD1" w:rsidRDefault="00AE494D">
            <w:pPr>
              <w:overflowPunct w:val="0"/>
              <w:spacing w:line="360" w:lineRule="auto"/>
              <w:jc w:val="center"/>
              <w:textAlignment w:val="baseline"/>
              <w:rPr>
                <w:color w:val="000000"/>
                <w:szCs w:val="24"/>
                <w:lang w:val="en-GB" w:eastAsia="lt-LT"/>
              </w:rPr>
            </w:pPr>
            <w:r>
              <w:rPr>
                <w:color w:val="000000"/>
                <w:szCs w:val="24"/>
                <w:lang w:val="en-GB" w:eastAsia="lt-LT"/>
              </w:rPr>
              <w:t>20</w:t>
            </w:r>
          </w:p>
        </w:tc>
      </w:tr>
      <w:tr w:rsidR="00216BD1" w14:paraId="197D8902" w14:textId="77777777">
        <w:tc>
          <w:tcPr>
            <w:tcW w:w="576" w:type="dxa"/>
          </w:tcPr>
          <w:p w14:paraId="197D88F6" w14:textId="77777777" w:rsidR="00216BD1" w:rsidRDefault="00216BD1">
            <w:pPr>
              <w:rPr>
                <w:sz w:val="8"/>
                <w:szCs w:val="8"/>
              </w:rPr>
            </w:pPr>
          </w:p>
          <w:p w14:paraId="197D88F7" w14:textId="77777777" w:rsidR="00216BD1" w:rsidRDefault="00AE494D">
            <w:pPr>
              <w:overflowPunct w:val="0"/>
              <w:spacing w:line="360" w:lineRule="auto"/>
              <w:jc w:val="both"/>
              <w:textAlignment w:val="baseline"/>
              <w:rPr>
                <w:color w:val="000000"/>
                <w:szCs w:val="24"/>
                <w:lang w:val="en-GB" w:eastAsia="lt-LT"/>
              </w:rPr>
            </w:pPr>
            <w:r>
              <w:rPr>
                <w:color w:val="000000"/>
                <w:szCs w:val="24"/>
                <w:lang w:val="en-GB" w:eastAsia="lt-LT"/>
              </w:rPr>
              <w:t>4.</w:t>
            </w:r>
          </w:p>
        </w:tc>
        <w:tc>
          <w:tcPr>
            <w:tcW w:w="5234" w:type="dxa"/>
          </w:tcPr>
          <w:p w14:paraId="197D88F8" w14:textId="77777777" w:rsidR="00216BD1" w:rsidRDefault="00216BD1">
            <w:pPr>
              <w:rPr>
                <w:sz w:val="8"/>
                <w:szCs w:val="8"/>
              </w:rPr>
            </w:pPr>
          </w:p>
          <w:p w14:paraId="197D88F9" w14:textId="77777777" w:rsidR="00216BD1" w:rsidRDefault="00AE494D">
            <w:pPr>
              <w:overflowPunct w:val="0"/>
              <w:spacing w:line="360" w:lineRule="auto"/>
              <w:jc w:val="both"/>
              <w:textAlignment w:val="baseline"/>
              <w:rPr>
                <w:color w:val="000000"/>
                <w:szCs w:val="24"/>
                <w:lang w:val="en-GB" w:eastAsia="lt-LT"/>
              </w:rPr>
            </w:pPr>
            <w:r>
              <w:rPr>
                <w:color w:val="000000"/>
                <w:szCs w:val="24"/>
                <w:lang w:val="en-GB" w:eastAsia="lt-LT"/>
              </w:rPr>
              <w:t>ŽRVVG paskirtas asmuo, atsakingas už projekto administravimą, turi ne mažesnę kaip 3 m. patirtį ES paramos administravimo srityje (NVO iniciatyvų, verslo plėtros ar socialinių klausimų)</w:t>
            </w:r>
          </w:p>
        </w:tc>
        <w:tc>
          <w:tcPr>
            <w:tcW w:w="1983" w:type="dxa"/>
          </w:tcPr>
          <w:p w14:paraId="197D88FA" w14:textId="77777777" w:rsidR="00216BD1" w:rsidRDefault="00216BD1">
            <w:pPr>
              <w:rPr>
                <w:sz w:val="8"/>
                <w:szCs w:val="8"/>
              </w:rPr>
            </w:pPr>
          </w:p>
          <w:p w14:paraId="197D88FB" w14:textId="77777777" w:rsidR="00216BD1" w:rsidRDefault="00216BD1">
            <w:pPr>
              <w:overflowPunct w:val="0"/>
              <w:spacing w:line="360" w:lineRule="auto"/>
              <w:jc w:val="center"/>
              <w:textAlignment w:val="baseline"/>
              <w:rPr>
                <w:color w:val="000000"/>
                <w:szCs w:val="24"/>
                <w:lang w:val="en-GB" w:eastAsia="lt-LT"/>
              </w:rPr>
            </w:pPr>
          </w:p>
          <w:p w14:paraId="197D88FC" w14:textId="77777777" w:rsidR="00216BD1" w:rsidRDefault="00216BD1">
            <w:pPr>
              <w:rPr>
                <w:sz w:val="8"/>
                <w:szCs w:val="8"/>
              </w:rPr>
            </w:pPr>
          </w:p>
          <w:p w14:paraId="197D88FD" w14:textId="77777777" w:rsidR="00216BD1" w:rsidRDefault="00AE494D">
            <w:pPr>
              <w:overflowPunct w:val="0"/>
              <w:spacing w:line="360" w:lineRule="auto"/>
              <w:jc w:val="center"/>
              <w:textAlignment w:val="baseline"/>
              <w:rPr>
                <w:color w:val="000000"/>
                <w:szCs w:val="24"/>
                <w:lang w:val="en-GB" w:eastAsia="lt-LT"/>
              </w:rPr>
            </w:pPr>
            <w:r>
              <w:rPr>
                <w:color w:val="000000"/>
                <w:szCs w:val="24"/>
                <w:lang w:val="en-GB" w:eastAsia="lt-LT"/>
              </w:rPr>
              <w:t>10</w:t>
            </w:r>
          </w:p>
        </w:tc>
        <w:tc>
          <w:tcPr>
            <w:tcW w:w="1835" w:type="dxa"/>
          </w:tcPr>
          <w:p w14:paraId="197D88FE" w14:textId="77777777" w:rsidR="00216BD1" w:rsidRDefault="00216BD1">
            <w:pPr>
              <w:rPr>
                <w:sz w:val="8"/>
                <w:szCs w:val="8"/>
              </w:rPr>
            </w:pPr>
          </w:p>
          <w:p w14:paraId="197D88FF" w14:textId="77777777" w:rsidR="00216BD1" w:rsidRDefault="00216BD1">
            <w:pPr>
              <w:overflowPunct w:val="0"/>
              <w:spacing w:line="360" w:lineRule="auto"/>
              <w:jc w:val="center"/>
              <w:textAlignment w:val="baseline"/>
              <w:rPr>
                <w:color w:val="000000"/>
                <w:szCs w:val="24"/>
                <w:lang w:val="en-GB" w:eastAsia="lt-LT"/>
              </w:rPr>
            </w:pPr>
          </w:p>
          <w:p w14:paraId="197D8900" w14:textId="77777777" w:rsidR="00216BD1" w:rsidRDefault="00216BD1">
            <w:pPr>
              <w:rPr>
                <w:sz w:val="8"/>
                <w:szCs w:val="8"/>
              </w:rPr>
            </w:pPr>
          </w:p>
          <w:p w14:paraId="197D8901" w14:textId="77777777" w:rsidR="00216BD1" w:rsidRDefault="00AE494D">
            <w:pPr>
              <w:overflowPunct w:val="0"/>
              <w:spacing w:line="360" w:lineRule="auto"/>
              <w:jc w:val="center"/>
              <w:textAlignment w:val="baseline"/>
              <w:rPr>
                <w:color w:val="000000"/>
                <w:szCs w:val="24"/>
                <w:lang w:val="en-GB" w:eastAsia="lt-LT"/>
              </w:rPr>
            </w:pPr>
            <w:r>
              <w:rPr>
                <w:color w:val="000000"/>
                <w:szCs w:val="24"/>
                <w:lang w:val="en-GB" w:eastAsia="lt-LT"/>
              </w:rPr>
              <w:t>10</w:t>
            </w:r>
          </w:p>
        </w:tc>
      </w:tr>
      <w:tr w:rsidR="00216BD1" w14:paraId="197D8907" w14:textId="77777777">
        <w:tc>
          <w:tcPr>
            <w:tcW w:w="576" w:type="dxa"/>
          </w:tcPr>
          <w:p w14:paraId="197D8903" w14:textId="77777777" w:rsidR="00216BD1" w:rsidRDefault="00216BD1">
            <w:pPr>
              <w:rPr>
                <w:sz w:val="8"/>
                <w:szCs w:val="8"/>
              </w:rPr>
            </w:pPr>
          </w:p>
          <w:p w14:paraId="197D8904" w14:textId="77777777" w:rsidR="00216BD1" w:rsidRDefault="00AE494D">
            <w:pPr>
              <w:overflowPunct w:val="0"/>
              <w:spacing w:line="360" w:lineRule="auto"/>
              <w:jc w:val="both"/>
              <w:textAlignment w:val="baseline"/>
              <w:rPr>
                <w:color w:val="000000"/>
                <w:szCs w:val="24"/>
                <w:lang w:val="en-GB" w:eastAsia="lt-LT"/>
              </w:rPr>
            </w:pPr>
            <w:r>
              <w:rPr>
                <w:color w:val="000000"/>
                <w:szCs w:val="24"/>
                <w:lang w:val="en-GB" w:eastAsia="lt-LT"/>
              </w:rPr>
              <w:t>5.</w:t>
            </w:r>
          </w:p>
        </w:tc>
        <w:tc>
          <w:tcPr>
            <w:tcW w:w="9052" w:type="dxa"/>
            <w:gridSpan w:val="3"/>
          </w:tcPr>
          <w:p w14:paraId="197D8905" w14:textId="77777777" w:rsidR="00216BD1" w:rsidRDefault="00216BD1">
            <w:pPr>
              <w:rPr>
                <w:sz w:val="8"/>
                <w:szCs w:val="8"/>
              </w:rPr>
            </w:pPr>
          </w:p>
          <w:p w14:paraId="197D8906" w14:textId="77777777" w:rsidR="00216BD1" w:rsidRDefault="00AE494D">
            <w:pPr>
              <w:overflowPunct w:val="0"/>
              <w:spacing w:line="360" w:lineRule="auto"/>
              <w:jc w:val="both"/>
              <w:textAlignment w:val="baseline"/>
              <w:rPr>
                <w:color w:val="000000"/>
                <w:szCs w:val="24"/>
                <w:lang w:val="en-GB" w:eastAsia="lt-LT"/>
              </w:rPr>
            </w:pPr>
            <w:r>
              <w:rPr>
                <w:color w:val="000000"/>
                <w:szCs w:val="24"/>
                <w:lang w:val="en-GB" w:eastAsia="lt-LT"/>
              </w:rPr>
              <w:t>ŽRVVG paskirtas asmuo, atsakingas už projekto finansų apskaitą ir (arba) valdymą</w:t>
            </w:r>
          </w:p>
        </w:tc>
      </w:tr>
      <w:tr w:rsidR="00216BD1" w14:paraId="197D8912" w14:textId="77777777">
        <w:tc>
          <w:tcPr>
            <w:tcW w:w="576" w:type="dxa"/>
          </w:tcPr>
          <w:p w14:paraId="197D8908" w14:textId="77777777" w:rsidR="00216BD1" w:rsidRDefault="00216BD1">
            <w:pPr>
              <w:rPr>
                <w:sz w:val="8"/>
                <w:szCs w:val="8"/>
              </w:rPr>
            </w:pPr>
          </w:p>
          <w:p w14:paraId="197D8909" w14:textId="77777777" w:rsidR="00216BD1" w:rsidRDefault="00AE494D">
            <w:pPr>
              <w:overflowPunct w:val="0"/>
              <w:spacing w:line="360" w:lineRule="auto"/>
              <w:jc w:val="both"/>
              <w:textAlignment w:val="baseline"/>
              <w:rPr>
                <w:color w:val="000000"/>
                <w:szCs w:val="24"/>
                <w:lang w:val="en-GB" w:eastAsia="lt-LT"/>
              </w:rPr>
            </w:pPr>
            <w:r>
              <w:rPr>
                <w:color w:val="000000"/>
                <w:szCs w:val="24"/>
                <w:lang w:val="en-GB" w:eastAsia="lt-LT"/>
              </w:rPr>
              <w:t>5.1.</w:t>
            </w:r>
          </w:p>
        </w:tc>
        <w:tc>
          <w:tcPr>
            <w:tcW w:w="5234" w:type="dxa"/>
          </w:tcPr>
          <w:p w14:paraId="197D890A" w14:textId="77777777" w:rsidR="00216BD1" w:rsidRDefault="00216BD1">
            <w:pPr>
              <w:rPr>
                <w:sz w:val="8"/>
                <w:szCs w:val="8"/>
              </w:rPr>
            </w:pPr>
          </w:p>
          <w:p w14:paraId="197D890B" w14:textId="77777777" w:rsidR="00216BD1" w:rsidRDefault="00AE494D">
            <w:pPr>
              <w:overflowPunct w:val="0"/>
              <w:spacing w:line="360" w:lineRule="auto"/>
              <w:jc w:val="both"/>
              <w:textAlignment w:val="baseline"/>
              <w:rPr>
                <w:color w:val="000000"/>
                <w:szCs w:val="24"/>
                <w:lang w:val="en-GB" w:eastAsia="lt-LT"/>
              </w:rPr>
            </w:pPr>
            <w:r>
              <w:rPr>
                <w:color w:val="000000"/>
                <w:szCs w:val="24"/>
                <w:lang w:val="en-GB" w:eastAsia="lt-LT"/>
              </w:rPr>
              <w:t>Turi 2 metų patirtį buhalterinės apskaitos tvarkymo srityje</w:t>
            </w:r>
          </w:p>
        </w:tc>
        <w:tc>
          <w:tcPr>
            <w:tcW w:w="1983" w:type="dxa"/>
            <w:vMerge w:val="restart"/>
          </w:tcPr>
          <w:p w14:paraId="197D890C" w14:textId="77777777" w:rsidR="00216BD1" w:rsidRDefault="00216BD1">
            <w:pPr>
              <w:rPr>
                <w:sz w:val="8"/>
                <w:szCs w:val="8"/>
              </w:rPr>
            </w:pPr>
          </w:p>
          <w:p w14:paraId="197D890D" w14:textId="77777777" w:rsidR="00216BD1" w:rsidRDefault="00AE494D">
            <w:pPr>
              <w:overflowPunct w:val="0"/>
              <w:spacing w:line="360" w:lineRule="auto"/>
              <w:jc w:val="center"/>
              <w:textAlignment w:val="baseline"/>
              <w:rPr>
                <w:color w:val="000000"/>
                <w:szCs w:val="24"/>
                <w:lang w:val="en-GB" w:eastAsia="lt-LT"/>
              </w:rPr>
            </w:pPr>
            <w:r>
              <w:rPr>
                <w:color w:val="000000"/>
                <w:szCs w:val="24"/>
                <w:lang w:val="en-GB" w:eastAsia="lt-LT"/>
              </w:rPr>
              <w:t>10</w:t>
            </w:r>
          </w:p>
          <w:p w14:paraId="197D890E" w14:textId="77777777" w:rsidR="00216BD1" w:rsidRDefault="00216BD1">
            <w:pPr>
              <w:rPr>
                <w:sz w:val="8"/>
                <w:szCs w:val="8"/>
              </w:rPr>
            </w:pPr>
          </w:p>
          <w:p w14:paraId="197D890F" w14:textId="77777777" w:rsidR="00216BD1" w:rsidRDefault="00AE494D">
            <w:pPr>
              <w:overflowPunct w:val="0"/>
              <w:spacing w:line="360" w:lineRule="auto"/>
              <w:jc w:val="center"/>
              <w:textAlignment w:val="baseline"/>
              <w:rPr>
                <w:color w:val="000000"/>
                <w:szCs w:val="24"/>
                <w:lang w:val="en-GB" w:eastAsia="lt-LT"/>
              </w:rPr>
            </w:pPr>
            <w:r>
              <w:rPr>
                <w:i/>
                <w:color w:val="000000"/>
                <w:szCs w:val="24"/>
                <w:lang w:val="en-GB" w:eastAsia="lt-LT"/>
              </w:rPr>
              <w:t>(5.1. ir 5.2. eilutėje nurodytų balų suma)</w:t>
            </w:r>
          </w:p>
        </w:tc>
        <w:tc>
          <w:tcPr>
            <w:tcW w:w="1835" w:type="dxa"/>
          </w:tcPr>
          <w:p w14:paraId="197D8910" w14:textId="77777777" w:rsidR="00216BD1" w:rsidRDefault="00216BD1">
            <w:pPr>
              <w:rPr>
                <w:sz w:val="8"/>
                <w:szCs w:val="8"/>
              </w:rPr>
            </w:pPr>
          </w:p>
          <w:p w14:paraId="197D8911" w14:textId="77777777" w:rsidR="00216BD1" w:rsidRDefault="00AE494D">
            <w:pPr>
              <w:overflowPunct w:val="0"/>
              <w:spacing w:line="360" w:lineRule="auto"/>
              <w:jc w:val="center"/>
              <w:textAlignment w:val="baseline"/>
              <w:rPr>
                <w:color w:val="000000"/>
                <w:szCs w:val="24"/>
                <w:lang w:val="en-GB" w:eastAsia="lt-LT"/>
              </w:rPr>
            </w:pPr>
            <w:r>
              <w:rPr>
                <w:color w:val="000000"/>
                <w:szCs w:val="24"/>
                <w:lang w:val="en-GB" w:eastAsia="lt-LT"/>
              </w:rPr>
              <w:t>5</w:t>
            </w:r>
          </w:p>
        </w:tc>
      </w:tr>
      <w:tr w:rsidR="00216BD1" w14:paraId="197D891B" w14:textId="77777777">
        <w:tc>
          <w:tcPr>
            <w:tcW w:w="576" w:type="dxa"/>
          </w:tcPr>
          <w:p w14:paraId="197D8913" w14:textId="77777777" w:rsidR="00216BD1" w:rsidRDefault="00216BD1">
            <w:pPr>
              <w:rPr>
                <w:sz w:val="8"/>
                <w:szCs w:val="8"/>
              </w:rPr>
            </w:pPr>
          </w:p>
          <w:p w14:paraId="197D8914" w14:textId="77777777" w:rsidR="00216BD1" w:rsidRDefault="00AE494D">
            <w:pPr>
              <w:overflowPunct w:val="0"/>
              <w:spacing w:line="360" w:lineRule="auto"/>
              <w:jc w:val="both"/>
              <w:textAlignment w:val="baseline"/>
              <w:rPr>
                <w:color w:val="000000"/>
                <w:szCs w:val="24"/>
                <w:lang w:val="en-GB" w:eastAsia="lt-LT"/>
              </w:rPr>
            </w:pPr>
            <w:r>
              <w:rPr>
                <w:color w:val="000000"/>
                <w:szCs w:val="24"/>
                <w:lang w:val="en-GB" w:eastAsia="lt-LT"/>
              </w:rPr>
              <w:t>5.2.</w:t>
            </w:r>
          </w:p>
        </w:tc>
        <w:tc>
          <w:tcPr>
            <w:tcW w:w="5234" w:type="dxa"/>
          </w:tcPr>
          <w:p w14:paraId="197D8915" w14:textId="77777777" w:rsidR="00216BD1" w:rsidRDefault="00216BD1">
            <w:pPr>
              <w:rPr>
                <w:sz w:val="8"/>
                <w:szCs w:val="8"/>
              </w:rPr>
            </w:pPr>
          </w:p>
          <w:p w14:paraId="197D8916" w14:textId="77777777" w:rsidR="00216BD1" w:rsidRDefault="00AE494D">
            <w:pPr>
              <w:overflowPunct w:val="0"/>
              <w:spacing w:line="360" w:lineRule="auto"/>
              <w:jc w:val="both"/>
              <w:textAlignment w:val="baseline"/>
              <w:rPr>
                <w:color w:val="000000"/>
                <w:szCs w:val="24"/>
                <w:lang w:val="en-GB" w:eastAsia="lt-LT"/>
              </w:rPr>
            </w:pPr>
            <w:r>
              <w:rPr>
                <w:color w:val="000000"/>
                <w:szCs w:val="24"/>
                <w:lang w:val="en-GB" w:eastAsia="lt-LT"/>
              </w:rPr>
              <w:t xml:space="preserve">Turi aukštąjį (universitetinį arba neuniversitetinį) ekonomikos krypties (pvz. finansų, buhalterinės </w:t>
            </w:r>
            <w:r>
              <w:rPr>
                <w:color w:val="000000"/>
                <w:szCs w:val="24"/>
                <w:lang w:val="en-GB" w:eastAsia="lt-LT"/>
              </w:rPr>
              <w:lastRenderedPageBreak/>
              <w:t>apskaitos srities) išsilavinimą</w:t>
            </w:r>
          </w:p>
        </w:tc>
        <w:tc>
          <w:tcPr>
            <w:tcW w:w="1983" w:type="dxa"/>
            <w:vMerge/>
          </w:tcPr>
          <w:p w14:paraId="197D8917" w14:textId="77777777" w:rsidR="00216BD1" w:rsidRDefault="00216BD1">
            <w:pPr>
              <w:rPr>
                <w:sz w:val="8"/>
                <w:szCs w:val="8"/>
              </w:rPr>
            </w:pPr>
          </w:p>
          <w:p w14:paraId="197D8918" w14:textId="77777777" w:rsidR="00216BD1" w:rsidRDefault="00216BD1">
            <w:pPr>
              <w:overflowPunct w:val="0"/>
              <w:spacing w:line="360" w:lineRule="auto"/>
              <w:jc w:val="center"/>
              <w:textAlignment w:val="baseline"/>
              <w:rPr>
                <w:color w:val="000000"/>
                <w:szCs w:val="24"/>
                <w:lang w:val="en-GB" w:eastAsia="lt-LT"/>
              </w:rPr>
            </w:pPr>
          </w:p>
        </w:tc>
        <w:tc>
          <w:tcPr>
            <w:tcW w:w="1835" w:type="dxa"/>
          </w:tcPr>
          <w:p w14:paraId="197D8919" w14:textId="77777777" w:rsidR="00216BD1" w:rsidRDefault="00216BD1">
            <w:pPr>
              <w:rPr>
                <w:sz w:val="8"/>
                <w:szCs w:val="8"/>
              </w:rPr>
            </w:pPr>
          </w:p>
          <w:p w14:paraId="197D891A" w14:textId="77777777" w:rsidR="00216BD1" w:rsidRDefault="00AE494D">
            <w:pPr>
              <w:overflowPunct w:val="0"/>
              <w:spacing w:line="360" w:lineRule="auto"/>
              <w:jc w:val="center"/>
              <w:textAlignment w:val="baseline"/>
              <w:rPr>
                <w:color w:val="000000"/>
                <w:szCs w:val="24"/>
                <w:lang w:val="en-GB" w:eastAsia="lt-LT"/>
              </w:rPr>
            </w:pPr>
            <w:r>
              <w:rPr>
                <w:color w:val="000000"/>
                <w:szCs w:val="24"/>
                <w:lang w:val="en-GB" w:eastAsia="lt-LT"/>
              </w:rPr>
              <w:t>5</w:t>
            </w:r>
          </w:p>
        </w:tc>
      </w:tr>
    </w:tbl>
    <w:p w14:paraId="197D891C" w14:textId="77777777" w:rsidR="00216BD1" w:rsidRDefault="00AE494D">
      <w:pPr>
        <w:overflowPunct w:val="0"/>
        <w:spacing w:line="360" w:lineRule="auto"/>
        <w:ind w:left="600"/>
        <w:jc w:val="both"/>
        <w:textAlignment w:val="baseline"/>
        <w:rPr>
          <w:color w:val="000000"/>
          <w:sz w:val="20"/>
          <w:lang w:val="en-GB" w:eastAsia="lt-LT"/>
        </w:rPr>
      </w:pPr>
      <w:r>
        <w:rPr>
          <w:color w:val="000000"/>
          <w:sz w:val="20"/>
          <w:lang w:val="en-GB" w:eastAsia="lt-LT"/>
        </w:rPr>
        <w:lastRenderedPageBreak/>
        <w:t xml:space="preserve">* Balai skiriami, jei ŽRVVG teritorija jungia visą savivaldybę arba savivaldybės </w:t>
      </w:r>
      <w:proofErr w:type="gramStart"/>
      <w:r>
        <w:rPr>
          <w:color w:val="000000"/>
          <w:sz w:val="20"/>
          <w:lang w:val="en-GB" w:eastAsia="lt-LT"/>
        </w:rPr>
        <w:t>dalį</w:t>
      </w:r>
      <w:proofErr w:type="gramEnd"/>
      <w:r>
        <w:rPr>
          <w:color w:val="000000"/>
          <w:sz w:val="20"/>
          <w:lang w:val="en-GB" w:eastAsia="lt-LT"/>
        </w:rPr>
        <w:t xml:space="preserve">. </w:t>
      </w:r>
    </w:p>
    <w:p w14:paraId="197D891D" w14:textId="77777777" w:rsidR="00216BD1" w:rsidRDefault="00AE494D">
      <w:pPr>
        <w:overflowPunct w:val="0"/>
        <w:spacing w:line="360" w:lineRule="auto"/>
        <w:ind w:firstLine="600"/>
        <w:jc w:val="both"/>
        <w:textAlignment w:val="baseline"/>
        <w:rPr>
          <w:color w:val="000000"/>
          <w:sz w:val="20"/>
          <w:lang w:val="en-GB" w:eastAsia="lt-LT"/>
        </w:rPr>
      </w:pPr>
      <w:r>
        <w:rPr>
          <w:color w:val="000000"/>
          <w:sz w:val="20"/>
          <w:lang w:val="en-GB" w:eastAsia="lt-LT"/>
        </w:rPr>
        <w:t xml:space="preserve">** Sėkminga VPS įgyvendinimo patirtis suprantama, kai </w:t>
      </w:r>
      <w:proofErr w:type="gramStart"/>
      <w:r>
        <w:rPr>
          <w:color w:val="000000"/>
          <w:sz w:val="20"/>
          <w:lang w:val="en-GB" w:eastAsia="lt-LT"/>
        </w:rPr>
        <w:t>ŽRVVG  panaudota</w:t>
      </w:r>
      <w:proofErr w:type="gramEnd"/>
      <w:r>
        <w:rPr>
          <w:color w:val="000000"/>
          <w:sz w:val="20"/>
          <w:lang w:val="en-GB" w:eastAsia="lt-LT"/>
        </w:rPr>
        <w:t xml:space="preserve"> ne mažiau kaip 75 proc. VPS numatyto biudžeto skirto vietos projektams įgyvendinti.</w:t>
      </w:r>
    </w:p>
    <w:p w14:paraId="197D891E" w14:textId="77777777" w:rsidR="00216BD1" w:rsidRDefault="00FE1385">
      <w:pPr>
        <w:overflowPunct w:val="0"/>
        <w:spacing w:line="360" w:lineRule="auto"/>
        <w:jc w:val="both"/>
        <w:textAlignment w:val="baseline"/>
        <w:rPr>
          <w:color w:val="000000"/>
          <w:sz w:val="20"/>
          <w:lang w:val="en-GB" w:eastAsia="lt-LT"/>
        </w:rPr>
      </w:pPr>
    </w:p>
    <w:p w14:paraId="197D891F" w14:textId="77777777" w:rsidR="00216BD1" w:rsidRDefault="00FE1385">
      <w:pPr>
        <w:overflowPunct w:val="0"/>
        <w:spacing w:line="360" w:lineRule="auto"/>
        <w:ind w:firstLine="660"/>
        <w:jc w:val="both"/>
        <w:textAlignment w:val="baseline"/>
        <w:rPr>
          <w:color w:val="000000"/>
          <w:szCs w:val="24"/>
          <w:lang w:val="en-GB" w:eastAsia="lt-LT"/>
        </w:rPr>
      </w:pPr>
      <w:r w:rsidR="00AE494D">
        <w:rPr>
          <w:color w:val="000000"/>
          <w:szCs w:val="24"/>
          <w:lang w:val="en-GB" w:eastAsia="lt-LT"/>
        </w:rPr>
        <w:t>15</w:t>
      </w:r>
      <w:r w:rsidR="00AE494D">
        <w:rPr>
          <w:color w:val="000000"/>
          <w:szCs w:val="24"/>
          <w:lang w:val="en-GB" w:eastAsia="lt-LT"/>
        </w:rPr>
        <w:t xml:space="preserve">. </w:t>
      </w:r>
      <w:proofErr w:type="gramStart"/>
      <w:r w:rsidR="00AE494D">
        <w:rPr>
          <w:color w:val="000000"/>
          <w:szCs w:val="24"/>
          <w:lang w:val="en-GB" w:eastAsia="lt-LT"/>
        </w:rPr>
        <w:t>Didžiausia galima surinkti balų suma yra 100.</w:t>
      </w:r>
      <w:proofErr w:type="gramEnd"/>
      <w:r w:rsidR="00AE494D">
        <w:rPr>
          <w:color w:val="000000"/>
          <w:szCs w:val="24"/>
          <w:lang w:val="en-GB" w:eastAsia="lt-LT"/>
        </w:rPr>
        <w:t xml:space="preserve"> </w:t>
      </w:r>
      <w:proofErr w:type="gramStart"/>
      <w:r w:rsidR="00AE494D">
        <w:rPr>
          <w:color w:val="000000"/>
          <w:szCs w:val="24"/>
          <w:lang w:val="en-GB" w:eastAsia="lt-LT"/>
        </w:rPr>
        <w:t>Parama teikiama pagal paramos paraišką, toje pačioje žvejybos ir akvakultūros regiono teritorijoje surinkusią daugiausia balų.</w:t>
      </w:r>
      <w:proofErr w:type="gramEnd"/>
    </w:p>
    <w:p w14:paraId="197D8920" w14:textId="77777777" w:rsidR="00216BD1" w:rsidRDefault="00FE1385">
      <w:pPr>
        <w:overflowPunct w:val="0"/>
        <w:spacing w:line="360" w:lineRule="auto"/>
        <w:ind w:firstLine="660"/>
        <w:jc w:val="both"/>
        <w:textAlignment w:val="baseline"/>
        <w:rPr>
          <w:color w:val="000000"/>
          <w:szCs w:val="24"/>
          <w:lang w:val="en-GB" w:eastAsia="lt-LT"/>
        </w:rPr>
      </w:pPr>
      <w:r w:rsidR="00AE494D">
        <w:rPr>
          <w:color w:val="000000"/>
          <w:szCs w:val="24"/>
          <w:lang w:val="en-GB" w:eastAsia="lt-LT"/>
        </w:rPr>
        <w:t>16</w:t>
      </w:r>
      <w:r w:rsidR="00AE494D">
        <w:rPr>
          <w:color w:val="000000"/>
          <w:szCs w:val="24"/>
          <w:lang w:val="en-GB" w:eastAsia="lt-LT"/>
        </w:rPr>
        <w:t xml:space="preserve">. Paramos paraiškoje ir </w:t>
      </w:r>
      <w:proofErr w:type="gramStart"/>
      <w:r w:rsidR="00AE494D">
        <w:rPr>
          <w:color w:val="000000"/>
          <w:szCs w:val="24"/>
          <w:lang w:val="en-GB" w:eastAsia="lt-LT"/>
        </w:rPr>
        <w:t>jos</w:t>
      </w:r>
      <w:proofErr w:type="gramEnd"/>
      <w:r w:rsidR="00AE494D">
        <w:rPr>
          <w:color w:val="000000"/>
          <w:szCs w:val="24"/>
          <w:lang w:val="en-GB" w:eastAsia="lt-LT"/>
        </w:rPr>
        <w:t xml:space="preserve"> prieduose nurodyti duomenys be rašytinio Nacionalinės mokėjimo agentūros prie Žemės ūkio ministerijos (toliau – Agentūra) paklausimo po paramos paraiškos pateikimo Agentūrai dienos negali būti koreguojami ir tikslinami, išskyrus akivaizdžias klaidas. Jeigu paramos paraiškoje ir (arba) </w:t>
      </w:r>
      <w:proofErr w:type="gramStart"/>
      <w:r w:rsidR="00AE494D">
        <w:rPr>
          <w:color w:val="000000"/>
          <w:szCs w:val="24"/>
          <w:lang w:val="en-GB" w:eastAsia="lt-LT"/>
        </w:rPr>
        <w:t>jos</w:t>
      </w:r>
      <w:proofErr w:type="gramEnd"/>
      <w:r w:rsidR="00AE494D">
        <w:rPr>
          <w:color w:val="000000"/>
          <w:szCs w:val="24"/>
          <w:lang w:val="en-GB" w:eastAsia="lt-LT"/>
        </w:rPr>
        <w:t xml:space="preserve"> prieduose nėra konkrečiai ir aiškiai nurodytų duomenų, kuriais vadovaujantis būtų galima nustatyti pareiškėjo atitiktį atrankos kriterijui, laikoma, kad pareiškėjas jo neatitinka.</w:t>
      </w:r>
    </w:p>
    <w:p w14:paraId="197D8921" w14:textId="77777777" w:rsidR="00216BD1" w:rsidRDefault="00FE1385">
      <w:pPr>
        <w:overflowPunct w:val="0"/>
        <w:spacing w:line="360" w:lineRule="auto"/>
        <w:jc w:val="both"/>
        <w:textAlignment w:val="baseline"/>
        <w:rPr>
          <w:color w:val="000000"/>
          <w:szCs w:val="24"/>
          <w:lang w:val="en-GB" w:eastAsia="lt-LT"/>
        </w:rPr>
      </w:pPr>
    </w:p>
    <w:p w14:paraId="197D8922" w14:textId="77777777" w:rsidR="00216BD1" w:rsidRDefault="00FE1385">
      <w:pPr>
        <w:overflowPunct w:val="0"/>
        <w:jc w:val="center"/>
        <w:textAlignment w:val="baseline"/>
        <w:rPr>
          <w:b/>
          <w:color w:val="000000"/>
          <w:szCs w:val="24"/>
          <w:lang w:val="en-GB" w:eastAsia="lt-LT"/>
        </w:rPr>
      </w:pPr>
      <w:r w:rsidR="00AE494D">
        <w:rPr>
          <w:b/>
          <w:color w:val="000000"/>
          <w:szCs w:val="24"/>
          <w:lang w:val="en-GB" w:eastAsia="lt-LT"/>
        </w:rPr>
        <w:t>IX</w:t>
      </w:r>
      <w:r w:rsidR="00AE494D">
        <w:rPr>
          <w:b/>
          <w:color w:val="000000"/>
          <w:szCs w:val="24"/>
          <w:lang w:val="en-GB" w:eastAsia="lt-LT"/>
        </w:rPr>
        <w:t xml:space="preserve"> SKYRIUS</w:t>
      </w:r>
    </w:p>
    <w:p w14:paraId="197D8923" w14:textId="77777777" w:rsidR="00216BD1" w:rsidRDefault="00FE1385">
      <w:pPr>
        <w:overflowPunct w:val="0"/>
        <w:ind w:firstLine="60"/>
        <w:jc w:val="center"/>
        <w:textAlignment w:val="baseline"/>
        <w:rPr>
          <w:b/>
          <w:color w:val="000000"/>
          <w:szCs w:val="24"/>
          <w:lang w:val="en-GB" w:eastAsia="lt-LT"/>
        </w:rPr>
      </w:pPr>
      <w:r w:rsidR="00AE494D">
        <w:rPr>
          <w:b/>
          <w:color w:val="000000"/>
          <w:szCs w:val="24"/>
          <w:lang w:val="en-GB" w:eastAsia="lt-LT"/>
        </w:rPr>
        <w:t>PARAMOS DYDIS IR INTENSYVUMAS</w:t>
      </w:r>
    </w:p>
    <w:p w14:paraId="197D8924" w14:textId="77777777" w:rsidR="00216BD1" w:rsidRDefault="00216BD1">
      <w:pPr>
        <w:overflowPunct w:val="0"/>
        <w:jc w:val="center"/>
        <w:textAlignment w:val="baseline"/>
        <w:rPr>
          <w:b/>
          <w:color w:val="000000"/>
          <w:szCs w:val="24"/>
          <w:lang w:val="en-GB" w:eastAsia="lt-LT"/>
        </w:rPr>
      </w:pPr>
    </w:p>
    <w:p w14:paraId="197D8925"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17</w:t>
      </w:r>
      <w:r w:rsidR="00AE494D">
        <w:rPr>
          <w:color w:val="000000"/>
          <w:szCs w:val="24"/>
          <w:lang w:val="en-GB" w:eastAsia="lt-LT"/>
        </w:rPr>
        <w:t xml:space="preserve">. </w:t>
      </w:r>
      <w:proofErr w:type="gramStart"/>
      <w:r w:rsidR="00AE494D">
        <w:rPr>
          <w:color w:val="000000"/>
          <w:szCs w:val="24"/>
          <w:lang w:val="en-GB" w:eastAsia="lt-LT"/>
        </w:rPr>
        <w:t>Suteikiamos paramos dydis skaičiuojamas atsižvelgiant į tinkamas finansuoti projekto išlaidas.</w:t>
      </w:r>
      <w:proofErr w:type="gramEnd"/>
    </w:p>
    <w:p w14:paraId="197D8926"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18</w:t>
      </w:r>
      <w:r w:rsidR="00AE494D">
        <w:rPr>
          <w:color w:val="000000"/>
          <w:szCs w:val="24"/>
          <w:lang w:val="en-GB" w:eastAsia="lt-LT"/>
        </w:rPr>
        <w:t xml:space="preserve">. Pagal Taisykles parama pareiškėjui skiriama vieną kartą ir tik vienai ŽRVVG VPS parengti: didžiausia paramos suma vienam projektui – 12 000 Eur. Finansuojama iki 100 proc. visų tinkamų finansuoti projekto lėšų. </w:t>
      </w:r>
    </w:p>
    <w:p w14:paraId="197D8927" w14:textId="77777777" w:rsidR="00216BD1" w:rsidRDefault="00FE1385">
      <w:pPr>
        <w:overflowPunct w:val="0"/>
        <w:spacing w:line="360" w:lineRule="auto"/>
        <w:ind w:firstLine="709"/>
        <w:jc w:val="both"/>
        <w:textAlignment w:val="baseline"/>
        <w:rPr>
          <w:color w:val="000000"/>
          <w:szCs w:val="24"/>
          <w:lang w:val="en-GB" w:eastAsia="lt-LT"/>
        </w:rPr>
      </w:pPr>
    </w:p>
    <w:p w14:paraId="197D8928" w14:textId="77777777" w:rsidR="00216BD1" w:rsidRDefault="00FE1385">
      <w:pPr>
        <w:overflowPunct w:val="0"/>
        <w:ind w:firstLine="709"/>
        <w:jc w:val="center"/>
        <w:textAlignment w:val="baseline"/>
        <w:rPr>
          <w:b/>
          <w:color w:val="000000"/>
          <w:szCs w:val="24"/>
          <w:lang w:val="en-GB" w:eastAsia="lt-LT"/>
        </w:rPr>
      </w:pPr>
      <w:r w:rsidR="00AE494D">
        <w:rPr>
          <w:b/>
          <w:color w:val="000000"/>
          <w:szCs w:val="24"/>
          <w:lang w:val="en-GB" w:eastAsia="lt-LT"/>
        </w:rPr>
        <w:t>X</w:t>
      </w:r>
      <w:r w:rsidR="00AE494D">
        <w:rPr>
          <w:b/>
          <w:color w:val="000000"/>
          <w:szCs w:val="24"/>
          <w:lang w:val="en-GB" w:eastAsia="lt-LT"/>
        </w:rPr>
        <w:t xml:space="preserve"> SKYRIUS</w:t>
      </w:r>
    </w:p>
    <w:p w14:paraId="197D8929" w14:textId="77777777" w:rsidR="00216BD1" w:rsidRDefault="00FE1385">
      <w:pPr>
        <w:overflowPunct w:val="0"/>
        <w:ind w:firstLine="769"/>
        <w:jc w:val="center"/>
        <w:textAlignment w:val="baseline"/>
        <w:rPr>
          <w:b/>
          <w:color w:val="000000"/>
          <w:szCs w:val="24"/>
          <w:lang w:val="en-GB" w:eastAsia="lt-LT"/>
        </w:rPr>
      </w:pPr>
      <w:r w:rsidR="00AE494D">
        <w:rPr>
          <w:b/>
          <w:color w:val="000000"/>
          <w:szCs w:val="24"/>
          <w:lang w:val="en-GB" w:eastAsia="lt-LT"/>
        </w:rPr>
        <w:t>TINKAMOS IR NETINKAMOS FINANSUOTI LĖŠOS</w:t>
      </w:r>
    </w:p>
    <w:p w14:paraId="197D892A" w14:textId="77777777" w:rsidR="00216BD1" w:rsidRDefault="00216BD1">
      <w:pPr>
        <w:overflowPunct w:val="0"/>
        <w:spacing w:line="360" w:lineRule="auto"/>
        <w:ind w:firstLine="709"/>
        <w:jc w:val="both"/>
        <w:textAlignment w:val="baseline"/>
        <w:rPr>
          <w:color w:val="000000"/>
          <w:szCs w:val="24"/>
          <w:lang w:val="en-GB" w:eastAsia="lt-LT"/>
        </w:rPr>
      </w:pPr>
    </w:p>
    <w:p w14:paraId="197D892B"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19</w:t>
      </w:r>
      <w:r w:rsidR="00AE494D">
        <w:rPr>
          <w:color w:val="000000"/>
          <w:szCs w:val="24"/>
          <w:lang w:val="en-GB" w:eastAsia="lt-LT"/>
        </w:rPr>
        <w:t xml:space="preserve">. Tinkamomis pripažįstamos išlaidos: </w:t>
      </w:r>
    </w:p>
    <w:p w14:paraId="197D892C"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19.1</w:t>
      </w:r>
      <w:r w:rsidR="00AE494D">
        <w:rPr>
          <w:color w:val="000000"/>
          <w:szCs w:val="24"/>
          <w:lang w:val="en-GB" w:eastAsia="lt-LT"/>
        </w:rPr>
        <w:t xml:space="preserve">. </w:t>
      </w:r>
      <w:proofErr w:type="gramStart"/>
      <w:r w:rsidR="00AE494D">
        <w:rPr>
          <w:color w:val="000000"/>
          <w:szCs w:val="24"/>
          <w:lang w:val="en-GB" w:eastAsia="lt-LT"/>
        </w:rPr>
        <w:t>būtinos</w:t>
      </w:r>
      <w:proofErr w:type="gramEnd"/>
      <w:r w:rsidR="00AE494D">
        <w:rPr>
          <w:color w:val="000000"/>
          <w:szCs w:val="24"/>
          <w:lang w:val="en-GB" w:eastAsia="lt-LT"/>
        </w:rPr>
        <w:t xml:space="preserve"> projektui įgyvendinti (susijusios su projekto įgyvendinimu ir numatyta vykdyti veikla), realiai suplanuotos ir pagrįstos. Pareiškėjas turi imtis visų priemonių įsigyti paslaugas ar prekes kaina, ne didesne už įprastas rinkoje egzistuojančias kainas, laikydamasis racionalaus lėšų panaudojimo principo;</w:t>
      </w:r>
    </w:p>
    <w:p w14:paraId="197D892D"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19.2</w:t>
      </w:r>
      <w:r w:rsidR="00AE494D">
        <w:rPr>
          <w:color w:val="000000"/>
          <w:szCs w:val="24"/>
          <w:lang w:val="en-GB" w:eastAsia="lt-LT"/>
        </w:rPr>
        <w:t xml:space="preserve">. </w:t>
      </w:r>
      <w:proofErr w:type="gramStart"/>
      <w:r w:rsidR="00AE494D">
        <w:rPr>
          <w:color w:val="000000"/>
          <w:szCs w:val="24"/>
          <w:lang w:val="en-GB" w:eastAsia="lt-LT"/>
        </w:rPr>
        <w:t>patirtos</w:t>
      </w:r>
      <w:proofErr w:type="gramEnd"/>
      <w:r w:rsidR="00AE494D">
        <w:rPr>
          <w:color w:val="000000"/>
          <w:szCs w:val="24"/>
          <w:lang w:val="en-GB" w:eastAsia="lt-LT"/>
        </w:rPr>
        <w:t xml:space="preserve"> nuo paramos paraiškos pateikimo dienos. Tačiau šios išlaidos nefinansuojamos, jeigu parama projektui neskiriama arba išlaidos nėra nurodytos tinkamų finansuoti išlaidų sąraše pagal Taisyklių 20 punktą arba jei </w:t>
      </w:r>
      <w:proofErr w:type="gramStart"/>
      <w:r w:rsidR="00AE494D">
        <w:rPr>
          <w:color w:val="000000"/>
          <w:szCs w:val="24"/>
          <w:lang w:val="en-GB" w:eastAsia="lt-LT"/>
        </w:rPr>
        <w:t>jos</w:t>
      </w:r>
      <w:proofErr w:type="gramEnd"/>
      <w:r w:rsidR="00AE494D">
        <w:rPr>
          <w:color w:val="000000"/>
          <w:szCs w:val="24"/>
          <w:lang w:val="en-GB" w:eastAsia="lt-LT"/>
        </w:rPr>
        <w:t xml:space="preserve"> padarytos nesilaikant pirkimo procedūrų nurodytų VP administravimo taisyklėse;</w:t>
      </w:r>
    </w:p>
    <w:p w14:paraId="197D892E"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19.3</w:t>
      </w:r>
      <w:r w:rsidR="00AE494D">
        <w:rPr>
          <w:color w:val="000000"/>
          <w:szCs w:val="24"/>
          <w:lang w:val="en-GB" w:eastAsia="lt-LT"/>
        </w:rPr>
        <w:t xml:space="preserve">. </w:t>
      </w:r>
      <w:proofErr w:type="gramStart"/>
      <w:r w:rsidR="00AE494D">
        <w:rPr>
          <w:color w:val="000000"/>
          <w:szCs w:val="24"/>
          <w:lang w:val="en-GB" w:eastAsia="lt-LT"/>
        </w:rPr>
        <w:t>nurodytos</w:t>
      </w:r>
      <w:proofErr w:type="gramEnd"/>
      <w:r w:rsidR="00AE494D">
        <w:rPr>
          <w:color w:val="000000"/>
          <w:szCs w:val="24"/>
          <w:lang w:val="en-GB" w:eastAsia="lt-LT"/>
        </w:rPr>
        <w:t xml:space="preserve"> paramos paraiškoje, faktiškai patirtos, užregistruotos pareiškėjo apskaitoje ir pagrįstos išlaidų pagrindimo ir apmokėjimo įrodymo dokumentų originalais arba oficialiai patvirtintomis kopijomis; </w:t>
      </w:r>
    </w:p>
    <w:p w14:paraId="197D892F" w14:textId="77777777" w:rsidR="00216BD1" w:rsidRDefault="00FE1385">
      <w:pPr>
        <w:overflowPunct w:val="0"/>
        <w:spacing w:line="360" w:lineRule="auto"/>
        <w:ind w:firstLine="709"/>
        <w:jc w:val="both"/>
        <w:textAlignment w:val="baseline"/>
        <w:rPr>
          <w:strike/>
          <w:color w:val="000000"/>
          <w:szCs w:val="24"/>
          <w:lang w:val="en-GB" w:eastAsia="lt-LT"/>
        </w:rPr>
      </w:pPr>
      <w:r w:rsidR="00AE494D">
        <w:rPr>
          <w:color w:val="000000"/>
          <w:szCs w:val="24"/>
          <w:lang w:val="en-GB" w:eastAsia="lt-LT"/>
        </w:rPr>
        <w:t>19.4</w:t>
      </w:r>
      <w:r w:rsidR="00AE494D">
        <w:rPr>
          <w:color w:val="000000"/>
          <w:szCs w:val="24"/>
          <w:lang w:val="en-GB" w:eastAsia="lt-LT"/>
        </w:rPr>
        <w:t xml:space="preserve">. </w:t>
      </w:r>
      <w:proofErr w:type="gramStart"/>
      <w:r w:rsidR="00AE494D">
        <w:rPr>
          <w:color w:val="000000"/>
          <w:szCs w:val="24"/>
          <w:lang w:val="en-GB" w:eastAsia="lt-LT"/>
        </w:rPr>
        <w:t>patirtos</w:t>
      </w:r>
      <w:proofErr w:type="gramEnd"/>
      <w:r w:rsidR="00AE494D">
        <w:rPr>
          <w:color w:val="000000"/>
          <w:szCs w:val="24"/>
          <w:lang w:val="en-GB" w:eastAsia="lt-LT"/>
        </w:rPr>
        <w:t xml:space="preserve"> prekėms, paslaugoms pirkti laikantis VP administravimo taisyklėse nustatytų pirkimo procedūrų. Jei iki paramos paraiškos pateikimo prekių, paslaugų pirkimo procedūros neatliktos, tinkamų finansuoti išlaidų sumai pagrįsti turi būti pateikiami trys komerciniai pasiūlymai;</w:t>
      </w:r>
    </w:p>
    <w:p w14:paraId="197D8930"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19.5</w:t>
      </w:r>
      <w:r w:rsidR="00AE494D">
        <w:rPr>
          <w:color w:val="000000"/>
          <w:szCs w:val="24"/>
          <w:lang w:val="en-GB" w:eastAsia="lt-LT"/>
        </w:rPr>
        <w:t xml:space="preserve">. </w:t>
      </w:r>
      <w:proofErr w:type="gramStart"/>
      <w:r w:rsidR="00AE494D">
        <w:rPr>
          <w:color w:val="000000"/>
          <w:szCs w:val="24"/>
          <w:lang w:val="en-GB" w:eastAsia="lt-LT"/>
        </w:rPr>
        <w:t>kurioms</w:t>
      </w:r>
      <w:proofErr w:type="gramEnd"/>
      <w:r w:rsidR="00AE494D">
        <w:rPr>
          <w:color w:val="000000"/>
          <w:szCs w:val="24"/>
          <w:lang w:val="en-GB" w:eastAsia="lt-LT"/>
        </w:rPr>
        <w:t xml:space="preserve"> finansuoti prašoma paramos, ir kurios nebuvo, nėra ir nebus finansuojamos iš kitų ES fondų ir kitų viešųjų lėšų;</w:t>
      </w:r>
    </w:p>
    <w:p w14:paraId="197D8931"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19.6</w:t>
      </w:r>
      <w:r w:rsidR="00AE494D">
        <w:rPr>
          <w:color w:val="000000"/>
          <w:szCs w:val="24"/>
          <w:lang w:val="en-GB" w:eastAsia="lt-LT"/>
        </w:rPr>
        <w:t xml:space="preserve">. </w:t>
      </w:r>
      <w:proofErr w:type="gramStart"/>
      <w:r w:rsidR="00AE494D">
        <w:rPr>
          <w:color w:val="000000"/>
          <w:szCs w:val="24"/>
          <w:lang w:val="en-GB" w:eastAsia="lt-LT"/>
        </w:rPr>
        <w:t>aiškiai</w:t>
      </w:r>
      <w:proofErr w:type="gramEnd"/>
      <w:r w:rsidR="00AE494D">
        <w:rPr>
          <w:color w:val="000000"/>
          <w:szCs w:val="24"/>
          <w:lang w:val="en-GB" w:eastAsia="lt-LT"/>
        </w:rPr>
        <w:t xml:space="preserve"> įvardytos pagal išlaidų kategorijas.</w:t>
      </w:r>
    </w:p>
    <w:p w14:paraId="197D8932"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20</w:t>
      </w:r>
      <w:r w:rsidR="00AE494D">
        <w:rPr>
          <w:color w:val="000000"/>
          <w:szCs w:val="24"/>
          <w:lang w:val="en-GB" w:eastAsia="lt-LT"/>
        </w:rPr>
        <w:t>. Tinkamų finansuoti išlaidų kategorijos:</w:t>
      </w:r>
    </w:p>
    <w:p w14:paraId="197D8933"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20.1</w:t>
      </w:r>
      <w:r w:rsidR="00AE494D">
        <w:rPr>
          <w:color w:val="000000"/>
          <w:szCs w:val="24"/>
          <w:lang w:val="en-GB" w:eastAsia="lt-LT"/>
        </w:rPr>
        <w:t>. VPS rengimo išlaidos:</w:t>
      </w:r>
    </w:p>
    <w:p w14:paraId="197D8934"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20.1.1</w:t>
      </w:r>
      <w:r w:rsidR="00AE494D">
        <w:rPr>
          <w:color w:val="000000"/>
          <w:szCs w:val="24"/>
          <w:lang w:val="en-GB" w:eastAsia="lt-LT"/>
        </w:rPr>
        <w:t xml:space="preserve">. ŽRVVG mokymai, susiję su VPS rengimu bei pasiruošimu </w:t>
      </w:r>
      <w:proofErr w:type="gramStart"/>
      <w:r w:rsidR="00AE494D">
        <w:rPr>
          <w:color w:val="000000"/>
          <w:szCs w:val="24"/>
          <w:lang w:val="en-GB" w:eastAsia="lt-LT"/>
        </w:rPr>
        <w:t>ją</w:t>
      </w:r>
      <w:proofErr w:type="gramEnd"/>
      <w:r w:rsidR="00AE494D">
        <w:rPr>
          <w:color w:val="000000"/>
          <w:szCs w:val="24"/>
          <w:lang w:val="en-GB" w:eastAsia="lt-LT"/>
        </w:rPr>
        <w:t xml:space="preserve"> administruoti:</w:t>
      </w:r>
    </w:p>
    <w:p w14:paraId="197D8935"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20.1.1.1</w:t>
      </w:r>
      <w:r w:rsidR="00AE494D">
        <w:rPr>
          <w:color w:val="000000"/>
          <w:szCs w:val="24"/>
          <w:lang w:val="en-GB" w:eastAsia="lt-LT"/>
        </w:rPr>
        <w:t xml:space="preserve">. </w:t>
      </w:r>
      <w:proofErr w:type="gramStart"/>
      <w:r w:rsidR="00AE494D">
        <w:rPr>
          <w:color w:val="000000"/>
          <w:szCs w:val="24"/>
          <w:lang w:val="en-GB" w:eastAsia="lt-LT"/>
        </w:rPr>
        <w:t>atlygis</w:t>
      </w:r>
      <w:proofErr w:type="gramEnd"/>
      <w:r w:rsidR="00AE494D">
        <w:rPr>
          <w:color w:val="000000"/>
          <w:szCs w:val="24"/>
          <w:lang w:val="en-GB" w:eastAsia="lt-LT"/>
        </w:rPr>
        <w:t xml:space="preserve"> lektoriui;</w:t>
      </w:r>
    </w:p>
    <w:p w14:paraId="197D8936"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20.1.1.2</w:t>
      </w:r>
      <w:r w:rsidR="00AE494D">
        <w:rPr>
          <w:color w:val="000000"/>
          <w:szCs w:val="24"/>
          <w:lang w:val="en-GB" w:eastAsia="lt-LT"/>
        </w:rPr>
        <w:t xml:space="preserve">. </w:t>
      </w:r>
      <w:proofErr w:type="gramStart"/>
      <w:r w:rsidR="00AE494D">
        <w:rPr>
          <w:color w:val="000000"/>
          <w:szCs w:val="24"/>
          <w:lang w:val="en-GB" w:eastAsia="lt-LT"/>
        </w:rPr>
        <w:t>patalpų</w:t>
      </w:r>
      <w:proofErr w:type="gramEnd"/>
      <w:r w:rsidR="00AE494D">
        <w:rPr>
          <w:color w:val="000000"/>
          <w:szCs w:val="24"/>
          <w:lang w:val="en-GB" w:eastAsia="lt-LT"/>
        </w:rPr>
        <w:t xml:space="preserve"> nuoma;</w:t>
      </w:r>
    </w:p>
    <w:p w14:paraId="197D8937"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20.1.1.3</w:t>
      </w:r>
      <w:r w:rsidR="00AE494D">
        <w:rPr>
          <w:color w:val="000000"/>
          <w:szCs w:val="24"/>
          <w:lang w:val="en-GB" w:eastAsia="lt-LT"/>
        </w:rPr>
        <w:t xml:space="preserve">. </w:t>
      </w:r>
      <w:proofErr w:type="gramStart"/>
      <w:r w:rsidR="00AE494D">
        <w:rPr>
          <w:color w:val="000000"/>
          <w:szCs w:val="24"/>
          <w:lang w:val="en-GB" w:eastAsia="lt-LT"/>
        </w:rPr>
        <w:t>įrangos</w:t>
      </w:r>
      <w:proofErr w:type="gramEnd"/>
      <w:r w:rsidR="00AE494D">
        <w:rPr>
          <w:color w:val="000000"/>
          <w:szCs w:val="24"/>
          <w:lang w:val="en-GB" w:eastAsia="lt-LT"/>
        </w:rPr>
        <w:t>, skirtos mokymo kursams vykdyti, nuoma;</w:t>
      </w:r>
    </w:p>
    <w:p w14:paraId="197D8938"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20.1.1.4</w:t>
      </w:r>
      <w:r w:rsidR="00AE494D">
        <w:rPr>
          <w:color w:val="000000"/>
          <w:szCs w:val="24"/>
          <w:lang w:val="en-GB" w:eastAsia="lt-LT"/>
        </w:rPr>
        <w:t xml:space="preserve">. </w:t>
      </w:r>
      <w:proofErr w:type="gramStart"/>
      <w:r w:rsidR="00AE494D">
        <w:rPr>
          <w:color w:val="000000"/>
          <w:szCs w:val="24"/>
          <w:lang w:val="en-GB" w:eastAsia="lt-LT"/>
        </w:rPr>
        <w:t>kavos</w:t>
      </w:r>
      <w:proofErr w:type="gramEnd"/>
      <w:r w:rsidR="00AE494D">
        <w:rPr>
          <w:color w:val="000000"/>
          <w:szCs w:val="24"/>
          <w:lang w:val="en-GB" w:eastAsia="lt-LT"/>
        </w:rPr>
        <w:t xml:space="preserve"> pertraukėlės (pvz., kava, arbata, užkandžiai);</w:t>
      </w:r>
    </w:p>
    <w:p w14:paraId="197D8939"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20.1.2</w:t>
      </w:r>
      <w:r w:rsidR="00AE494D">
        <w:rPr>
          <w:color w:val="000000"/>
          <w:szCs w:val="24"/>
          <w:lang w:val="en-GB" w:eastAsia="lt-LT"/>
        </w:rPr>
        <w:t>. ŽRVVG teritorijos tyrimai (pvz. apklausos), susiję su VPS rengimu;</w:t>
      </w:r>
    </w:p>
    <w:p w14:paraId="197D893A"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20.1.3</w:t>
      </w:r>
      <w:r w:rsidR="00AE494D">
        <w:rPr>
          <w:color w:val="000000"/>
          <w:szCs w:val="24"/>
          <w:lang w:val="en-GB" w:eastAsia="lt-LT"/>
        </w:rPr>
        <w:t xml:space="preserve">. </w:t>
      </w:r>
      <w:proofErr w:type="gramStart"/>
      <w:r w:rsidR="00AE494D">
        <w:rPr>
          <w:color w:val="000000"/>
          <w:szCs w:val="24"/>
          <w:lang w:val="en-GB" w:eastAsia="lt-LT"/>
        </w:rPr>
        <w:t>konsultavimasis</w:t>
      </w:r>
      <w:proofErr w:type="gramEnd"/>
      <w:r w:rsidR="00AE494D">
        <w:rPr>
          <w:color w:val="000000"/>
          <w:szCs w:val="24"/>
          <w:lang w:val="en-GB" w:eastAsia="lt-LT"/>
        </w:rPr>
        <w:t xml:space="preserve"> (vienkartinė pareiškėjo parengtos VPS eksperto apžiūra), susijęs su VPS rengimu ir pasiruošimu ją administruoti. Rekomenduojama pasitelkti asmenį, kuris yra kompetentingas strategijų dokumentų rengimo, LEADER ar NVO projektų inicijavimo ir įgyvendinimo srityje;</w:t>
      </w:r>
    </w:p>
    <w:p w14:paraId="197D893B"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20.1.4</w:t>
      </w:r>
      <w:r w:rsidR="00AE494D">
        <w:rPr>
          <w:color w:val="000000"/>
          <w:szCs w:val="24"/>
          <w:lang w:val="en-GB" w:eastAsia="lt-LT"/>
        </w:rPr>
        <w:t xml:space="preserve">. </w:t>
      </w:r>
      <w:proofErr w:type="gramStart"/>
      <w:r w:rsidR="00AE494D">
        <w:rPr>
          <w:color w:val="000000"/>
          <w:szCs w:val="24"/>
          <w:lang w:val="en-GB" w:eastAsia="lt-LT"/>
        </w:rPr>
        <w:t>statistinės</w:t>
      </w:r>
      <w:proofErr w:type="gramEnd"/>
      <w:r w:rsidR="00AE494D">
        <w:rPr>
          <w:color w:val="000000"/>
          <w:szCs w:val="24"/>
          <w:lang w:val="en-GB" w:eastAsia="lt-LT"/>
        </w:rPr>
        <w:t xml:space="preserve"> informacijos, reikalingos VPS rengti ir įgyvendinti, įsigijimas;</w:t>
      </w:r>
    </w:p>
    <w:p w14:paraId="197D893C"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20.1.5</w:t>
      </w:r>
      <w:r w:rsidR="00AE494D">
        <w:rPr>
          <w:color w:val="000000"/>
          <w:szCs w:val="24"/>
          <w:lang w:val="en-GB" w:eastAsia="lt-LT"/>
        </w:rPr>
        <w:t xml:space="preserve">. </w:t>
      </w:r>
      <w:proofErr w:type="gramStart"/>
      <w:r w:rsidR="00AE494D">
        <w:rPr>
          <w:color w:val="000000"/>
          <w:szCs w:val="24"/>
          <w:lang w:val="en-GB" w:eastAsia="lt-LT"/>
        </w:rPr>
        <w:t>viešųjų</w:t>
      </w:r>
      <w:proofErr w:type="gramEnd"/>
      <w:r w:rsidR="00AE494D">
        <w:rPr>
          <w:color w:val="000000"/>
          <w:szCs w:val="24"/>
          <w:lang w:val="en-GB" w:eastAsia="lt-LT"/>
        </w:rPr>
        <w:t xml:space="preserve"> ryšių veiksmai, susiję su ŽRVVG teritorijos gyventojų ir kitų asmenų (fizinių ir juridinių) įtraukimu į VPS rengimą ir ŽRVVG veiklos bei parengtos VPS viešinimu (pvz. darbinio pobūdžio informacinių renginių, susitikimų (ŽRVVG su teritorijos gyventojais, veikiančių įmonių, organizacijų, savivaldos, verslo atstovais ir pan.) organizavimo išlaidos:</w:t>
      </w:r>
    </w:p>
    <w:p w14:paraId="197D893D"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20.1.5.1</w:t>
      </w:r>
      <w:r w:rsidR="00AE494D">
        <w:rPr>
          <w:color w:val="000000"/>
          <w:szCs w:val="24"/>
          <w:lang w:val="en-GB" w:eastAsia="lt-LT"/>
        </w:rPr>
        <w:t xml:space="preserve">. </w:t>
      </w:r>
      <w:proofErr w:type="gramStart"/>
      <w:r w:rsidR="00AE494D">
        <w:rPr>
          <w:color w:val="000000"/>
          <w:szCs w:val="24"/>
          <w:lang w:val="en-GB" w:eastAsia="lt-LT"/>
        </w:rPr>
        <w:t>kelionių</w:t>
      </w:r>
      <w:proofErr w:type="gramEnd"/>
      <w:r w:rsidR="00AE494D">
        <w:rPr>
          <w:color w:val="000000"/>
          <w:szCs w:val="24"/>
          <w:lang w:val="en-GB" w:eastAsia="lt-LT"/>
        </w:rPr>
        <w:t xml:space="preserve"> (nuvykimo ir grįžimo) (ir) arba transporto nuomos;</w:t>
      </w:r>
    </w:p>
    <w:p w14:paraId="197D893E"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20.1.5.2</w:t>
      </w:r>
      <w:r w:rsidR="00AE494D">
        <w:rPr>
          <w:color w:val="000000"/>
          <w:szCs w:val="24"/>
          <w:lang w:val="en-GB" w:eastAsia="lt-LT"/>
        </w:rPr>
        <w:t xml:space="preserve">. </w:t>
      </w:r>
      <w:proofErr w:type="gramStart"/>
      <w:r w:rsidR="00AE494D">
        <w:rPr>
          <w:color w:val="000000"/>
          <w:szCs w:val="24"/>
          <w:lang w:val="en-GB" w:eastAsia="lt-LT"/>
        </w:rPr>
        <w:t>patalpų</w:t>
      </w:r>
      <w:proofErr w:type="gramEnd"/>
      <w:r w:rsidR="00AE494D">
        <w:rPr>
          <w:color w:val="000000"/>
          <w:szCs w:val="24"/>
          <w:lang w:val="en-GB" w:eastAsia="lt-LT"/>
        </w:rPr>
        <w:t xml:space="preserve"> nuomos;</w:t>
      </w:r>
    </w:p>
    <w:p w14:paraId="197D893F"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20.1.5.3</w:t>
      </w:r>
      <w:r w:rsidR="00AE494D">
        <w:rPr>
          <w:color w:val="000000"/>
          <w:szCs w:val="24"/>
          <w:lang w:val="en-GB" w:eastAsia="lt-LT"/>
        </w:rPr>
        <w:t xml:space="preserve">. </w:t>
      </w:r>
      <w:proofErr w:type="gramStart"/>
      <w:r w:rsidR="00AE494D">
        <w:rPr>
          <w:color w:val="000000"/>
          <w:szCs w:val="24"/>
          <w:lang w:val="en-GB" w:eastAsia="lt-LT"/>
        </w:rPr>
        <w:t>įrangos</w:t>
      </w:r>
      <w:proofErr w:type="gramEnd"/>
      <w:r w:rsidR="00AE494D">
        <w:rPr>
          <w:color w:val="000000"/>
          <w:szCs w:val="24"/>
          <w:lang w:val="en-GB" w:eastAsia="lt-LT"/>
        </w:rPr>
        <w:t>, skirtos informaciniams renginiams, susitikimams vykdyti, nuomos;</w:t>
      </w:r>
    </w:p>
    <w:p w14:paraId="197D8940"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20.1.5.4</w:t>
      </w:r>
      <w:r w:rsidR="00AE494D">
        <w:rPr>
          <w:color w:val="000000"/>
          <w:szCs w:val="24"/>
          <w:lang w:val="en-GB" w:eastAsia="lt-LT"/>
        </w:rPr>
        <w:t xml:space="preserve">. </w:t>
      </w:r>
      <w:proofErr w:type="gramStart"/>
      <w:r w:rsidR="00AE494D">
        <w:rPr>
          <w:color w:val="000000"/>
          <w:szCs w:val="24"/>
          <w:lang w:val="en-GB" w:eastAsia="lt-LT"/>
        </w:rPr>
        <w:t>renginio</w:t>
      </w:r>
      <w:proofErr w:type="gramEnd"/>
      <w:r w:rsidR="00AE494D">
        <w:rPr>
          <w:color w:val="000000"/>
          <w:szCs w:val="24"/>
          <w:lang w:val="en-GB" w:eastAsia="lt-LT"/>
        </w:rPr>
        <w:t xml:space="preserve"> medžiagos spausdinimo ir dauginimo;</w:t>
      </w:r>
    </w:p>
    <w:p w14:paraId="197D8941"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20.1.5.5</w:t>
      </w:r>
      <w:r w:rsidR="00AE494D">
        <w:rPr>
          <w:color w:val="000000"/>
          <w:szCs w:val="24"/>
          <w:lang w:val="en-GB" w:eastAsia="lt-LT"/>
        </w:rPr>
        <w:t xml:space="preserve">. </w:t>
      </w:r>
      <w:proofErr w:type="gramStart"/>
      <w:r w:rsidR="00AE494D">
        <w:rPr>
          <w:color w:val="000000"/>
          <w:szCs w:val="24"/>
          <w:lang w:val="en-GB" w:eastAsia="lt-LT"/>
        </w:rPr>
        <w:t>kavos</w:t>
      </w:r>
      <w:proofErr w:type="gramEnd"/>
      <w:r w:rsidR="00AE494D">
        <w:rPr>
          <w:color w:val="000000"/>
          <w:szCs w:val="24"/>
          <w:lang w:val="en-GB" w:eastAsia="lt-LT"/>
        </w:rPr>
        <w:t xml:space="preserve"> pertraukėlės (pvz., kava, arbata, užkandžiai);</w:t>
      </w:r>
    </w:p>
    <w:p w14:paraId="197D8942"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20.1.6</w:t>
      </w:r>
      <w:r w:rsidR="00AE494D">
        <w:rPr>
          <w:color w:val="000000"/>
          <w:szCs w:val="24"/>
          <w:lang w:val="en-GB" w:eastAsia="lt-LT"/>
        </w:rPr>
        <w:t xml:space="preserve">. </w:t>
      </w:r>
      <w:proofErr w:type="gramStart"/>
      <w:r w:rsidR="00AE494D">
        <w:rPr>
          <w:color w:val="000000"/>
          <w:szCs w:val="24"/>
          <w:lang w:val="en-GB" w:eastAsia="lt-LT"/>
        </w:rPr>
        <w:t>dalyvavimas</w:t>
      </w:r>
      <w:proofErr w:type="gramEnd"/>
      <w:r w:rsidR="00AE494D">
        <w:rPr>
          <w:color w:val="000000"/>
          <w:szCs w:val="24"/>
          <w:lang w:val="en-GB" w:eastAsia="lt-LT"/>
        </w:rPr>
        <w:t xml:space="preserve"> ŽRVVG tinkle, nacionaliniuose, Europos tinkluose ir kituose renginiuose, kurie susiję su VPS rengimu, pasirengimu ją įgyvendinti ir įgyvendinimu:</w:t>
      </w:r>
    </w:p>
    <w:p w14:paraId="197D8943"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20.1.6.1</w:t>
      </w:r>
      <w:r w:rsidR="00AE494D">
        <w:rPr>
          <w:color w:val="000000"/>
          <w:szCs w:val="24"/>
          <w:lang w:val="en-GB" w:eastAsia="lt-LT"/>
        </w:rPr>
        <w:t xml:space="preserve">. </w:t>
      </w:r>
      <w:proofErr w:type="gramStart"/>
      <w:r w:rsidR="00AE494D">
        <w:rPr>
          <w:color w:val="000000"/>
          <w:szCs w:val="24"/>
          <w:lang w:val="en-GB" w:eastAsia="lt-LT"/>
        </w:rPr>
        <w:t>kelionių</w:t>
      </w:r>
      <w:proofErr w:type="gramEnd"/>
      <w:r w:rsidR="00AE494D">
        <w:rPr>
          <w:color w:val="000000"/>
          <w:szCs w:val="24"/>
          <w:lang w:val="en-GB" w:eastAsia="lt-LT"/>
        </w:rPr>
        <w:t xml:space="preserve"> (nuvykimo ir grįžimo), transporto nuomos,</w:t>
      </w:r>
      <w:r w:rsidR="00AE494D">
        <w:rPr>
          <w:b/>
          <w:color w:val="000000"/>
          <w:szCs w:val="24"/>
          <w:lang w:val="en-GB" w:eastAsia="lt-LT"/>
        </w:rPr>
        <w:t xml:space="preserve"> </w:t>
      </w:r>
      <w:r w:rsidR="00AE494D">
        <w:rPr>
          <w:color w:val="000000"/>
          <w:szCs w:val="24"/>
          <w:lang w:val="en-GB" w:eastAsia="lt-LT"/>
        </w:rPr>
        <w:t xml:space="preserve">transporto </w:t>
      </w:r>
      <w:r w:rsidR="00AE494D">
        <w:rPr>
          <w:lang w:val="en-GB"/>
        </w:rPr>
        <w:t xml:space="preserve">(kai vykstama į užsienį) </w:t>
      </w:r>
      <w:r w:rsidR="00AE494D">
        <w:rPr>
          <w:color w:val="000000"/>
          <w:szCs w:val="24"/>
          <w:lang w:val="en-GB" w:eastAsia="lt-LT"/>
        </w:rPr>
        <w:t>šalies viduje išlaidos;</w:t>
      </w:r>
    </w:p>
    <w:p w14:paraId="197D8944"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20.1.6.2</w:t>
      </w:r>
      <w:r w:rsidR="00AE494D">
        <w:rPr>
          <w:color w:val="000000"/>
          <w:szCs w:val="24"/>
          <w:lang w:val="en-GB" w:eastAsia="lt-LT"/>
        </w:rPr>
        <w:t>. nakvynės (atsižvelgiant į renginio trukmę, t. y. 2 dienų renginys – 1 nakvynė, 3 dienų renginys – 2 nakvynės ir t. t., kai renginio organizatorius nenumato šių išlaidų kompensavimo ir kai šios išlaidos neįtrauktos į dalyvio mokestį);</w:t>
      </w:r>
    </w:p>
    <w:p w14:paraId="197D8945"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20.1.6.3</w:t>
      </w:r>
      <w:r w:rsidR="00AE494D">
        <w:rPr>
          <w:color w:val="000000"/>
          <w:szCs w:val="24"/>
          <w:lang w:val="en-GB" w:eastAsia="lt-LT"/>
        </w:rPr>
        <w:t xml:space="preserve">. </w:t>
      </w:r>
      <w:proofErr w:type="gramStart"/>
      <w:r w:rsidR="00AE494D">
        <w:rPr>
          <w:color w:val="000000"/>
          <w:szCs w:val="24"/>
          <w:lang w:val="en-GB" w:eastAsia="lt-LT"/>
        </w:rPr>
        <w:t>dalyvio</w:t>
      </w:r>
      <w:proofErr w:type="gramEnd"/>
      <w:r w:rsidR="00AE494D">
        <w:rPr>
          <w:color w:val="000000"/>
          <w:szCs w:val="24"/>
          <w:lang w:val="en-GB" w:eastAsia="lt-LT"/>
        </w:rPr>
        <w:t xml:space="preserve"> mokestis (jei tokį nustatė organizatorius);</w:t>
      </w:r>
    </w:p>
    <w:p w14:paraId="197D8946"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20.1.6.4</w:t>
      </w:r>
      <w:r w:rsidR="00AE494D">
        <w:rPr>
          <w:color w:val="000000"/>
          <w:szCs w:val="24"/>
          <w:lang w:val="en-GB" w:eastAsia="lt-LT"/>
        </w:rPr>
        <w:t xml:space="preserve">. </w:t>
      </w:r>
      <w:proofErr w:type="gramStart"/>
      <w:r w:rsidR="00AE494D">
        <w:rPr>
          <w:color w:val="000000"/>
          <w:szCs w:val="24"/>
          <w:lang w:val="en-GB" w:eastAsia="lt-LT"/>
        </w:rPr>
        <w:t>komandiruotės</w:t>
      </w:r>
      <w:proofErr w:type="gramEnd"/>
      <w:r w:rsidR="00AE494D">
        <w:rPr>
          <w:color w:val="000000"/>
          <w:szCs w:val="24"/>
          <w:lang w:val="en-GB" w:eastAsia="lt-LT"/>
        </w:rPr>
        <w:t xml:space="preserve"> išlaidas (jei vyksta pagal darbo sutartį įdarbintas darbuotojas);</w:t>
      </w:r>
    </w:p>
    <w:p w14:paraId="197D8947"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20.2</w:t>
      </w:r>
      <w:r w:rsidR="00AE494D">
        <w:rPr>
          <w:color w:val="000000"/>
          <w:szCs w:val="24"/>
          <w:lang w:val="en-GB" w:eastAsia="lt-LT"/>
        </w:rPr>
        <w:t xml:space="preserve">. </w:t>
      </w:r>
      <w:proofErr w:type="gramStart"/>
      <w:r w:rsidR="00AE494D">
        <w:rPr>
          <w:color w:val="000000"/>
          <w:szCs w:val="24"/>
          <w:lang w:val="en-GB" w:eastAsia="lt-LT"/>
        </w:rPr>
        <w:t>administravimo</w:t>
      </w:r>
      <w:proofErr w:type="gramEnd"/>
      <w:r w:rsidR="00AE494D">
        <w:rPr>
          <w:color w:val="000000"/>
          <w:szCs w:val="24"/>
          <w:lang w:val="en-GB" w:eastAsia="lt-LT"/>
        </w:rPr>
        <w:t xml:space="preserve"> išlaidos:</w:t>
      </w:r>
    </w:p>
    <w:p w14:paraId="197D8948"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20.2.1</w:t>
      </w:r>
      <w:r w:rsidR="00AE494D">
        <w:rPr>
          <w:color w:val="000000"/>
          <w:szCs w:val="24"/>
          <w:lang w:val="en-GB" w:eastAsia="lt-LT"/>
        </w:rPr>
        <w:t xml:space="preserve"> atlyginimai ŽRVVG darbuotojams: ne daugiau kaip 2 etatams mokant ne didesnį kaip vidutinį darbo užmokestį pagal 2014 m. sausio 1 d. užfiksuotus Lietuvos statistikos departamento duomenis apie valstybės tarnautojų vidutinį mėnesio nustatytą (paskirtą) darbo užmokestį. </w:t>
      </w:r>
      <w:proofErr w:type="gramStart"/>
      <w:r w:rsidR="00AE494D">
        <w:rPr>
          <w:color w:val="000000"/>
          <w:szCs w:val="24"/>
          <w:lang w:val="en-GB" w:eastAsia="lt-LT"/>
        </w:rPr>
        <w:t>Asmuo, gaunantis darbo užmokestį iš administravimo lėšų pagal šias Taisykles, ŽRVVG tuo pačiu metu gali dirbti ne mažiau kaip pusę etato ir ne daugiau kaip vieną etatą.</w:t>
      </w:r>
      <w:proofErr w:type="gramEnd"/>
      <w:r w:rsidR="00AE494D">
        <w:rPr>
          <w:color w:val="000000"/>
          <w:szCs w:val="24"/>
          <w:lang w:val="en-GB" w:eastAsia="lt-LT"/>
        </w:rPr>
        <w:t xml:space="preserve"> Darbo užmokestis pagal šias Taisykles finansuojamas tik projekto įgyvendinimo laikotarpiu, bet ne ilgiau kaip iki 2016 m. vasario 5 d</w:t>
      </w:r>
      <w:proofErr w:type="gramStart"/>
      <w:r w:rsidR="00AE494D">
        <w:rPr>
          <w:color w:val="000000"/>
          <w:szCs w:val="24"/>
          <w:lang w:val="en-GB" w:eastAsia="lt-LT"/>
        </w:rPr>
        <w:t>.;</w:t>
      </w:r>
      <w:proofErr w:type="gramEnd"/>
    </w:p>
    <w:p w14:paraId="197D8949"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20.2.2</w:t>
      </w:r>
      <w:r w:rsidR="00AE494D">
        <w:rPr>
          <w:color w:val="000000"/>
          <w:szCs w:val="24"/>
          <w:lang w:val="en-GB" w:eastAsia="lt-LT"/>
        </w:rPr>
        <w:t xml:space="preserve">. </w:t>
      </w:r>
      <w:proofErr w:type="gramStart"/>
      <w:r w:rsidR="00AE494D">
        <w:rPr>
          <w:color w:val="000000"/>
          <w:szCs w:val="24"/>
          <w:lang w:val="en-GB" w:eastAsia="lt-LT"/>
        </w:rPr>
        <w:t>patalpų</w:t>
      </w:r>
      <w:proofErr w:type="gramEnd"/>
      <w:r w:rsidR="00AE494D">
        <w:rPr>
          <w:color w:val="000000"/>
          <w:szCs w:val="24"/>
          <w:lang w:val="en-GB" w:eastAsia="lt-LT"/>
        </w:rPr>
        <w:t xml:space="preserve"> išlaikymo (nuomos, komunalinių mokesčių);</w:t>
      </w:r>
    </w:p>
    <w:p w14:paraId="197D894A"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20.2.3</w:t>
      </w:r>
      <w:r w:rsidR="00AE494D">
        <w:rPr>
          <w:color w:val="000000"/>
          <w:szCs w:val="24"/>
          <w:lang w:val="en-GB" w:eastAsia="lt-LT"/>
        </w:rPr>
        <w:t xml:space="preserve">. </w:t>
      </w:r>
      <w:proofErr w:type="gramStart"/>
      <w:r w:rsidR="00AE494D">
        <w:rPr>
          <w:color w:val="000000"/>
          <w:szCs w:val="24"/>
          <w:lang w:val="en-GB" w:eastAsia="lt-LT"/>
        </w:rPr>
        <w:t>ryšių</w:t>
      </w:r>
      <w:proofErr w:type="gramEnd"/>
      <w:r w:rsidR="00AE494D">
        <w:rPr>
          <w:color w:val="000000"/>
          <w:szCs w:val="24"/>
          <w:lang w:val="en-GB" w:eastAsia="lt-LT"/>
        </w:rPr>
        <w:t xml:space="preserve"> ir pašto išlaidos;</w:t>
      </w:r>
    </w:p>
    <w:p w14:paraId="197D894B"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20.2.4</w:t>
      </w:r>
      <w:r w:rsidR="00AE494D">
        <w:rPr>
          <w:color w:val="000000"/>
          <w:szCs w:val="24"/>
          <w:lang w:val="en-GB" w:eastAsia="lt-LT"/>
        </w:rPr>
        <w:t xml:space="preserve">. </w:t>
      </w:r>
      <w:proofErr w:type="gramStart"/>
      <w:r w:rsidR="00AE494D">
        <w:rPr>
          <w:color w:val="000000"/>
          <w:szCs w:val="24"/>
          <w:lang w:val="en-GB" w:eastAsia="lt-LT"/>
        </w:rPr>
        <w:t>kelionių</w:t>
      </w:r>
      <w:proofErr w:type="gramEnd"/>
      <w:r w:rsidR="00AE494D">
        <w:rPr>
          <w:color w:val="000000"/>
          <w:szCs w:val="24"/>
          <w:lang w:val="en-GB" w:eastAsia="lt-LT"/>
        </w:rPr>
        <w:t xml:space="preserve"> ir (arba) transporto nuomos;</w:t>
      </w:r>
    </w:p>
    <w:p w14:paraId="197D894C"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20.2.5</w:t>
      </w:r>
      <w:r w:rsidR="00AE494D">
        <w:rPr>
          <w:color w:val="000000"/>
          <w:szCs w:val="24"/>
          <w:lang w:val="en-GB" w:eastAsia="lt-LT"/>
        </w:rPr>
        <w:t xml:space="preserve">. </w:t>
      </w:r>
      <w:proofErr w:type="gramStart"/>
      <w:r w:rsidR="00AE494D">
        <w:rPr>
          <w:color w:val="000000"/>
          <w:szCs w:val="24"/>
          <w:lang w:val="en-GB" w:eastAsia="lt-LT"/>
        </w:rPr>
        <w:t>kanceliarinių</w:t>
      </w:r>
      <w:proofErr w:type="gramEnd"/>
      <w:r w:rsidR="00AE494D">
        <w:rPr>
          <w:color w:val="000000"/>
          <w:szCs w:val="24"/>
          <w:lang w:val="en-GB" w:eastAsia="lt-LT"/>
        </w:rPr>
        <w:t xml:space="preserve"> prekių ir popieriaus įsigijimo; </w:t>
      </w:r>
    </w:p>
    <w:p w14:paraId="197D894D"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20.3</w:t>
      </w:r>
      <w:r w:rsidR="00AE494D">
        <w:rPr>
          <w:color w:val="000000"/>
          <w:szCs w:val="24"/>
          <w:lang w:val="en-GB" w:eastAsia="lt-LT"/>
        </w:rPr>
        <w:t xml:space="preserve">. </w:t>
      </w:r>
      <w:proofErr w:type="gramStart"/>
      <w:r w:rsidR="00AE494D">
        <w:rPr>
          <w:color w:val="000000"/>
          <w:szCs w:val="24"/>
          <w:lang w:val="en-GB" w:eastAsia="lt-LT"/>
        </w:rPr>
        <w:t>kitos</w:t>
      </w:r>
      <w:proofErr w:type="gramEnd"/>
      <w:r w:rsidR="00AE494D">
        <w:rPr>
          <w:color w:val="000000"/>
          <w:szCs w:val="24"/>
          <w:lang w:val="en-GB" w:eastAsia="lt-LT"/>
        </w:rPr>
        <w:t xml:space="preserve"> išlaidos:</w:t>
      </w:r>
    </w:p>
    <w:p w14:paraId="197D894E"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20.3.1</w:t>
      </w:r>
      <w:r w:rsidR="00AE494D">
        <w:rPr>
          <w:color w:val="000000"/>
          <w:szCs w:val="24"/>
          <w:lang w:val="en-GB" w:eastAsia="lt-LT"/>
        </w:rPr>
        <w:t xml:space="preserve">. </w:t>
      </w:r>
      <w:proofErr w:type="gramStart"/>
      <w:r w:rsidR="00AE494D">
        <w:rPr>
          <w:color w:val="000000"/>
          <w:szCs w:val="24"/>
          <w:lang w:val="en-GB" w:eastAsia="lt-LT"/>
        </w:rPr>
        <w:t>sąskaitos</w:t>
      </w:r>
      <w:proofErr w:type="gramEnd"/>
      <w:r w:rsidR="00AE494D">
        <w:rPr>
          <w:color w:val="000000"/>
          <w:szCs w:val="24"/>
          <w:lang w:val="en-GB" w:eastAsia="lt-LT"/>
        </w:rPr>
        <w:t>, skirtos paramos lėšoms, atidarymo ir aptarnavimo;</w:t>
      </w:r>
    </w:p>
    <w:p w14:paraId="197D894F"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20.3.2</w:t>
      </w:r>
      <w:r w:rsidR="00AE494D">
        <w:rPr>
          <w:color w:val="000000"/>
          <w:szCs w:val="24"/>
          <w:lang w:val="en-GB" w:eastAsia="lt-LT"/>
        </w:rPr>
        <w:t xml:space="preserve">. </w:t>
      </w:r>
      <w:proofErr w:type="gramStart"/>
      <w:r w:rsidR="00AE494D">
        <w:rPr>
          <w:color w:val="000000"/>
          <w:szCs w:val="24"/>
          <w:lang w:val="en-GB" w:eastAsia="lt-LT"/>
        </w:rPr>
        <w:t>elektroninio</w:t>
      </w:r>
      <w:proofErr w:type="gramEnd"/>
      <w:r w:rsidR="00AE494D">
        <w:rPr>
          <w:color w:val="000000"/>
          <w:szCs w:val="24"/>
          <w:lang w:val="en-GB" w:eastAsia="lt-LT"/>
        </w:rPr>
        <w:t xml:space="preserve"> parašo įsigijimo;</w:t>
      </w:r>
    </w:p>
    <w:p w14:paraId="197D8950"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20.3.3</w:t>
      </w:r>
      <w:r w:rsidR="00AE494D">
        <w:rPr>
          <w:color w:val="000000"/>
          <w:szCs w:val="24"/>
          <w:lang w:val="en-GB" w:eastAsia="lt-LT"/>
        </w:rPr>
        <w:t xml:space="preserve">. </w:t>
      </w:r>
      <w:proofErr w:type="gramStart"/>
      <w:r w:rsidR="00AE494D">
        <w:rPr>
          <w:color w:val="000000"/>
          <w:szCs w:val="24"/>
          <w:lang w:val="en-GB" w:eastAsia="lt-LT"/>
        </w:rPr>
        <w:t>viešinimo</w:t>
      </w:r>
      <w:proofErr w:type="gramEnd"/>
      <w:r w:rsidR="00AE494D">
        <w:rPr>
          <w:color w:val="000000"/>
          <w:szCs w:val="24"/>
          <w:lang w:val="en-GB" w:eastAsia="lt-LT"/>
        </w:rPr>
        <w:t xml:space="preserve"> apie gautą paramą.</w:t>
      </w:r>
    </w:p>
    <w:p w14:paraId="197D8951"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21</w:t>
      </w:r>
      <w:r w:rsidR="00AE494D">
        <w:rPr>
          <w:color w:val="000000"/>
          <w:szCs w:val="24"/>
          <w:lang w:val="en-GB" w:eastAsia="lt-LT"/>
        </w:rPr>
        <w:t>. Netinkamos finansuoti išlaidos:</w:t>
      </w:r>
    </w:p>
    <w:p w14:paraId="197D8952"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21.1</w:t>
      </w:r>
      <w:r w:rsidR="00AE494D">
        <w:rPr>
          <w:color w:val="000000"/>
          <w:szCs w:val="24"/>
          <w:lang w:val="en-GB" w:eastAsia="lt-LT"/>
        </w:rPr>
        <w:t xml:space="preserve">. </w:t>
      </w:r>
      <w:proofErr w:type="gramStart"/>
      <w:r w:rsidR="00AE494D">
        <w:rPr>
          <w:color w:val="000000"/>
          <w:szCs w:val="24"/>
          <w:lang w:val="en-GB" w:eastAsia="lt-LT"/>
        </w:rPr>
        <w:t>išlaidos</w:t>
      </w:r>
      <w:proofErr w:type="gramEnd"/>
      <w:r w:rsidR="00AE494D">
        <w:rPr>
          <w:color w:val="000000"/>
          <w:szCs w:val="24"/>
          <w:lang w:val="en-GB" w:eastAsia="lt-LT"/>
        </w:rPr>
        <w:t>, nenumatytos Taisyklių 20 punkte;</w:t>
      </w:r>
    </w:p>
    <w:p w14:paraId="197D8953"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21.2</w:t>
      </w:r>
      <w:r w:rsidR="00AE494D">
        <w:rPr>
          <w:color w:val="000000"/>
          <w:szCs w:val="24"/>
          <w:lang w:val="en-GB" w:eastAsia="lt-LT"/>
        </w:rPr>
        <w:t xml:space="preserve">. </w:t>
      </w:r>
      <w:proofErr w:type="gramStart"/>
      <w:r w:rsidR="00AE494D">
        <w:rPr>
          <w:color w:val="000000"/>
          <w:szCs w:val="24"/>
          <w:lang w:val="en-GB" w:eastAsia="lt-LT"/>
        </w:rPr>
        <w:t>atlyginimas</w:t>
      </w:r>
      <w:proofErr w:type="gramEnd"/>
      <w:r w:rsidR="00AE494D">
        <w:rPr>
          <w:color w:val="000000"/>
          <w:szCs w:val="24"/>
          <w:lang w:val="en-GB" w:eastAsia="lt-LT"/>
        </w:rPr>
        <w:t xml:space="preserve"> konsultantams, konsultuojantiems paramos paraiškos ir mokėjimo prašymų pildymo, viešųjų pirkimų organizavimo ir vykdymo klausimais;</w:t>
      </w:r>
    </w:p>
    <w:p w14:paraId="197D8954"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21.3</w:t>
      </w:r>
      <w:r w:rsidR="00AE494D">
        <w:rPr>
          <w:color w:val="000000"/>
          <w:szCs w:val="24"/>
          <w:lang w:val="en-GB" w:eastAsia="lt-LT"/>
        </w:rPr>
        <w:t xml:space="preserve">. </w:t>
      </w:r>
      <w:proofErr w:type="gramStart"/>
      <w:r w:rsidR="00AE494D">
        <w:rPr>
          <w:color w:val="000000"/>
          <w:szCs w:val="24"/>
          <w:lang w:val="en-GB" w:eastAsia="lt-LT"/>
        </w:rPr>
        <w:t>pirkimo</w:t>
      </w:r>
      <w:proofErr w:type="gramEnd"/>
      <w:r w:rsidR="00AE494D">
        <w:rPr>
          <w:color w:val="000000"/>
          <w:szCs w:val="24"/>
          <w:lang w:val="en-GB" w:eastAsia="lt-LT"/>
        </w:rPr>
        <w:t xml:space="preserve"> ir (arba) importo pridėtinės vertės mokestis (toliau – PVM), kurį paramos gavėjas pagal Lietuvos Respublikos pridėtinės vertės įstatymą turi ar galėtų turėti galimybę įtraukti į PVM atskaitą (net jei toks PVM į atskaitą neįtrauktas), yra netinkamas finansuoti iš paramos lėšų.</w:t>
      </w:r>
    </w:p>
    <w:p w14:paraId="197D8955"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22</w:t>
      </w:r>
      <w:r w:rsidR="00AE494D">
        <w:rPr>
          <w:color w:val="000000"/>
          <w:szCs w:val="24"/>
          <w:lang w:val="en-GB" w:eastAsia="lt-LT"/>
        </w:rPr>
        <w:t xml:space="preserve">. </w:t>
      </w:r>
      <w:proofErr w:type="gramStart"/>
      <w:r w:rsidR="00AE494D">
        <w:rPr>
          <w:color w:val="000000"/>
          <w:szCs w:val="24"/>
          <w:lang w:val="en-GB" w:eastAsia="lt-LT"/>
        </w:rPr>
        <w:t>Prašoma paramos suma ir numatytos išlaidos projekto įgyvendinimo laikotarpiu</w:t>
      </w:r>
      <w:r w:rsidR="00AE494D">
        <w:rPr>
          <w:b/>
          <w:color w:val="000000"/>
          <w:szCs w:val="24"/>
          <w:lang w:val="en-GB" w:eastAsia="lt-LT"/>
        </w:rPr>
        <w:t xml:space="preserve"> </w:t>
      </w:r>
      <w:r w:rsidR="00AE494D">
        <w:rPr>
          <w:color w:val="000000"/>
          <w:szCs w:val="24"/>
          <w:lang w:val="en-GB" w:eastAsia="lt-LT"/>
        </w:rPr>
        <w:t>negali būti keičiamos.</w:t>
      </w:r>
      <w:proofErr w:type="gramEnd"/>
    </w:p>
    <w:p w14:paraId="197D8956" w14:textId="77777777" w:rsidR="00216BD1" w:rsidRDefault="00FE1385">
      <w:pPr>
        <w:overflowPunct w:val="0"/>
        <w:ind w:firstLine="709"/>
        <w:jc w:val="center"/>
        <w:textAlignment w:val="baseline"/>
        <w:rPr>
          <w:b/>
          <w:bCs/>
          <w:color w:val="000000"/>
          <w:szCs w:val="24"/>
          <w:lang w:val="en-GB" w:eastAsia="lt-LT"/>
        </w:rPr>
      </w:pPr>
      <w:r w:rsidR="00AE494D">
        <w:rPr>
          <w:b/>
          <w:bCs/>
          <w:color w:val="000000"/>
          <w:szCs w:val="24"/>
          <w:lang w:val="en-GB" w:eastAsia="lt-LT"/>
        </w:rPr>
        <w:t>XI</w:t>
      </w:r>
      <w:r w:rsidR="00AE494D">
        <w:rPr>
          <w:b/>
          <w:bCs/>
          <w:color w:val="000000"/>
          <w:szCs w:val="24"/>
          <w:lang w:val="en-GB" w:eastAsia="lt-LT"/>
        </w:rPr>
        <w:t xml:space="preserve"> SKYRIUS</w:t>
      </w:r>
    </w:p>
    <w:p w14:paraId="197D8957" w14:textId="77777777" w:rsidR="00216BD1" w:rsidRDefault="00FE1385">
      <w:pPr>
        <w:overflowPunct w:val="0"/>
        <w:ind w:firstLine="769"/>
        <w:jc w:val="center"/>
        <w:textAlignment w:val="baseline"/>
        <w:rPr>
          <w:color w:val="000000"/>
          <w:szCs w:val="24"/>
          <w:lang w:val="en-GB" w:eastAsia="lt-LT"/>
        </w:rPr>
      </w:pPr>
      <w:r w:rsidR="00AE494D">
        <w:rPr>
          <w:b/>
          <w:bCs/>
          <w:color w:val="000000"/>
          <w:szCs w:val="24"/>
          <w:lang w:val="en-GB" w:eastAsia="lt-LT"/>
        </w:rPr>
        <w:t>PARAMOS PARAIŠKŲ TEIKIMO TVARKA</w:t>
      </w:r>
    </w:p>
    <w:p w14:paraId="197D8958" w14:textId="77777777" w:rsidR="00216BD1" w:rsidRDefault="00216BD1">
      <w:pPr>
        <w:overflowPunct w:val="0"/>
        <w:spacing w:line="360" w:lineRule="auto"/>
        <w:ind w:firstLine="769"/>
        <w:jc w:val="both"/>
        <w:textAlignment w:val="baseline"/>
        <w:rPr>
          <w:color w:val="000000"/>
          <w:szCs w:val="24"/>
          <w:lang w:val="en-GB" w:eastAsia="lt-LT"/>
        </w:rPr>
      </w:pPr>
    </w:p>
    <w:p w14:paraId="197D8959"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23</w:t>
      </w:r>
      <w:r w:rsidR="00AE494D">
        <w:rPr>
          <w:color w:val="000000"/>
          <w:szCs w:val="24"/>
          <w:lang w:val="en-GB" w:eastAsia="lt-LT"/>
        </w:rPr>
        <w:t xml:space="preserve">. </w:t>
      </w:r>
      <w:proofErr w:type="gramStart"/>
      <w:r w:rsidR="00AE494D">
        <w:rPr>
          <w:color w:val="000000"/>
          <w:szCs w:val="24"/>
          <w:lang w:val="en-GB" w:eastAsia="lt-LT"/>
        </w:rPr>
        <w:t>Paramos paraiškos forma pateikiama Taisyklių priede.</w:t>
      </w:r>
      <w:proofErr w:type="gramEnd"/>
      <w:r w:rsidR="00AE494D">
        <w:rPr>
          <w:color w:val="000000"/>
          <w:szCs w:val="24"/>
          <w:lang w:val="en-GB" w:eastAsia="lt-LT"/>
        </w:rPr>
        <w:t xml:space="preserve"> </w:t>
      </w:r>
      <w:proofErr w:type="gramStart"/>
      <w:r w:rsidR="00AE494D">
        <w:rPr>
          <w:color w:val="000000"/>
          <w:szCs w:val="24"/>
          <w:lang w:val="en-GB" w:eastAsia="lt-LT"/>
        </w:rPr>
        <w:t>Paramos paraiškos forma skelbiama Agentūros ir Lietuvos Respublikos žemės ūkio ministerijos (toliau – ministerija) interneto svetainėse (www.nma.lt, www.zum.lt).</w:t>
      </w:r>
      <w:proofErr w:type="gramEnd"/>
    </w:p>
    <w:p w14:paraId="197D895A"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24</w:t>
      </w:r>
      <w:r w:rsidR="00AE494D">
        <w:rPr>
          <w:color w:val="000000"/>
          <w:szCs w:val="24"/>
          <w:lang w:val="en-GB" w:eastAsia="lt-LT"/>
        </w:rPr>
        <w:t xml:space="preserve">. </w:t>
      </w:r>
      <w:proofErr w:type="gramStart"/>
      <w:r w:rsidR="00AE494D">
        <w:rPr>
          <w:color w:val="000000"/>
          <w:szCs w:val="24"/>
          <w:lang w:val="en-GB" w:eastAsia="lt-LT"/>
        </w:rPr>
        <w:t>Paramos paraiška pildoma ir registruojama VP administravimo taisyklėse nustatyta tvarka.</w:t>
      </w:r>
      <w:proofErr w:type="gramEnd"/>
    </w:p>
    <w:p w14:paraId="197D895B"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25</w:t>
      </w:r>
      <w:r w:rsidR="00AE494D">
        <w:rPr>
          <w:color w:val="000000"/>
          <w:szCs w:val="24"/>
          <w:lang w:val="en-GB" w:eastAsia="lt-LT"/>
        </w:rPr>
        <w:t xml:space="preserve">. </w:t>
      </w:r>
      <w:proofErr w:type="gramStart"/>
      <w:r w:rsidR="00AE494D">
        <w:rPr>
          <w:color w:val="000000"/>
          <w:szCs w:val="24"/>
          <w:lang w:val="en-GB" w:eastAsia="lt-LT"/>
        </w:rPr>
        <w:t>Paramos paraiška ir (arba) dokumentai turi būti pildomi lietuvių kalba.</w:t>
      </w:r>
      <w:proofErr w:type="gramEnd"/>
      <w:r w:rsidR="00AE494D">
        <w:rPr>
          <w:color w:val="000000"/>
          <w:szCs w:val="24"/>
          <w:lang w:val="en-GB" w:eastAsia="lt-LT"/>
        </w:rPr>
        <w:t xml:space="preserve"> </w:t>
      </w:r>
      <w:proofErr w:type="gramStart"/>
      <w:r w:rsidR="00AE494D">
        <w:rPr>
          <w:color w:val="000000"/>
          <w:szCs w:val="24"/>
          <w:lang w:val="en-GB" w:eastAsia="lt-LT"/>
        </w:rPr>
        <w:t>Kita kalba užpildytos paramos paraiškos ir jų priedai nepriimami.</w:t>
      </w:r>
      <w:proofErr w:type="gramEnd"/>
      <w:r w:rsidR="00AE494D">
        <w:rPr>
          <w:color w:val="000000"/>
          <w:szCs w:val="24"/>
          <w:lang w:val="en-GB" w:eastAsia="lt-LT"/>
        </w:rPr>
        <w:t xml:space="preserve"> Paramos paraiška ir (arba) </w:t>
      </w:r>
      <w:proofErr w:type="gramStart"/>
      <w:r w:rsidR="00AE494D">
        <w:rPr>
          <w:color w:val="000000"/>
          <w:szCs w:val="24"/>
          <w:lang w:val="en-GB" w:eastAsia="lt-LT"/>
        </w:rPr>
        <w:t>jos</w:t>
      </w:r>
      <w:proofErr w:type="gramEnd"/>
      <w:r w:rsidR="00AE494D">
        <w:rPr>
          <w:color w:val="000000"/>
          <w:szCs w:val="24"/>
          <w:lang w:val="en-GB" w:eastAsia="lt-LT"/>
        </w:rPr>
        <w:t xml:space="preserve"> priedai turi būti pateikti spausdintine forma (surinkti kompiuteriu). </w:t>
      </w:r>
      <w:proofErr w:type="gramStart"/>
      <w:r w:rsidR="00AE494D">
        <w:rPr>
          <w:color w:val="000000"/>
          <w:szCs w:val="24"/>
          <w:lang w:val="en-GB" w:eastAsia="lt-LT"/>
        </w:rPr>
        <w:t>Ranka užpildytos paramos paraiškos nepriimamos.</w:t>
      </w:r>
      <w:proofErr w:type="gramEnd"/>
      <w:r w:rsidR="00AE494D">
        <w:rPr>
          <w:color w:val="000000"/>
          <w:szCs w:val="24"/>
          <w:lang w:val="en-GB" w:eastAsia="lt-LT"/>
        </w:rPr>
        <w:t xml:space="preserve"> </w:t>
      </w:r>
      <w:proofErr w:type="gramStart"/>
      <w:r w:rsidR="00AE494D">
        <w:rPr>
          <w:color w:val="000000"/>
          <w:szCs w:val="24"/>
          <w:lang w:val="en-GB" w:eastAsia="lt-LT"/>
        </w:rPr>
        <w:t>Turi būti pateikiamas vienas originalus paramos paraiškos egzempliorius ir reikalaujamų dokumentų originalai arba kopijos, patvirtintos VP administravimo taisyklių nustatyta tvarka.</w:t>
      </w:r>
      <w:proofErr w:type="gramEnd"/>
    </w:p>
    <w:p w14:paraId="197D895C"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26</w:t>
      </w:r>
      <w:r w:rsidR="00AE494D">
        <w:rPr>
          <w:color w:val="000000"/>
          <w:szCs w:val="24"/>
          <w:lang w:val="en-GB" w:eastAsia="lt-LT"/>
        </w:rPr>
        <w:t xml:space="preserve">. Paramos paraiška gali būti teikiama šiais būdais: elektroniniu formatu, asmeniškai ŽRVVG vadovo arba </w:t>
      </w:r>
      <w:proofErr w:type="gramStart"/>
      <w:r w:rsidR="00AE494D">
        <w:rPr>
          <w:color w:val="000000"/>
          <w:szCs w:val="24"/>
          <w:lang w:val="en-GB" w:eastAsia="lt-LT"/>
        </w:rPr>
        <w:t>jo</w:t>
      </w:r>
      <w:proofErr w:type="gramEnd"/>
      <w:r w:rsidR="00AE494D">
        <w:rPr>
          <w:color w:val="000000"/>
          <w:szCs w:val="24"/>
          <w:lang w:val="en-GB" w:eastAsia="lt-LT"/>
        </w:rPr>
        <w:t xml:space="preserve"> įgalioto asmens Agentūros Kaimo plėtros ir žuvininkystės programų departamento teritoriniam paramos administravimo skyriui (toliau – TERPAS) pagal pareiškėjo buveinės vietą Agentūros interneto tinklalapyje www.nma.lt nurodytais Agentūros TERPAS adresais. </w:t>
      </w:r>
    </w:p>
    <w:p w14:paraId="197D895D"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27</w:t>
      </w:r>
      <w:r w:rsidR="00AE494D">
        <w:rPr>
          <w:color w:val="000000"/>
          <w:szCs w:val="24"/>
          <w:lang w:val="en-GB" w:eastAsia="lt-LT"/>
        </w:rPr>
        <w:t>. Kitais negu Taisyklių 26 punkte nurodytais būdais (</w:t>
      </w:r>
      <w:proofErr w:type="gramStart"/>
      <w:r w:rsidR="00AE494D">
        <w:rPr>
          <w:color w:val="000000"/>
          <w:szCs w:val="24"/>
          <w:lang w:val="en-GB" w:eastAsia="lt-LT"/>
        </w:rPr>
        <w:t>pvz.,</w:t>
      </w:r>
      <w:proofErr w:type="gramEnd"/>
      <w:r w:rsidR="00AE494D">
        <w:rPr>
          <w:color w:val="000000"/>
          <w:szCs w:val="24"/>
          <w:lang w:val="en-GB" w:eastAsia="lt-LT"/>
        </w:rPr>
        <w:t xml:space="preserve"> registruotu paštu) paraiškos nepriimamos.</w:t>
      </w:r>
    </w:p>
    <w:p w14:paraId="197D895E"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28</w:t>
      </w:r>
      <w:r w:rsidR="00AE494D">
        <w:rPr>
          <w:color w:val="000000"/>
          <w:szCs w:val="24"/>
          <w:lang w:val="en-GB" w:eastAsia="lt-LT"/>
        </w:rPr>
        <w:t xml:space="preserve">. </w:t>
      </w:r>
      <w:proofErr w:type="gramStart"/>
      <w:r w:rsidR="00AE494D">
        <w:rPr>
          <w:color w:val="000000"/>
          <w:szCs w:val="24"/>
          <w:lang w:val="en-GB" w:eastAsia="lt-LT"/>
        </w:rPr>
        <w:t>Dokumentai (jų originalai arba nuorašai, patvirtinti teisės aktų nustatyta tvarka), kurie turi būti pateikti kartu su užpildyta paramos paraiška, išvardyti paramos paraiškos formoje (Taisyklių priedas).</w:t>
      </w:r>
      <w:proofErr w:type="gramEnd"/>
      <w:r w:rsidR="00AE494D">
        <w:rPr>
          <w:color w:val="000000"/>
          <w:szCs w:val="24"/>
          <w:lang w:val="en-GB" w:eastAsia="lt-LT"/>
        </w:rPr>
        <w:t xml:space="preserve"> </w:t>
      </w:r>
    </w:p>
    <w:p w14:paraId="197D895F"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29</w:t>
      </w:r>
      <w:r w:rsidR="00AE494D">
        <w:rPr>
          <w:color w:val="000000"/>
          <w:szCs w:val="24"/>
          <w:lang w:val="en-GB" w:eastAsia="lt-LT"/>
        </w:rPr>
        <w:t xml:space="preserve">. Pateikus Agentūrai paraišką, pareiškėjas neturi teisės teikti papildomos informacijos, jeigu </w:t>
      </w:r>
      <w:proofErr w:type="gramStart"/>
      <w:r w:rsidR="00AE494D">
        <w:rPr>
          <w:color w:val="000000"/>
          <w:szCs w:val="24"/>
          <w:lang w:val="en-GB" w:eastAsia="lt-LT"/>
        </w:rPr>
        <w:t>jos</w:t>
      </w:r>
      <w:proofErr w:type="gramEnd"/>
      <w:r w:rsidR="00AE494D">
        <w:rPr>
          <w:color w:val="000000"/>
          <w:szCs w:val="24"/>
          <w:lang w:val="en-GB" w:eastAsia="lt-LT"/>
        </w:rPr>
        <w:t xml:space="preserve"> neprašo Agentūra, išskyrus atvejį, kai po paraiškos užregistravimo keičiasi ŽRVVG kontaktiniai duomenys. Tokiu atveju pareiškėjas turi</w:t>
      </w:r>
      <w:proofErr w:type="gramStart"/>
      <w:r w:rsidR="00AE494D">
        <w:rPr>
          <w:color w:val="000000"/>
          <w:szCs w:val="24"/>
          <w:lang w:val="en-GB" w:eastAsia="lt-LT"/>
        </w:rPr>
        <w:t>  raštu</w:t>
      </w:r>
      <w:proofErr w:type="gramEnd"/>
      <w:r w:rsidR="00AE494D">
        <w:rPr>
          <w:color w:val="000000"/>
          <w:szCs w:val="24"/>
          <w:lang w:val="en-GB" w:eastAsia="lt-LT"/>
        </w:rPr>
        <w:t xml:space="preserve"> pateikti pasikeitusią kontaktinę informaciją. </w:t>
      </w:r>
    </w:p>
    <w:p w14:paraId="197D8960"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30</w:t>
      </w:r>
      <w:r w:rsidR="00AE494D">
        <w:rPr>
          <w:color w:val="000000"/>
          <w:szCs w:val="24"/>
          <w:lang w:val="en-GB" w:eastAsia="lt-LT"/>
        </w:rPr>
        <w:t xml:space="preserve">. </w:t>
      </w:r>
      <w:proofErr w:type="gramStart"/>
      <w:r w:rsidR="00AE494D">
        <w:rPr>
          <w:color w:val="000000"/>
          <w:szCs w:val="24"/>
          <w:lang w:val="en-GB" w:eastAsia="lt-LT"/>
        </w:rPr>
        <w:t>Jeigu po paraiškos užregistravimo susiklostė tam tikros aplinkybės, iš esmės keičiančios projekto įgyvendinimo galimybes, pareiškėjas turi raštu pranešti Agentūrai apie pateiktos paraiškos atšaukimą.</w:t>
      </w:r>
      <w:proofErr w:type="gramEnd"/>
    </w:p>
    <w:p w14:paraId="197D8961" w14:textId="77777777" w:rsidR="00216BD1" w:rsidRDefault="00FE1385">
      <w:pPr>
        <w:overflowPunct w:val="0"/>
        <w:spacing w:line="360" w:lineRule="auto"/>
        <w:ind w:firstLine="709"/>
        <w:jc w:val="both"/>
        <w:textAlignment w:val="baseline"/>
        <w:rPr>
          <w:color w:val="000000"/>
          <w:szCs w:val="24"/>
          <w:lang w:val="en-GB" w:eastAsia="lt-LT"/>
        </w:rPr>
      </w:pPr>
    </w:p>
    <w:p w14:paraId="197D8962" w14:textId="77777777" w:rsidR="00216BD1" w:rsidRDefault="00FE1385">
      <w:pPr>
        <w:overflowPunct w:val="0"/>
        <w:ind w:firstLine="709"/>
        <w:jc w:val="center"/>
        <w:textAlignment w:val="baseline"/>
        <w:rPr>
          <w:b/>
          <w:bCs/>
          <w:color w:val="000000"/>
          <w:szCs w:val="24"/>
          <w:lang w:val="en-GB" w:eastAsia="lt-LT"/>
        </w:rPr>
      </w:pPr>
      <w:r w:rsidR="00AE494D">
        <w:rPr>
          <w:b/>
          <w:bCs/>
          <w:color w:val="000000"/>
          <w:szCs w:val="24"/>
          <w:lang w:val="en-GB" w:eastAsia="lt-LT"/>
        </w:rPr>
        <w:t>XII</w:t>
      </w:r>
      <w:r w:rsidR="00AE494D">
        <w:rPr>
          <w:b/>
          <w:bCs/>
          <w:color w:val="000000"/>
          <w:szCs w:val="24"/>
          <w:lang w:val="en-GB" w:eastAsia="lt-LT"/>
        </w:rPr>
        <w:t xml:space="preserve"> SKYRIUS</w:t>
      </w:r>
    </w:p>
    <w:p w14:paraId="197D8963" w14:textId="77777777" w:rsidR="00216BD1" w:rsidRDefault="00FE1385">
      <w:pPr>
        <w:overflowPunct w:val="0"/>
        <w:ind w:firstLine="769"/>
        <w:jc w:val="center"/>
        <w:textAlignment w:val="baseline"/>
        <w:rPr>
          <w:color w:val="000000"/>
          <w:szCs w:val="24"/>
          <w:lang w:val="en-GB" w:eastAsia="lt-LT"/>
        </w:rPr>
      </w:pPr>
      <w:r w:rsidR="00AE494D">
        <w:rPr>
          <w:b/>
          <w:bCs/>
          <w:color w:val="000000"/>
          <w:szCs w:val="24"/>
          <w:lang w:val="en-GB" w:eastAsia="lt-LT"/>
        </w:rPr>
        <w:t>PARAMOS PARAIŠKŲ VERTINIMO ORGANIZAVIMAS, TVIRTINIMAS IR PARAMOS SUTARČIŲ SUDARYMAS</w:t>
      </w:r>
    </w:p>
    <w:p w14:paraId="197D8964" w14:textId="77777777" w:rsidR="00216BD1" w:rsidRDefault="00216BD1">
      <w:pPr>
        <w:overflowPunct w:val="0"/>
        <w:spacing w:line="360" w:lineRule="auto"/>
        <w:ind w:firstLine="769"/>
        <w:jc w:val="both"/>
        <w:textAlignment w:val="baseline"/>
        <w:rPr>
          <w:color w:val="000000"/>
          <w:szCs w:val="24"/>
          <w:lang w:val="en-GB" w:eastAsia="lt-LT"/>
        </w:rPr>
      </w:pPr>
    </w:p>
    <w:p w14:paraId="197D8965"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31</w:t>
      </w:r>
      <w:r w:rsidR="00AE494D">
        <w:rPr>
          <w:color w:val="000000"/>
          <w:szCs w:val="24"/>
          <w:lang w:val="en-GB" w:eastAsia="lt-LT"/>
        </w:rPr>
        <w:t xml:space="preserve">. </w:t>
      </w:r>
      <w:proofErr w:type="gramStart"/>
      <w:r w:rsidR="00AE494D">
        <w:rPr>
          <w:color w:val="000000"/>
          <w:szCs w:val="24"/>
          <w:lang w:val="en-GB" w:eastAsia="lt-LT"/>
        </w:rPr>
        <w:t>Paramos paraiškos vertinamos ir jų vertinimo procesas organizuojamas vadovaujantis VP administravimo taisyklių ir Agentūros nustatyta tvarka.</w:t>
      </w:r>
      <w:proofErr w:type="gramEnd"/>
    </w:p>
    <w:p w14:paraId="197D8966"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32</w:t>
      </w:r>
      <w:r w:rsidR="00AE494D">
        <w:rPr>
          <w:color w:val="000000"/>
          <w:szCs w:val="24"/>
          <w:lang w:val="en-GB" w:eastAsia="lt-LT"/>
        </w:rPr>
        <w:t xml:space="preserve">. </w:t>
      </w:r>
      <w:proofErr w:type="gramStart"/>
      <w:r w:rsidR="00AE494D">
        <w:rPr>
          <w:color w:val="000000"/>
          <w:szCs w:val="24"/>
          <w:lang w:val="en-GB" w:eastAsia="lt-LT"/>
        </w:rPr>
        <w:t>Paramos paraiškos pagal šias Taisykles gali būti pradėtos vertinti nepasibaigus paramos paraiškų priėmimo laikotarpiui.</w:t>
      </w:r>
      <w:proofErr w:type="gramEnd"/>
      <w:r w:rsidR="00AE494D">
        <w:rPr>
          <w:color w:val="000000"/>
          <w:szCs w:val="24"/>
          <w:lang w:val="en-GB" w:eastAsia="lt-LT"/>
        </w:rPr>
        <w:t xml:space="preserve"> </w:t>
      </w:r>
    </w:p>
    <w:p w14:paraId="197D8967"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33</w:t>
      </w:r>
      <w:r w:rsidR="00AE494D">
        <w:rPr>
          <w:color w:val="000000"/>
          <w:szCs w:val="24"/>
          <w:lang w:val="en-GB" w:eastAsia="lt-LT"/>
        </w:rPr>
        <w:t xml:space="preserve">. </w:t>
      </w:r>
      <w:proofErr w:type="gramStart"/>
      <w:r w:rsidR="00AE494D">
        <w:rPr>
          <w:color w:val="000000"/>
          <w:szCs w:val="24"/>
          <w:lang w:val="en-GB" w:eastAsia="lt-LT"/>
        </w:rPr>
        <w:t>Pasibaigus paramos paraiškų priėmimo laikotarpiui, Agentūra, įvertinusi visas paramos paraiškas, parengia nustatytos formos paramos paraiškų vertinimo rezultatų suvestinę ir nustatytos formos atskirų paramos paraiškų vertinimo ataskaitas.</w:t>
      </w:r>
      <w:proofErr w:type="gramEnd"/>
    </w:p>
    <w:p w14:paraId="197D8968"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34</w:t>
      </w:r>
      <w:r w:rsidR="00AE494D">
        <w:rPr>
          <w:color w:val="000000"/>
          <w:szCs w:val="24"/>
          <w:lang w:val="en-GB" w:eastAsia="lt-LT"/>
        </w:rPr>
        <w:t xml:space="preserve">. </w:t>
      </w:r>
      <w:proofErr w:type="gramStart"/>
      <w:r w:rsidR="00AE494D">
        <w:rPr>
          <w:color w:val="000000"/>
          <w:szCs w:val="24"/>
          <w:lang w:val="en-GB" w:eastAsia="lt-LT"/>
        </w:rPr>
        <w:t>Paramos paraiškų vertinimo rezultatų suvestinė ir vertinimo ataskaitos teikiamos svarstyti ministerijoje sudarytam Projektų atrankos komitetui (toliau – Komitetas).</w:t>
      </w:r>
      <w:proofErr w:type="gramEnd"/>
      <w:r w:rsidR="00AE494D">
        <w:rPr>
          <w:color w:val="000000"/>
          <w:szCs w:val="24"/>
          <w:lang w:val="en-GB" w:eastAsia="lt-LT"/>
        </w:rPr>
        <w:t xml:space="preserve"> Į Komiteto sudėtį turi būti įtrauktas bent vienas Agentūros atstovas, taip pat socialiniai partneriai.</w:t>
      </w:r>
    </w:p>
    <w:p w14:paraId="197D8969"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35</w:t>
      </w:r>
      <w:r w:rsidR="00AE494D">
        <w:rPr>
          <w:color w:val="000000"/>
          <w:szCs w:val="24"/>
          <w:lang w:val="en-GB" w:eastAsia="lt-LT"/>
        </w:rPr>
        <w:t xml:space="preserve">. Komitetas svarsto, kuriuos projektus finansuoti, ir priima rekomendacinio pobūdžio sprendimą </w:t>
      </w:r>
      <w:proofErr w:type="gramStart"/>
      <w:r w:rsidR="00AE494D">
        <w:rPr>
          <w:color w:val="000000"/>
          <w:szCs w:val="24"/>
          <w:lang w:val="en-GB" w:eastAsia="lt-LT"/>
        </w:rPr>
        <w:t>dėl</w:t>
      </w:r>
      <w:proofErr w:type="gramEnd"/>
      <w:r w:rsidR="00AE494D">
        <w:rPr>
          <w:color w:val="000000"/>
          <w:szCs w:val="24"/>
          <w:lang w:val="en-GB" w:eastAsia="lt-LT"/>
        </w:rPr>
        <w:t xml:space="preserve"> finansuotinų ir (arba) nefinansuotinų projektų. Vadovaujantis Komiteto rekomendacijomis, galutinį sprendimą </w:t>
      </w:r>
      <w:proofErr w:type="gramStart"/>
      <w:r w:rsidR="00AE494D">
        <w:rPr>
          <w:color w:val="000000"/>
          <w:szCs w:val="24"/>
          <w:lang w:val="en-GB" w:eastAsia="lt-LT"/>
        </w:rPr>
        <w:t>dėl</w:t>
      </w:r>
      <w:proofErr w:type="gramEnd"/>
      <w:r w:rsidR="00AE494D">
        <w:rPr>
          <w:color w:val="000000"/>
          <w:szCs w:val="24"/>
          <w:lang w:val="en-GB" w:eastAsia="lt-LT"/>
        </w:rPr>
        <w:t xml:space="preserve"> paramos skyrimo ir (arba) neskyrimo ir jo dydžio priima ministerija. Ministerija apie priimtą galutinį sprendimą per 5 darbo dienas po </w:t>
      </w:r>
      <w:proofErr w:type="gramStart"/>
      <w:r w:rsidR="00AE494D">
        <w:rPr>
          <w:color w:val="000000"/>
          <w:szCs w:val="24"/>
          <w:lang w:val="en-GB" w:eastAsia="lt-LT"/>
        </w:rPr>
        <w:t>jo</w:t>
      </w:r>
      <w:proofErr w:type="gramEnd"/>
      <w:r w:rsidR="00AE494D">
        <w:rPr>
          <w:color w:val="000000"/>
          <w:szCs w:val="24"/>
          <w:lang w:val="en-GB" w:eastAsia="lt-LT"/>
        </w:rPr>
        <w:t xml:space="preserve"> priėmimo informuoja Agentūrą, o ši – pareiškėją per 5 darbo dienas nuo sprendimo gavimo dienos. </w:t>
      </w:r>
      <w:proofErr w:type="gramStart"/>
      <w:r w:rsidR="00AE494D">
        <w:rPr>
          <w:color w:val="000000"/>
          <w:szCs w:val="24"/>
          <w:lang w:val="en-GB" w:eastAsia="lt-LT"/>
        </w:rPr>
        <w:t>Pareiškėjas informuojamas registruotu laišku ir el. paštu.</w:t>
      </w:r>
      <w:proofErr w:type="gramEnd"/>
      <w:r w:rsidR="00AE494D">
        <w:rPr>
          <w:color w:val="000000"/>
          <w:szCs w:val="24"/>
          <w:lang w:val="en-GB" w:eastAsia="lt-LT"/>
        </w:rPr>
        <w:t xml:space="preserve"> Sprendime turi būti nurodytas paramos dydis, paramos lyginamoji </w:t>
      </w:r>
      <w:proofErr w:type="gramStart"/>
      <w:r w:rsidR="00AE494D">
        <w:rPr>
          <w:color w:val="000000"/>
          <w:szCs w:val="24"/>
          <w:lang w:val="en-GB" w:eastAsia="lt-LT"/>
        </w:rPr>
        <w:t>dalis</w:t>
      </w:r>
      <w:proofErr w:type="gramEnd"/>
      <w:r w:rsidR="00AE494D">
        <w:rPr>
          <w:color w:val="000000"/>
          <w:szCs w:val="24"/>
          <w:lang w:val="en-GB" w:eastAsia="lt-LT"/>
        </w:rPr>
        <w:t xml:space="preserve"> nuo visų tinkamų finansuoti išlaidų ir paramos lėšų išskaidymas pagal finansavimo šaltinius. Jei galutinis sprendimas yra sumažinti paramą arba </w:t>
      </w:r>
      <w:proofErr w:type="gramStart"/>
      <w:r w:rsidR="00AE494D">
        <w:rPr>
          <w:color w:val="000000"/>
          <w:szCs w:val="24"/>
          <w:lang w:val="en-GB" w:eastAsia="lt-LT"/>
        </w:rPr>
        <w:t>jos</w:t>
      </w:r>
      <w:proofErr w:type="gramEnd"/>
      <w:r w:rsidR="00AE494D">
        <w:rPr>
          <w:color w:val="000000"/>
          <w:szCs w:val="24"/>
          <w:lang w:val="en-GB" w:eastAsia="lt-LT"/>
        </w:rPr>
        <w:t xml:space="preserve"> neskirti, turi būti nurodytos šio sprendimo priežastys ir jo apskundimo tvarka. </w:t>
      </w:r>
    </w:p>
    <w:p w14:paraId="197D896A"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36</w:t>
      </w:r>
      <w:r w:rsidR="00AE494D">
        <w:rPr>
          <w:color w:val="000000"/>
          <w:szCs w:val="24"/>
          <w:lang w:val="en-GB" w:eastAsia="lt-LT"/>
        </w:rPr>
        <w:t xml:space="preserve">. </w:t>
      </w:r>
      <w:proofErr w:type="gramStart"/>
      <w:r w:rsidR="00AE494D">
        <w:rPr>
          <w:color w:val="000000"/>
          <w:szCs w:val="24"/>
          <w:lang w:val="en-GB" w:eastAsia="lt-LT"/>
        </w:rPr>
        <w:t>Agentūra po sprendimo skirti paramą VP administravimo taisyklėse nustatyta tvarka inicijuoja paramos sutarties sudarymą.</w:t>
      </w:r>
      <w:proofErr w:type="gramEnd"/>
      <w:r w:rsidR="00AE494D">
        <w:rPr>
          <w:color w:val="000000"/>
          <w:szCs w:val="24"/>
          <w:lang w:val="en-GB" w:eastAsia="lt-LT"/>
        </w:rPr>
        <w:t xml:space="preserve"> </w:t>
      </w:r>
      <w:proofErr w:type="gramStart"/>
      <w:r w:rsidR="00AE494D">
        <w:rPr>
          <w:color w:val="000000"/>
          <w:szCs w:val="24"/>
          <w:lang w:val="en-GB" w:eastAsia="lt-LT"/>
        </w:rPr>
        <w:t>Paramos gavėjui paramos lėšos išmokamos taip, kad nebūtų viršyta didžiausia galima paramos suma VPS parengti (kaip įtvirtinta Taisyklių 18 punkte).</w:t>
      </w:r>
      <w:proofErr w:type="gramEnd"/>
      <w:r w:rsidR="00AE494D">
        <w:rPr>
          <w:color w:val="000000"/>
          <w:szCs w:val="24"/>
          <w:lang w:val="en-GB" w:eastAsia="lt-LT"/>
        </w:rPr>
        <w:t xml:space="preserve"> </w:t>
      </w:r>
      <w:proofErr w:type="gramStart"/>
      <w:r w:rsidR="00AE494D">
        <w:rPr>
          <w:color w:val="000000"/>
          <w:szCs w:val="24"/>
          <w:lang w:val="en-GB" w:eastAsia="lt-LT"/>
        </w:rPr>
        <w:t>Jei paramos lėšos paramos gavėjui yra išmokėtos, jis paramos lėšų perviršį privalo grąžinti.</w:t>
      </w:r>
      <w:proofErr w:type="gramEnd"/>
      <w:r w:rsidR="00AE494D">
        <w:rPr>
          <w:color w:val="000000"/>
          <w:szCs w:val="24"/>
          <w:lang w:val="en-GB" w:eastAsia="lt-LT"/>
        </w:rPr>
        <w:t xml:space="preserve"> </w:t>
      </w:r>
    </w:p>
    <w:p w14:paraId="197D896B" w14:textId="77777777" w:rsidR="00216BD1" w:rsidRDefault="00FE1385">
      <w:pPr>
        <w:overflowPunct w:val="0"/>
        <w:spacing w:line="360" w:lineRule="auto"/>
        <w:ind w:firstLine="709"/>
        <w:jc w:val="both"/>
        <w:textAlignment w:val="baseline"/>
        <w:rPr>
          <w:color w:val="000000"/>
          <w:szCs w:val="24"/>
          <w:lang w:val="en-GB" w:eastAsia="lt-LT"/>
        </w:rPr>
      </w:pPr>
    </w:p>
    <w:p w14:paraId="197D896C" w14:textId="77777777" w:rsidR="00216BD1" w:rsidRDefault="00FE1385">
      <w:pPr>
        <w:overflowPunct w:val="0"/>
        <w:ind w:firstLine="709"/>
        <w:jc w:val="center"/>
        <w:textAlignment w:val="baseline"/>
        <w:rPr>
          <w:b/>
          <w:bCs/>
          <w:color w:val="000000"/>
          <w:szCs w:val="24"/>
          <w:lang w:val="en-GB" w:eastAsia="lt-LT"/>
        </w:rPr>
      </w:pPr>
      <w:r w:rsidR="00AE494D">
        <w:rPr>
          <w:b/>
          <w:bCs/>
          <w:color w:val="000000"/>
          <w:szCs w:val="24"/>
          <w:lang w:val="en-GB" w:eastAsia="lt-LT"/>
        </w:rPr>
        <w:t>XIII</w:t>
      </w:r>
      <w:r w:rsidR="00AE494D">
        <w:rPr>
          <w:b/>
          <w:bCs/>
          <w:color w:val="000000"/>
          <w:szCs w:val="24"/>
          <w:lang w:val="en-GB" w:eastAsia="lt-LT"/>
        </w:rPr>
        <w:t xml:space="preserve"> SKYRIUS</w:t>
      </w:r>
    </w:p>
    <w:p w14:paraId="197D896D" w14:textId="77777777" w:rsidR="00216BD1" w:rsidRDefault="00FE1385">
      <w:pPr>
        <w:overflowPunct w:val="0"/>
        <w:ind w:firstLine="769"/>
        <w:jc w:val="center"/>
        <w:textAlignment w:val="baseline"/>
        <w:rPr>
          <w:color w:val="000000"/>
          <w:szCs w:val="24"/>
          <w:lang w:val="en-GB" w:eastAsia="lt-LT"/>
        </w:rPr>
      </w:pPr>
      <w:r w:rsidR="00AE494D">
        <w:rPr>
          <w:b/>
          <w:bCs/>
          <w:color w:val="000000"/>
          <w:szCs w:val="24"/>
          <w:lang w:val="en-GB" w:eastAsia="lt-LT"/>
        </w:rPr>
        <w:t>MOKĖJIMO PRAŠYMO TEIKIMO, TIKRINIMO IR PARAMOS LĖŠŲ IŠMOKĖJIMO TVARKA</w:t>
      </w:r>
    </w:p>
    <w:p w14:paraId="197D896E" w14:textId="77777777" w:rsidR="00216BD1" w:rsidRDefault="00216BD1">
      <w:pPr>
        <w:overflowPunct w:val="0"/>
        <w:spacing w:line="360" w:lineRule="auto"/>
        <w:ind w:firstLine="769"/>
        <w:jc w:val="both"/>
        <w:textAlignment w:val="baseline"/>
        <w:rPr>
          <w:color w:val="000000"/>
          <w:szCs w:val="24"/>
          <w:lang w:val="en-GB" w:eastAsia="lt-LT"/>
        </w:rPr>
      </w:pPr>
    </w:p>
    <w:p w14:paraId="197D896F"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37</w:t>
      </w:r>
      <w:r w:rsidR="00AE494D">
        <w:rPr>
          <w:color w:val="000000"/>
          <w:szCs w:val="24"/>
          <w:lang w:val="en-GB" w:eastAsia="lt-LT"/>
        </w:rPr>
        <w:t xml:space="preserve">. </w:t>
      </w:r>
      <w:proofErr w:type="gramStart"/>
      <w:r w:rsidR="00AE494D">
        <w:rPr>
          <w:color w:val="000000"/>
          <w:szCs w:val="24"/>
          <w:lang w:val="en-GB" w:eastAsia="lt-LT"/>
        </w:rPr>
        <w:t>Mokėjimo prašymo forma ir informacija apie pridedamus dokumentus pateikiama Agentūros interneto svetainėje www.nma.lt.</w:t>
      </w:r>
      <w:proofErr w:type="gramEnd"/>
    </w:p>
    <w:p w14:paraId="197D8970"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38</w:t>
      </w:r>
      <w:r w:rsidR="00AE494D">
        <w:rPr>
          <w:color w:val="000000"/>
          <w:szCs w:val="24"/>
          <w:lang w:val="en-GB" w:eastAsia="lt-LT"/>
        </w:rPr>
        <w:t xml:space="preserve">. </w:t>
      </w:r>
      <w:proofErr w:type="gramStart"/>
      <w:r w:rsidR="00AE494D">
        <w:rPr>
          <w:color w:val="000000"/>
          <w:szCs w:val="24"/>
          <w:lang w:val="en-GB" w:eastAsia="lt-LT"/>
        </w:rPr>
        <w:t>Mokėjimo prašymai ir susiję dokumentai teikiami Agentūrai adresais, nurodytais interneto svetainėje www.nma.lt.</w:t>
      </w:r>
      <w:proofErr w:type="gramEnd"/>
      <w:r w:rsidR="00AE494D">
        <w:rPr>
          <w:color w:val="000000"/>
          <w:szCs w:val="24"/>
          <w:lang w:val="en-GB" w:eastAsia="lt-LT"/>
        </w:rPr>
        <w:t xml:space="preserve"> </w:t>
      </w:r>
      <w:proofErr w:type="gramStart"/>
      <w:r w:rsidR="00AE494D">
        <w:rPr>
          <w:color w:val="000000"/>
          <w:szCs w:val="24"/>
          <w:lang w:val="en-GB" w:eastAsia="lt-LT"/>
        </w:rPr>
        <w:t>Mokėjimo prašymai teikiami, tikrinami ir vertinami VP administravimo taisyklėse nustatyta tvarka.</w:t>
      </w:r>
      <w:proofErr w:type="gramEnd"/>
    </w:p>
    <w:p w14:paraId="197D8971"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39</w:t>
      </w:r>
      <w:r w:rsidR="00AE494D">
        <w:rPr>
          <w:color w:val="000000"/>
          <w:szCs w:val="24"/>
          <w:lang w:val="en-GB" w:eastAsia="lt-LT"/>
        </w:rPr>
        <w:t xml:space="preserve">. </w:t>
      </w:r>
      <w:proofErr w:type="gramStart"/>
      <w:r w:rsidR="00AE494D">
        <w:rPr>
          <w:color w:val="000000"/>
          <w:szCs w:val="24"/>
          <w:lang w:val="en-GB" w:eastAsia="lt-LT"/>
        </w:rPr>
        <w:t>Paramos lėšų išmokėjimo būdas nustatomas paramos sutartyje.</w:t>
      </w:r>
      <w:proofErr w:type="gramEnd"/>
      <w:r w:rsidR="00AE494D">
        <w:rPr>
          <w:color w:val="000000"/>
          <w:szCs w:val="24"/>
          <w:lang w:val="en-GB" w:eastAsia="lt-LT"/>
        </w:rPr>
        <w:t xml:space="preserve"> Tinkamos finansuoti išlaidos gali būti apmokėtos šiais būdais:</w:t>
      </w:r>
    </w:p>
    <w:p w14:paraId="197D8972"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39.1</w:t>
      </w:r>
      <w:r w:rsidR="00AE494D">
        <w:rPr>
          <w:color w:val="000000"/>
          <w:szCs w:val="24"/>
          <w:lang w:val="en-GB" w:eastAsia="lt-LT"/>
        </w:rPr>
        <w:t xml:space="preserve">. </w:t>
      </w:r>
      <w:proofErr w:type="gramStart"/>
      <w:r w:rsidR="00AE494D">
        <w:rPr>
          <w:color w:val="000000"/>
          <w:szCs w:val="24"/>
          <w:lang w:val="en-GB" w:eastAsia="lt-LT"/>
        </w:rPr>
        <w:t>išlaidų</w:t>
      </w:r>
      <w:proofErr w:type="gramEnd"/>
      <w:r w:rsidR="00AE494D">
        <w:rPr>
          <w:color w:val="000000"/>
          <w:szCs w:val="24"/>
          <w:lang w:val="en-GB" w:eastAsia="lt-LT"/>
        </w:rPr>
        <w:t xml:space="preserve"> kompensavimo;</w:t>
      </w:r>
    </w:p>
    <w:p w14:paraId="197D8973"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39.2</w:t>
      </w:r>
      <w:r w:rsidR="00AE494D">
        <w:rPr>
          <w:color w:val="000000"/>
          <w:szCs w:val="24"/>
          <w:lang w:val="en-GB" w:eastAsia="lt-LT"/>
        </w:rPr>
        <w:t xml:space="preserve">. </w:t>
      </w:r>
      <w:proofErr w:type="gramStart"/>
      <w:r w:rsidR="00AE494D">
        <w:rPr>
          <w:color w:val="000000"/>
          <w:szCs w:val="24"/>
          <w:lang w:val="en-GB" w:eastAsia="lt-LT"/>
        </w:rPr>
        <w:t>išlaidų</w:t>
      </w:r>
      <w:proofErr w:type="gramEnd"/>
      <w:r w:rsidR="00AE494D">
        <w:rPr>
          <w:color w:val="000000"/>
          <w:szCs w:val="24"/>
          <w:lang w:val="en-GB" w:eastAsia="lt-LT"/>
        </w:rPr>
        <w:t xml:space="preserve"> kompensavimo su avanso mokėjimu, kai avansas nėra Europos Komisijai tinkamos deklaruoti išlaidos. </w:t>
      </w:r>
      <w:proofErr w:type="gramStart"/>
      <w:r w:rsidR="00AE494D">
        <w:rPr>
          <w:color w:val="000000"/>
          <w:szCs w:val="24"/>
          <w:lang w:val="en-GB" w:eastAsia="lt-LT"/>
        </w:rPr>
        <w:t>Kai avanso mokėjimas (fiksuota suma) yra atliekamas po paramos sutarties pasirašymo, avansas gali siekti iki 50 proc. nuo skirtos paramos VPS parengti.</w:t>
      </w:r>
      <w:proofErr w:type="gramEnd"/>
    </w:p>
    <w:p w14:paraId="197D8974"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40</w:t>
      </w:r>
      <w:r w:rsidR="00AE494D">
        <w:rPr>
          <w:color w:val="000000"/>
          <w:szCs w:val="24"/>
          <w:lang w:val="en-GB" w:eastAsia="lt-LT"/>
        </w:rPr>
        <w:t xml:space="preserve">. </w:t>
      </w:r>
      <w:proofErr w:type="gramStart"/>
      <w:r w:rsidR="00AE494D">
        <w:rPr>
          <w:color w:val="000000"/>
          <w:szCs w:val="24"/>
          <w:lang w:val="en-GB" w:eastAsia="lt-LT"/>
        </w:rPr>
        <w:t>Paramos vykdytojas gali pateikti iki 3</w:t>
      </w:r>
      <w:r w:rsidR="00AE494D">
        <w:rPr>
          <w:b/>
          <w:color w:val="000000"/>
          <w:szCs w:val="24"/>
          <w:lang w:val="en-GB" w:eastAsia="lt-LT"/>
        </w:rPr>
        <w:t xml:space="preserve"> </w:t>
      </w:r>
      <w:r w:rsidR="00AE494D">
        <w:rPr>
          <w:color w:val="000000"/>
          <w:szCs w:val="24"/>
          <w:lang w:val="en-GB" w:eastAsia="lt-LT"/>
        </w:rPr>
        <w:t>mokėjimo prašymų (įskaitant avanso mokėjimo prašymą).</w:t>
      </w:r>
      <w:proofErr w:type="gramEnd"/>
    </w:p>
    <w:p w14:paraId="197D8975"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41</w:t>
      </w:r>
      <w:r w:rsidR="00AE494D">
        <w:rPr>
          <w:color w:val="000000"/>
          <w:szCs w:val="24"/>
          <w:lang w:val="en-GB" w:eastAsia="lt-LT"/>
        </w:rPr>
        <w:t xml:space="preserve">. </w:t>
      </w:r>
      <w:proofErr w:type="gramStart"/>
      <w:r w:rsidR="00AE494D">
        <w:rPr>
          <w:color w:val="000000"/>
          <w:szCs w:val="24"/>
          <w:lang w:val="en-GB" w:eastAsia="lt-LT"/>
        </w:rPr>
        <w:t>Baigęs įgyvendinti projektą, paramos gavėjas pateikia Agentūrai galutinį mokėjimo prašymą, kuriame deklaruoja visas per laikotarpį nuo paskutinio mokėjimo prašymo patirtas ir apmokėtas tinkamas finansuoti išlaidas bei galutinę projekto įgyvendinimo ataskaitą.</w:t>
      </w:r>
      <w:proofErr w:type="gramEnd"/>
      <w:r w:rsidR="00AE494D">
        <w:rPr>
          <w:color w:val="000000"/>
          <w:szCs w:val="24"/>
          <w:lang w:val="en-GB" w:eastAsia="lt-LT"/>
        </w:rPr>
        <w:t xml:space="preserve"> </w:t>
      </w:r>
    </w:p>
    <w:p w14:paraId="197D8976"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42</w:t>
      </w:r>
      <w:r w:rsidR="00AE494D">
        <w:rPr>
          <w:color w:val="000000"/>
          <w:szCs w:val="24"/>
          <w:lang w:val="en-GB" w:eastAsia="lt-LT"/>
        </w:rPr>
        <w:t xml:space="preserve">. </w:t>
      </w:r>
      <w:proofErr w:type="gramStart"/>
      <w:r w:rsidR="00AE494D">
        <w:rPr>
          <w:color w:val="000000"/>
          <w:szCs w:val="24"/>
          <w:lang w:val="en-GB" w:eastAsia="lt-LT"/>
        </w:rPr>
        <w:t>Paramos lėšos išmokamos VP administravimo taisyklėse nustatyta tvarka.</w:t>
      </w:r>
      <w:proofErr w:type="gramEnd"/>
    </w:p>
    <w:p w14:paraId="197D8977" w14:textId="77777777" w:rsidR="00216BD1" w:rsidRDefault="00FE1385">
      <w:pPr>
        <w:overflowPunct w:val="0"/>
        <w:spacing w:line="360" w:lineRule="auto"/>
        <w:ind w:firstLine="709"/>
        <w:jc w:val="both"/>
        <w:textAlignment w:val="baseline"/>
        <w:rPr>
          <w:color w:val="000000"/>
          <w:szCs w:val="24"/>
          <w:lang w:val="en-GB" w:eastAsia="lt-LT"/>
        </w:rPr>
      </w:pPr>
    </w:p>
    <w:p w14:paraId="197D8978" w14:textId="77777777" w:rsidR="00216BD1" w:rsidRDefault="00FE1385">
      <w:pPr>
        <w:overflowPunct w:val="0"/>
        <w:ind w:firstLine="709"/>
        <w:jc w:val="center"/>
        <w:textAlignment w:val="baseline"/>
        <w:rPr>
          <w:b/>
          <w:bCs/>
          <w:color w:val="000000"/>
          <w:szCs w:val="24"/>
          <w:lang w:val="en-GB" w:eastAsia="lt-LT"/>
        </w:rPr>
      </w:pPr>
      <w:r w:rsidR="00AE494D">
        <w:rPr>
          <w:b/>
          <w:bCs/>
          <w:color w:val="000000"/>
          <w:szCs w:val="24"/>
          <w:lang w:val="en-GB" w:eastAsia="lt-LT"/>
        </w:rPr>
        <w:t>XIV</w:t>
      </w:r>
      <w:r w:rsidR="00AE494D">
        <w:rPr>
          <w:b/>
          <w:bCs/>
          <w:color w:val="000000"/>
          <w:szCs w:val="24"/>
          <w:lang w:val="en-GB" w:eastAsia="lt-LT"/>
        </w:rPr>
        <w:t xml:space="preserve"> SKYRIUS</w:t>
      </w:r>
    </w:p>
    <w:p w14:paraId="197D8979" w14:textId="77777777" w:rsidR="00216BD1" w:rsidRDefault="00FE1385">
      <w:pPr>
        <w:overflowPunct w:val="0"/>
        <w:ind w:firstLine="769"/>
        <w:jc w:val="center"/>
        <w:textAlignment w:val="baseline"/>
        <w:rPr>
          <w:color w:val="000000"/>
          <w:szCs w:val="24"/>
          <w:lang w:val="en-GB" w:eastAsia="lt-LT"/>
        </w:rPr>
      </w:pPr>
      <w:r w:rsidR="00AE494D">
        <w:rPr>
          <w:b/>
          <w:bCs/>
          <w:color w:val="000000"/>
          <w:szCs w:val="24"/>
          <w:lang w:val="en-GB" w:eastAsia="lt-LT"/>
        </w:rPr>
        <w:t>SANKCIJOS</w:t>
      </w:r>
    </w:p>
    <w:p w14:paraId="197D897A" w14:textId="77777777" w:rsidR="00216BD1" w:rsidRDefault="00216BD1">
      <w:pPr>
        <w:overflowPunct w:val="0"/>
        <w:spacing w:line="360" w:lineRule="auto"/>
        <w:ind w:firstLine="709"/>
        <w:jc w:val="both"/>
        <w:textAlignment w:val="baseline"/>
        <w:rPr>
          <w:b/>
          <w:bCs/>
          <w:color w:val="000000"/>
          <w:szCs w:val="24"/>
          <w:lang w:val="en-GB" w:eastAsia="lt-LT"/>
        </w:rPr>
      </w:pPr>
    </w:p>
    <w:p w14:paraId="197D897B"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43</w:t>
      </w:r>
      <w:r w:rsidR="00AE494D">
        <w:rPr>
          <w:color w:val="000000"/>
          <w:szCs w:val="24"/>
          <w:lang w:val="en-GB" w:eastAsia="lt-LT"/>
        </w:rPr>
        <w:t xml:space="preserve">. </w:t>
      </w:r>
      <w:proofErr w:type="gramStart"/>
      <w:r w:rsidR="00AE494D">
        <w:rPr>
          <w:color w:val="000000"/>
          <w:szCs w:val="24"/>
          <w:lang w:val="en-GB" w:eastAsia="lt-LT"/>
        </w:rPr>
        <w:t>Netinkamai įgyvendinančiam (įgyvendinusiam) projektą paramos gavėjui gali būti taikomos ES ir Lietuvos Respublikos teisės aktuose numatytos sankcijos.</w:t>
      </w:r>
      <w:proofErr w:type="gramEnd"/>
      <w:r w:rsidR="00AE494D">
        <w:rPr>
          <w:color w:val="000000"/>
          <w:szCs w:val="24"/>
          <w:lang w:val="en-GB" w:eastAsia="lt-LT"/>
        </w:rPr>
        <w:t xml:space="preserve"> </w:t>
      </w:r>
    </w:p>
    <w:p w14:paraId="197D897C"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44</w:t>
      </w:r>
      <w:r w:rsidR="00AE494D">
        <w:rPr>
          <w:color w:val="000000"/>
          <w:szCs w:val="24"/>
          <w:lang w:val="en-GB" w:eastAsia="lt-LT"/>
        </w:rPr>
        <w:t xml:space="preserve">. </w:t>
      </w:r>
      <w:proofErr w:type="gramStart"/>
      <w:r w:rsidR="00AE494D">
        <w:rPr>
          <w:color w:val="000000"/>
          <w:szCs w:val="24"/>
          <w:lang w:val="en-GB" w:eastAsia="lt-LT"/>
        </w:rPr>
        <w:t>Detali sankcijų apskaičiavimo ir taikymo tvarka nustatoma vadovaujantis Lietuvos Respublikos žemės ūkio ministro patvirtinta Sankcijų taikymo metodika.</w:t>
      </w:r>
      <w:proofErr w:type="gramEnd"/>
    </w:p>
    <w:p w14:paraId="197D897D"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45</w:t>
      </w:r>
      <w:r w:rsidR="00AE494D">
        <w:rPr>
          <w:color w:val="000000"/>
          <w:szCs w:val="24"/>
          <w:lang w:val="en-GB" w:eastAsia="lt-LT"/>
        </w:rPr>
        <w:t xml:space="preserve">. </w:t>
      </w:r>
      <w:proofErr w:type="gramStart"/>
      <w:r w:rsidR="00AE494D">
        <w:rPr>
          <w:color w:val="000000"/>
          <w:szCs w:val="24"/>
          <w:lang w:val="en-GB" w:eastAsia="lt-LT"/>
        </w:rPr>
        <w:t>Paramos gavėjui pažeidus pirkimų vykdymo tvarką, sankcijos taikomos pagal Agentūros direktoriaus įsakymu patvirtintą Sankcijų paramos gavėjams, pažeidusiems pirkimų vykdymo tvarką, taikymo metodiką.</w:t>
      </w:r>
      <w:proofErr w:type="gramEnd"/>
    </w:p>
    <w:p w14:paraId="197D897E"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46</w:t>
      </w:r>
      <w:r w:rsidR="00AE494D">
        <w:rPr>
          <w:color w:val="000000"/>
          <w:szCs w:val="24"/>
          <w:lang w:val="en-GB" w:eastAsia="lt-LT"/>
        </w:rPr>
        <w:t>. Pagal veiklos sritį gali būti taikomos sankcijos:</w:t>
      </w:r>
    </w:p>
    <w:p w14:paraId="197D897F"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46.1</w:t>
      </w:r>
      <w:r w:rsidR="00AE494D">
        <w:rPr>
          <w:color w:val="000000"/>
          <w:szCs w:val="24"/>
          <w:lang w:val="en-GB" w:eastAsia="lt-LT"/>
        </w:rPr>
        <w:t xml:space="preserve">. </w:t>
      </w:r>
      <w:proofErr w:type="gramStart"/>
      <w:r w:rsidR="00AE494D">
        <w:rPr>
          <w:color w:val="000000"/>
          <w:szCs w:val="24"/>
          <w:lang w:val="en-GB" w:eastAsia="lt-LT"/>
        </w:rPr>
        <w:t>paramos</w:t>
      </w:r>
      <w:proofErr w:type="gramEnd"/>
      <w:r w:rsidR="00AE494D">
        <w:rPr>
          <w:color w:val="000000"/>
          <w:szCs w:val="24"/>
          <w:lang w:val="en-GB" w:eastAsia="lt-LT"/>
        </w:rPr>
        <w:t xml:space="preserve"> sutarties nutraukimas ir visų skirtų paramos lėšų susigrąžinimas, kai paramos gavėjas:</w:t>
      </w:r>
    </w:p>
    <w:p w14:paraId="197D8980"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46.1.1</w:t>
      </w:r>
      <w:r w:rsidR="00AE494D">
        <w:rPr>
          <w:color w:val="000000"/>
          <w:szCs w:val="24"/>
          <w:lang w:val="en-GB" w:eastAsia="lt-LT"/>
        </w:rPr>
        <w:t xml:space="preserve">. </w:t>
      </w:r>
      <w:proofErr w:type="gramStart"/>
      <w:r w:rsidR="00AE494D">
        <w:rPr>
          <w:color w:val="000000"/>
          <w:szCs w:val="24"/>
          <w:lang w:val="en-GB" w:eastAsia="lt-LT"/>
        </w:rPr>
        <w:t>pažeidžia</w:t>
      </w:r>
      <w:proofErr w:type="gramEnd"/>
      <w:r w:rsidR="00AE494D">
        <w:rPr>
          <w:color w:val="000000"/>
          <w:szCs w:val="24"/>
          <w:lang w:val="en-GB" w:eastAsia="lt-LT"/>
        </w:rPr>
        <w:t xml:space="preserve"> Taisyklių IV skyriuje nurodytas tinkamumo sąlygas ir įsipareigojimą, nurodytą Taisyklių </w:t>
      </w:r>
      <w:r w:rsidR="00AE494D">
        <w:rPr>
          <w:color w:val="000000"/>
          <w:szCs w:val="24"/>
          <w:lang w:val="en-US" w:eastAsia="lt-LT"/>
        </w:rPr>
        <w:t>12.4 papunktyje</w:t>
      </w:r>
      <w:r w:rsidR="00AE494D">
        <w:rPr>
          <w:color w:val="000000"/>
          <w:szCs w:val="24"/>
          <w:lang w:val="en-GB" w:eastAsia="lt-LT"/>
        </w:rPr>
        <w:t>;</w:t>
      </w:r>
    </w:p>
    <w:p w14:paraId="197D8981"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46.1.2</w:t>
      </w:r>
      <w:r w:rsidR="00AE494D">
        <w:rPr>
          <w:color w:val="000000"/>
          <w:szCs w:val="24"/>
          <w:lang w:val="en-GB" w:eastAsia="lt-LT"/>
        </w:rPr>
        <w:t xml:space="preserve">. </w:t>
      </w:r>
      <w:proofErr w:type="gramStart"/>
      <w:r w:rsidR="00AE494D">
        <w:rPr>
          <w:color w:val="000000"/>
          <w:szCs w:val="24"/>
          <w:lang w:val="en-GB" w:eastAsia="lt-LT"/>
        </w:rPr>
        <w:t>pažeidžia</w:t>
      </w:r>
      <w:proofErr w:type="gramEnd"/>
      <w:r w:rsidR="00AE494D">
        <w:rPr>
          <w:color w:val="000000"/>
          <w:szCs w:val="24"/>
          <w:lang w:val="en-GB" w:eastAsia="lt-LT"/>
        </w:rPr>
        <w:t xml:space="preserve"> įsipareigojimą, nurodytą Taisyklių 12.3 papunktyje, t. y. už gautą paramą neparengia VPS ir jos nepateikia atrankai;</w:t>
      </w:r>
    </w:p>
    <w:p w14:paraId="197D8982"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46.1.3</w:t>
      </w:r>
      <w:r w:rsidR="00AE494D">
        <w:rPr>
          <w:color w:val="000000"/>
          <w:szCs w:val="24"/>
          <w:lang w:val="en-GB" w:eastAsia="lt-LT"/>
        </w:rPr>
        <w:t xml:space="preserve">. </w:t>
      </w:r>
      <w:proofErr w:type="gramStart"/>
      <w:r w:rsidR="00AE494D">
        <w:rPr>
          <w:color w:val="000000"/>
          <w:szCs w:val="24"/>
          <w:lang w:val="en-GB" w:eastAsia="lt-LT"/>
        </w:rPr>
        <w:t>pakartotinai</w:t>
      </w:r>
      <w:proofErr w:type="gramEnd"/>
      <w:r w:rsidR="00AE494D">
        <w:rPr>
          <w:color w:val="000000"/>
          <w:szCs w:val="24"/>
          <w:lang w:val="en-GB" w:eastAsia="lt-LT"/>
        </w:rPr>
        <w:t xml:space="preserve"> po 46.3 papunktyje pritaikytų sankcijų padaro pažeidimus, nurodytus Taisyklių 46.2 papunktyje;</w:t>
      </w:r>
    </w:p>
    <w:p w14:paraId="197D8983"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46.1.4</w:t>
      </w:r>
      <w:r w:rsidR="00AE494D">
        <w:rPr>
          <w:color w:val="000000"/>
          <w:szCs w:val="24"/>
          <w:lang w:val="en-GB" w:eastAsia="lt-LT"/>
        </w:rPr>
        <w:t xml:space="preserve">. </w:t>
      </w:r>
      <w:proofErr w:type="gramStart"/>
      <w:r w:rsidR="00AE494D">
        <w:rPr>
          <w:color w:val="000000"/>
          <w:szCs w:val="24"/>
          <w:lang w:val="en-GB" w:eastAsia="lt-LT"/>
        </w:rPr>
        <w:t>trukdo</w:t>
      </w:r>
      <w:proofErr w:type="gramEnd"/>
      <w:r w:rsidR="00AE494D">
        <w:rPr>
          <w:color w:val="000000"/>
          <w:szCs w:val="24"/>
          <w:lang w:val="en-GB" w:eastAsia="lt-LT"/>
        </w:rPr>
        <w:t xml:space="preserve"> Agentūrai atlikti paramos gavėjo patikrą vietoje, kaip nurodyta Taisyklių 50 punkte;</w:t>
      </w:r>
    </w:p>
    <w:p w14:paraId="197D8984"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46.2</w:t>
      </w:r>
      <w:r w:rsidR="00AE494D">
        <w:rPr>
          <w:color w:val="000000"/>
          <w:szCs w:val="24"/>
          <w:lang w:val="en-GB" w:eastAsia="lt-LT"/>
        </w:rPr>
        <w:t>. paramos teikimo sustabdymas, kol pareiškėjas ištaisys nustatytus neatitikimus per Agentūros ir (arba) ministerijos nustatytą terminą, kai paramos gavėjas pažeidžia Taisyklių 12.1, 12.2, ir 12.5–12.</w:t>
      </w:r>
      <w:r w:rsidR="00AE494D">
        <w:rPr>
          <w:color w:val="000000"/>
          <w:szCs w:val="24"/>
          <w:lang w:val="en-US" w:eastAsia="lt-LT"/>
        </w:rPr>
        <w:t xml:space="preserve">7 </w:t>
      </w:r>
      <w:r w:rsidR="00AE494D">
        <w:rPr>
          <w:color w:val="000000"/>
          <w:szCs w:val="24"/>
          <w:lang w:val="en-GB" w:eastAsia="lt-LT"/>
        </w:rPr>
        <w:t>papunkčiuose įtvirtintus įsipareigojimus;</w:t>
      </w:r>
    </w:p>
    <w:p w14:paraId="197D8985"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46.3</w:t>
      </w:r>
      <w:r w:rsidR="00AE494D">
        <w:rPr>
          <w:color w:val="000000"/>
          <w:szCs w:val="24"/>
          <w:lang w:val="en-GB" w:eastAsia="lt-LT"/>
        </w:rPr>
        <w:t xml:space="preserve">. </w:t>
      </w:r>
      <w:proofErr w:type="gramStart"/>
      <w:r w:rsidR="00AE494D">
        <w:rPr>
          <w:color w:val="000000"/>
          <w:szCs w:val="24"/>
          <w:lang w:val="en-GB" w:eastAsia="lt-LT"/>
        </w:rPr>
        <w:t>paramos</w:t>
      </w:r>
      <w:proofErr w:type="gramEnd"/>
      <w:r w:rsidR="00AE494D">
        <w:rPr>
          <w:color w:val="000000"/>
          <w:szCs w:val="24"/>
          <w:lang w:val="en-GB" w:eastAsia="lt-LT"/>
        </w:rPr>
        <w:t xml:space="preserve"> sumažinimas: </w:t>
      </w:r>
    </w:p>
    <w:p w14:paraId="197D8986"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46.3.1</w:t>
      </w:r>
      <w:r w:rsidR="00AE494D">
        <w:rPr>
          <w:color w:val="000000"/>
          <w:szCs w:val="24"/>
          <w:lang w:val="en-GB" w:eastAsia="lt-LT"/>
        </w:rPr>
        <w:t>. 1 proc., kai per nustatytą terminą paramos gavėjas neištaiso pažeidimų, susijusių su Taisyklių 12.6 ir 12.7 papunkčiuose įtvirtintais įsipareigojimais;</w:t>
      </w:r>
    </w:p>
    <w:p w14:paraId="197D8987"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46.3.2</w:t>
      </w:r>
      <w:r w:rsidR="00AE494D">
        <w:rPr>
          <w:color w:val="000000"/>
          <w:szCs w:val="24"/>
          <w:lang w:val="en-GB" w:eastAsia="lt-LT"/>
        </w:rPr>
        <w:t>. 2 proc., kai per nustatytą terminą paramos gavėjas neištaiso pažeidimų, susijusių su Taisyklių 12.1, 12.2 ir 12.5 papunkčiuose įtvirtintais įsipareigojimais.</w:t>
      </w:r>
    </w:p>
    <w:p w14:paraId="197D8988" w14:textId="77777777" w:rsidR="00216BD1" w:rsidRDefault="00FE1385">
      <w:pPr>
        <w:overflowPunct w:val="0"/>
        <w:spacing w:line="360" w:lineRule="auto"/>
        <w:ind w:firstLine="709"/>
        <w:jc w:val="both"/>
        <w:textAlignment w:val="baseline"/>
        <w:rPr>
          <w:color w:val="000000"/>
          <w:szCs w:val="24"/>
          <w:lang w:val="en-GB" w:eastAsia="lt-LT"/>
        </w:rPr>
      </w:pPr>
    </w:p>
    <w:p w14:paraId="197D8989" w14:textId="77777777" w:rsidR="00216BD1" w:rsidRDefault="00FE1385">
      <w:pPr>
        <w:overflowPunct w:val="0"/>
        <w:ind w:firstLine="709"/>
        <w:jc w:val="center"/>
        <w:textAlignment w:val="baseline"/>
        <w:rPr>
          <w:b/>
          <w:bCs/>
          <w:color w:val="000000"/>
          <w:szCs w:val="24"/>
          <w:lang w:val="en-GB" w:eastAsia="lt-LT"/>
        </w:rPr>
      </w:pPr>
      <w:r w:rsidR="00AE494D">
        <w:rPr>
          <w:b/>
          <w:bCs/>
          <w:color w:val="000000"/>
          <w:szCs w:val="24"/>
          <w:lang w:val="en-GB" w:eastAsia="lt-LT"/>
        </w:rPr>
        <w:t>XV</w:t>
      </w:r>
      <w:r w:rsidR="00AE494D">
        <w:rPr>
          <w:b/>
          <w:bCs/>
          <w:color w:val="000000"/>
          <w:szCs w:val="24"/>
          <w:lang w:val="en-GB" w:eastAsia="lt-LT"/>
        </w:rPr>
        <w:t xml:space="preserve"> SKYRIUS </w:t>
      </w:r>
    </w:p>
    <w:p w14:paraId="197D898A" w14:textId="77777777" w:rsidR="00216BD1" w:rsidRDefault="00FE1385">
      <w:pPr>
        <w:overflowPunct w:val="0"/>
        <w:ind w:firstLine="769"/>
        <w:jc w:val="center"/>
        <w:textAlignment w:val="baseline"/>
        <w:rPr>
          <w:color w:val="000000"/>
          <w:szCs w:val="24"/>
          <w:lang w:val="en-GB" w:eastAsia="lt-LT"/>
        </w:rPr>
      </w:pPr>
      <w:r w:rsidR="00AE494D">
        <w:rPr>
          <w:b/>
          <w:bCs/>
          <w:color w:val="000000"/>
          <w:szCs w:val="24"/>
          <w:lang w:val="en-GB" w:eastAsia="lt-LT"/>
        </w:rPr>
        <w:t>PATIKROS VIETOJE</w:t>
      </w:r>
    </w:p>
    <w:p w14:paraId="197D898B" w14:textId="77777777" w:rsidR="00216BD1" w:rsidRDefault="00216BD1">
      <w:pPr>
        <w:overflowPunct w:val="0"/>
        <w:spacing w:line="360" w:lineRule="auto"/>
        <w:ind w:firstLine="769"/>
        <w:jc w:val="both"/>
        <w:textAlignment w:val="baseline"/>
        <w:rPr>
          <w:color w:val="000000"/>
          <w:szCs w:val="24"/>
          <w:lang w:val="en-GB" w:eastAsia="lt-LT"/>
        </w:rPr>
      </w:pPr>
    </w:p>
    <w:p w14:paraId="197D898C"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47</w:t>
      </w:r>
      <w:r w:rsidR="00AE494D">
        <w:rPr>
          <w:color w:val="000000"/>
          <w:szCs w:val="24"/>
          <w:lang w:val="en-GB" w:eastAsia="lt-LT"/>
        </w:rPr>
        <w:t>. Agentūra turi teisę atlikti pareiškėjo patikras vietoje savo iniciatyva, ministerijos</w:t>
      </w:r>
      <w:proofErr w:type="gramStart"/>
      <w:r w:rsidR="00AE494D">
        <w:rPr>
          <w:color w:val="000000"/>
          <w:szCs w:val="24"/>
          <w:lang w:val="en-GB" w:eastAsia="lt-LT"/>
        </w:rPr>
        <w:t>  arba</w:t>
      </w:r>
      <w:proofErr w:type="gramEnd"/>
      <w:r w:rsidR="00AE494D">
        <w:rPr>
          <w:color w:val="000000"/>
          <w:szCs w:val="24"/>
          <w:lang w:val="en-GB" w:eastAsia="lt-LT"/>
        </w:rPr>
        <w:t xml:space="preserve"> Komiteto siūlymu.</w:t>
      </w:r>
    </w:p>
    <w:p w14:paraId="197D898D"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48</w:t>
      </w:r>
      <w:r w:rsidR="00AE494D">
        <w:rPr>
          <w:color w:val="000000"/>
          <w:szCs w:val="24"/>
          <w:lang w:val="en-GB" w:eastAsia="lt-LT"/>
        </w:rPr>
        <w:t xml:space="preserve">. </w:t>
      </w:r>
      <w:proofErr w:type="gramStart"/>
      <w:r w:rsidR="00AE494D">
        <w:rPr>
          <w:color w:val="000000"/>
          <w:szCs w:val="24"/>
          <w:lang w:val="en-GB" w:eastAsia="lt-LT"/>
        </w:rPr>
        <w:t>Paramos gavėjo patikras vietoje atlieka Agentūros darbuotojai.</w:t>
      </w:r>
      <w:proofErr w:type="gramEnd"/>
      <w:r w:rsidR="00AE494D">
        <w:rPr>
          <w:color w:val="000000"/>
          <w:szCs w:val="24"/>
          <w:lang w:val="en-GB" w:eastAsia="lt-LT"/>
        </w:rPr>
        <w:t xml:space="preserve"> </w:t>
      </w:r>
      <w:proofErr w:type="gramStart"/>
      <w:r w:rsidR="00AE494D">
        <w:rPr>
          <w:color w:val="000000"/>
          <w:szCs w:val="24"/>
          <w:lang w:val="en-GB" w:eastAsia="lt-LT"/>
        </w:rPr>
        <w:t>Patikros vietoje metu turi teisę dalyvauti ministerijos atstovai.</w:t>
      </w:r>
      <w:proofErr w:type="gramEnd"/>
    </w:p>
    <w:p w14:paraId="197D898E"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49</w:t>
      </w:r>
      <w:r w:rsidR="00AE494D">
        <w:rPr>
          <w:color w:val="000000"/>
          <w:szCs w:val="24"/>
          <w:lang w:val="en-GB" w:eastAsia="lt-LT"/>
        </w:rPr>
        <w:t>. Paramos gavėjas turi užtikrinti tinkamas sąlygas Agentūrai atlikti patikrą vietoje: paramos gavėjo patikros vietoje dieną turi dalyvauti paramos gavėjo administracijos vadovas arba kitas tinkamai įgaliotas paramos gavėjo atstovas, kuris patikros vietoje atlikimo dieną turi įsileisti Agentūros darbuotojus, ministerijos atstovus (jeigu jie dalyvauja) į paramos gavėjo buveinę, pateikti visus prašomus dokumentus, susijusius su paramos gavėjo veiklos organizavimu, paramos paraiškos ir VPS rengimu. Užsakomųjų patikrų atveju turi pateikti visus prašomus dokumentus, susijusius su paramos gavėjo veiklos organizavimu, paramos paraiškos ir VPS rengimu, taip pat kitus dokumentus, susijusius su ES paramos panaudojimu (</w:t>
      </w:r>
      <w:proofErr w:type="gramStart"/>
      <w:r w:rsidR="00AE494D">
        <w:rPr>
          <w:color w:val="000000"/>
          <w:szCs w:val="24"/>
          <w:lang w:val="en-GB" w:eastAsia="lt-LT"/>
        </w:rPr>
        <w:t>pvz.,</w:t>
      </w:r>
      <w:proofErr w:type="gramEnd"/>
      <w:r w:rsidR="00AE494D">
        <w:rPr>
          <w:color w:val="000000"/>
          <w:szCs w:val="24"/>
          <w:lang w:val="en-GB" w:eastAsia="lt-LT"/>
        </w:rPr>
        <w:t xml:space="preserve"> apskaitos dokumentus) arba siekiu ją gauti ir panaudoti. </w:t>
      </w:r>
    </w:p>
    <w:p w14:paraId="197D898F"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50</w:t>
      </w:r>
      <w:r w:rsidR="00AE494D">
        <w:rPr>
          <w:color w:val="000000"/>
          <w:szCs w:val="24"/>
          <w:lang w:val="en-GB" w:eastAsia="lt-LT"/>
        </w:rPr>
        <w:t xml:space="preserve">. Jeigu paramos gavėjas neužtikrina tinkamų sąlygų Agentūrai atlikti paramos gavėjo patikrą vietoje arba atsisako pasirašyti patikros vietoje ataskaitą, arba pateikti raštu pastabas (jeigu tokių pastabų paramos gavėjas turi), laikoma, kad yra trukdoma atlikti paramos gavėjo patikrą vietoje, </w:t>
      </w:r>
      <w:proofErr w:type="gramStart"/>
      <w:r w:rsidR="00AE494D">
        <w:rPr>
          <w:color w:val="000000"/>
          <w:szCs w:val="24"/>
          <w:lang w:val="en-GB" w:eastAsia="lt-LT"/>
        </w:rPr>
        <w:t>dėl</w:t>
      </w:r>
      <w:proofErr w:type="gramEnd"/>
      <w:r w:rsidR="00AE494D">
        <w:rPr>
          <w:color w:val="000000"/>
          <w:szCs w:val="24"/>
          <w:lang w:val="en-GB" w:eastAsia="lt-LT"/>
        </w:rPr>
        <w:t xml:space="preserve"> to taikoma sankcija, nurodyta Taisyklių 46.1 papunktyje. </w:t>
      </w:r>
    </w:p>
    <w:p w14:paraId="197D8990"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51</w:t>
      </w:r>
      <w:r w:rsidR="00AE494D">
        <w:rPr>
          <w:color w:val="000000"/>
          <w:szCs w:val="24"/>
          <w:lang w:val="en-GB" w:eastAsia="lt-LT"/>
        </w:rPr>
        <w:t>. Jeigu paramos gavėjo patikros vietoje metu:</w:t>
      </w:r>
    </w:p>
    <w:p w14:paraId="197D8991"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51.1</w:t>
      </w:r>
      <w:r w:rsidR="00AE494D">
        <w:rPr>
          <w:color w:val="000000"/>
          <w:szCs w:val="24"/>
          <w:lang w:val="en-GB" w:eastAsia="lt-LT"/>
        </w:rPr>
        <w:t xml:space="preserve">. </w:t>
      </w:r>
      <w:proofErr w:type="gramStart"/>
      <w:r w:rsidR="00AE494D">
        <w:rPr>
          <w:color w:val="000000"/>
          <w:szCs w:val="24"/>
          <w:lang w:val="en-GB" w:eastAsia="lt-LT"/>
        </w:rPr>
        <w:t>nenustatoma</w:t>
      </w:r>
      <w:proofErr w:type="gramEnd"/>
      <w:r w:rsidR="00AE494D">
        <w:rPr>
          <w:color w:val="000000"/>
          <w:szCs w:val="24"/>
          <w:lang w:val="en-GB" w:eastAsia="lt-LT"/>
        </w:rPr>
        <w:t xml:space="preserve"> jokių neatitikčių, projekto įgyvendinimas tęsiamas toliau;</w:t>
      </w:r>
    </w:p>
    <w:p w14:paraId="197D8992"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51.2</w:t>
      </w:r>
      <w:r w:rsidR="00AE494D">
        <w:rPr>
          <w:color w:val="000000"/>
          <w:szCs w:val="24"/>
          <w:lang w:val="en-GB" w:eastAsia="lt-LT"/>
        </w:rPr>
        <w:t xml:space="preserve">. </w:t>
      </w:r>
      <w:proofErr w:type="gramStart"/>
      <w:r w:rsidR="00AE494D">
        <w:rPr>
          <w:color w:val="000000"/>
          <w:szCs w:val="24"/>
          <w:lang w:val="en-GB" w:eastAsia="lt-LT"/>
        </w:rPr>
        <w:t>nustatomos</w:t>
      </w:r>
      <w:proofErr w:type="gramEnd"/>
      <w:r w:rsidR="00AE494D">
        <w:rPr>
          <w:color w:val="000000"/>
          <w:szCs w:val="24"/>
          <w:lang w:val="en-GB" w:eastAsia="lt-LT"/>
        </w:rPr>
        <w:t xml:space="preserve"> neesminės neatitiktys, kurios gali būti ištaisytos ŽRVVG (pvz., netinkamai saugomi VPS rengimo dokumentai), Agentūra per 5 (penkias) darbo dienas suformuluoja reikalavimus paramos gavėjui ir nustato terminą, per kurį Agentūros reikalavimai turi būti įvykdyti. </w:t>
      </w:r>
      <w:proofErr w:type="gramStart"/>
      <w:r w:rsidR="00AE494D">
        <w:rPr>
          <w:color w:val="000000"/>
          <w:szCs w:val="24"/>
          <w:lang w:val="en-GB" w:eastAsia="lt-LT"/>
        </w:rPr>
        <w:t>Apie reikalavimus ir jų įvykdymo terminus Agentūra turi raštu informuoti paramos gavėją.</w:t>
      </w:r>
      <w:proofErr w:type="gramEnd"/>
      <w:r w:rsidR="00AE494D">
        <w:rPr>
          <w:color w:val="000000"/>
          <w:szCs w:val="24"/>
          <w:lang w:val="en-GB" w:eastAsia="lt-LT"/>
        </w:rPr>
        <w:t xml:space="preserve"> Įvykdęs</w:t>
      </w:r>
      <w:proofErr w:type="gramStart"/>
      <w:r w:rsidR="00AE494D">
        <w:rPr>
          <w:color w:val="000000"/>
          <w:szCs w:val="24"/>
          <w:lang w:val="en-GB" w:eastAsia="lt-LT"/>
        </w:rPr>
        <w:t>  Agentūros</w:t>
      </w:r>
      <w:proofErr w:type="gramEnd"/>
      <w:r w:rsidR="00AE494D">
        <w:rPr>
          <w:color w:val="000000"/>
          <w:szCs w:val="24"/>
          <w:lang w:val="en-GB" w:eastAsia="lt-LT"/>
        </w:rPr>
        <w:t xml:space="preserve"> reikalavimus, paramos gavėjas raštu informuoja Agentūrą. Agentūra įsitikina, kad neatitiktys ištaisytos tinkamai ir atnaujina projekto administravimo procesus;</w:t>
      </w:r>
    </w:p>
    <w:p w14:paraId="197D8993"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51.3</w:t>
      </w:r>
      <w:r w:rsidR="00AE494D">
        <w:rPr>
          <w:color w:val="000000"/>
          <w:szCs w:val="24"/>
          <w:lang w:val="en-GB" w:eastAsia="lt-LT"/>
        </w:rPr>
        <w:t xml:space="preserve">. </w:t>
      </w:r>
      <w:proofErr w:type="gramStart"/>
      <w:r w:rsidR="00AE494D">
        <w:rPr>
          <w:color w:val="000000"/>
          <w:szCs w:val="24"/>
          <w:lang w:val="en-GB" w:eastAsia="lt-LT"/>
        </w:rPr>
        <w:t>jeigu</w:t>
      </w:r>
      <w:proofErr w:type="gramEnd"/>
      <w:r w:rsidR="00AE494D">
        <w:rPr>
          <w:color w:val="000000"/>
          <w:szCs w:val="24"/>
          <w:lang w:val="en-GB" w:eastAsia="lt-LT"/>
        </w:rPr>
        <w:t xml:space="preserve"> nustatomos esminės neatitiktys, kurios paneigia paraiškoje arba paramos gavėjo atitiktį bent vienai tinkamumo sąlygai, nurodytai šių Taisyklių VI skyriuje, arba įsipareigojimams, taikomos Taisyklių 46 punkte įvardytos sankcijos.  </w:t>
      </w:r>
    </w:p>
    <w:p w14:paraId="197D8994" w14:textId="77777777" w:rsidR="00216BD1" w:rsidRDefault="00FE1385">
      <w:pPr>
        <w:overflowPunct w:val="0"/>
        <w:spacing w:line="360" w:lineRule="auto"/>
        <w:ind w:firstLine="769"/>
        <w:jc w:val="both"/>
        <w:textAlignment w:val="baseline"/>
        <w:rPr>
          <w:color w:val="000000"/>
          <w:szCs w:val="24"/>
          <w:lang w:val="en-GB" w:eastAsia="lt-LT"/>
        </w:rPr>
      </w:pPr>
    </w:p>
    <w:p w14:paraId="197D8995" w14:textId="77777777" w:rsidR="00216BD1" w:rsidRDefault="00FE1385">
      <w:pPr>
        <w:overflowPunct w:val="0"/>
        <w:ind w:firstLine="709"/>
        <w:jc w:val="center"/>
        <w:textAlignment w:val="baseline"/>
        <w:rPr>
          <w:b/>
          <w:bCs/>
          <w:color w:val="000000"/>
          <w:szCs w:val="24"/>
          <w:lang w:val="en-GB" w:eastAsia="lt-LT"/>
        </w:rPr>
      </w:pPr>
      <w:r w:rsidR="00AE494D">
        <w:rPr>
          <w:b/>
          <w:bCs/>
          <w:color w:val="000000"/>
          <w:szCs w:val="24"/>
          <w:lang w:val="en-GB" w:eastAsia="lt-LT"/>
        </w:rPr>
        <w:t>XVI</w:t>
      </w:r>
      <w:r w:rsidR="00AE494D">
        <w:rPr>
          <w:b/>
          <w:bCs/>
          <w:color w:val="000000"/>
          <w:szCs w:val="24"/>
          <w:lang w:val="en-GB" w:eastAsia="lt-LT"/>
        </w:rPr>
        <w:t xml:space="preserve"> SKYRIUS</w:t>
      </w:r>
    </w:p>
    <w:p w14:paraId="197D8996" w14:textId="77777777" w:rsidR="00216BD1" w:rsidRDefault="00FE1385">
      <w:pPr>
        <w:overflowPunct w:val="0"/>
        <w:ind w:firstLine="769"/>
        <w:jc w:val="center"/>
        <w:textAlignment w:val="baseline"/>
        <w:rPr>
          <w:color w:val="000000"/>
          <w:szCs w:val="24"/>
          <w:lang w:val="en-GB" w:eastAsia="lt-LT"/>
        </w:rPr>
      </w:pPr>
      <w:r w:rsidR="00AE494D">
        <w:rPr>
          <w:b/>
          <w:bCs/>
          <w:color w:val="000000"/>
          <w:szCs w:val="24"/>
          <w:lang w:val="en-GB" w:eastAsia="lt-LT"/>
        </w:rPr>
        <w:t>PROJEKTŲ ĮGYVENDINIMO PRIEŽIŪRA</w:t>
      </w:r>
    </w:p>
    <w:p w14:paraId="197D8997" w14:textId="77777777" w:rsidR="00216BD1" w:rsidRDefault="00216BD1">
      <w:pPr>
        <w:overflowPunct w:val="0"/>
        <w:spacing w:line="360" w:lineRule="auto"/>
        <w:ind w:firstLine="769"/>
        <w:jc w:val="both"/>
        <w:textAlignment w:val="baseline"/>
        <w:rPr>
          <w:color w:val="000000"/>
          <w:szCs w:val="24"/>
          <w:lang w:val="en-GB" w:eastAsia="lt-LT"/>
        </w:rPr>
      </w:pPr>
    </w:p>
    <w:p w14:paraId="197D8998"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52</w:t>
      </w:r>
      <w:r w:rsidR="00AE494D">
        <w:rPr>
          <w:color w:val="000000"/>
          <w:szCs w:val="24"/>
          <w:lang w:val="en-GB" w:eastAsia="lt-LT"/>
        </w:rPr>
        <w:t xml:space="preserve">. </w:t>
      </w:r>
      <w:proofErr w:type="gramStart"/>
      <w:r w:rsidR="00AE494D">
        <w:rPr>
          <w:color w:val="000000"/>
          <w:szCs w:val="24"/>
          <w:lang w:val="en-GB" w:eastAsia="lt-LT"/>
        </w:rPr>
        <w:t>Už tinkamą EJRŽF reglamente nustatytų projektų įgyvendinimo priežiūrą ir kontrolę atsakinga Agentūra.</w:t>
      </w:r>
      <w:proofErr w:type="gramEnd"/>
      <w:r w:rsidR="00AE494D">
        <w:rPr>
          <w:color w:val="000000"/>
          <w:szCs w:val="24"/>
          <w:lang w:val="en-GB" w:eastAsia="lt-LT"/>
        </w:rPr>
        <w:t xml:space="preserve"> Projektų įgyvendinimo laikotarpiu Agentūra vykdo projekto įgyvendinimo eigos stebėseną, t. y., ar projektas vykdomas pagal paramos paraišką, projekto įgyvendinimo planą, taip pat Agentūros nustatyta tvarka vertina paramos gavėjo atitiktį atrankos kriterijams, už kuriuos paramos paraiškų vertinimo metu buvo skirta parama.</w:t>
      </w:r>
    </w:p>
    <w:p w14:paraId="197D8999"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53</w:t>
      </w:r>
      <w:r w:rsidR="00AE494D">
        <w:rPr>
          <w:color w:val="000000"/>
          <w:szCs w:val="24"/>
          <w:lang w:val="en-GB" w:eastAsia="lt-LT"/>
        </w:rPr>
        <w:t>. Projektų priežiūrai atlikti Agentūra naudojasi paramos gavėjo teikiama informacija bei savo atliktų patikrinimų duomenimis: nagrinėjami paramos gavėjų pateikti mokėjimo prašymai, projektų patikrų vietoje rezultatai ir kita Agentūros gaunama informacija.</w:t>
      </w:r>
    </w:p>
    <w:p w14:paraId="197D899A"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54</w:t>
      </w:r>
      <w:r w:rsidR="00AE494D">
        <w:rPr>
          <w:color w:val="000000"/>
          <w:szCs w:val="24"/>
          <w:lang w:val="en-GB" w:eastAsia="lt-LT"/>
        </w:rPr>
        <w:t xml:space="preserve">. </w:t>
      </w:r>
      <w:proofErr w:type="gramStart"/>
      <w:r w:rsidR="00AE494D">
        <w:rPr>
          <w:color w:val="000000"/>
          <w:szCs w:val="24"/>
          <w:lang w:val="en-GB" w:eastAsia="lt-LT"/>
        </w:rPr>
        <w:t>Paramos gavėjas privalo pateikti Agentūrai prašomą informaciją bei atliekamiems patikrinimams reikalingus duomenis.</w:t>
      </w:r>
      <w:proofErr w:type="gramEnd"/>
      <w:r w:rsidR="00AE494D">
        <w:rPr>
          <w:color w:val="000000"/>
          <w:szCs w:val="24"/>
          <w:lang w:val="en-GB" w:eastAsia="lt-LT"/>
        </w:rPr>
        <w:t xml:space="preserve"> </w:t>
      </w:r>
    </w:p>
    <w:p w14:paraId="197D899B" w14:textId="77777777" w:rsidR="00216BD1" w:rsidRDefault="00FE1385">
      <w:pPr>
        <w:overflowPunct w:val="0"/>
        <w:spacing w:line="360" w:lineRule="auto"/>
        <w:ind w:firstLine="829"/>
        <w:jc w:val="both"/>
        <w:textAlignment w:val="baseline"/>
        <w:rPr>
          <w:color w:val="000000"/>
          <w:szCs w:val="24"/>
          <w:lang w:val="en-GB" w:eastAsia="lt-LT"/>
        </w:rPr>
      </w:pPr>
    </w:p>
    <w:p w14:paraId="197D899C" w14:textId="401FE022" w:rsidR="00216BD1" w:rsidRDefault="00FE1385">
      <w:pPr>
        <w:overflowPunct w:val="0"/>
        <w:ind w:firstLine="709"/>
        <w:jc w:val="center"/>
        <w:textAlignment w:val="baseline"/>
        <w:rPr>
          <w:b/>
          <w:bCs/>
          <w:color w:val="000000"/>
          <w:szCs w:val="24"/>
          <w:lang w:val="en-GB" w:eastAsia="lt-LT"/>
        </w:rPr>
      </w:pPr>
      <w:r w:rsidR="00AE494D">
        <w:rPr>
          <w:b/>
          <w:bCs/>
          <w:color w:val="000000"/>
          <w:szCs w:val="24"/>
          <w:lang w:val="en-GB" w:eastAsia="lt-LT"/>
        </w:rPr>
        <w:t>XVII</w:t>
      </w:r>
      <w:r w:rsidR="00AE494D">
        <w:rPr>
          <w:b/>
          <w:bCs/>
          <w:color w:val="000000"/>
          <w:szCs w:val="24"/>
          <w:lang w:val="en-GB" w:eastAsia="lt-LT"/>
        </w:rPr>
        <w:t xml:space="preserve"> SKYRIUS </w:t>
      </w:r>
    </w:p>
    <w:p w14:paraId="197D899D" w14:textId="77777777" w:rsidR="00216BD1" w:rsidRDefault="00FE1385">
      <w:pPr>
        <w:overflowPunct w:val="0"/>
        <w:ind w:firstLine="769"/>
        <w:jc w:val="center"/>
        <w:textAlignment w:val="baseline"/>
        <w:rPr>
          <w:color w:val="000000"/>
          <w:szCs w:val="24"/>
          <w:lang w:val="en-GB" w:eastAsia="lt-LT"/>
        </w:rPr>
      </w:pPr>
      <w:r w:rsidR="00AE494D">
        <w:rPr>
          <w:b/>
          <w:bCs/>
          <w:color w:val="000000"/>
          <w:szCs w:val="24"/>
          <w:lang w:val="en-GB" w:eastAsia="lt-LT"/>
        </w:rPr>
        <w:t>BAIGIAMOSIOS NUOSTATOS</w:t>
      </w:r>
    </w:p>
    <w:p w14:paraId="197D899E" w14:textId="77777777" w:rsidR="00216BD1" w:rsidRDefault="00216BD1">
      <w:pPr>
        <w:overflowPunct w:val="0"/>
        <w:spacing w:line="360" w:lineRule="auto"/>
        <w:ind w:firstLine="769"/>
        <w:jc w:val="both"/>
        <w:textAlignment w:val="baseline"/>
        <w:rPr>
          <w:color w:val="000000"/>
          <w:szCs w:val="24"/>
          <w:lang w:val="en-GB" w:eastAsia="lt-LT"/>
        </w:rPr>
      </w:pPr>
    </w:p>
    <w:p w14:paraId="197D899F"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55</w:t>
      </w:r>
      <w:r w:rsidR="00AE494D">
        <w:rPr>
          <w:color w:val="000000"/>
          <w:szCs w:val="24"/>
          <w:lang w:val="en-GB" w:eastAsia="lt-LT"/>
        </w:rPr>
        <w:t xml:space="preserve">. </w:t>
      </w:r>
      <w:proofErr w:type="gramStart"/>
      <w:r w:rsidR="00AE494D">
        <w:rPr>
          <w:color w:val="000000"/>
          <w:szCs w:val="24"/>
          <w:lang w:val="en-GB" w:eastAsia="lt-LT"/>
        </w:rPr>
        <w:t>Projektų dokumentų saugojimo, apskundimo tvarką, projektų ir paramos sutarties pakeitimų tvarka nustatyta VP administravimo taisyklėse.</w:t>
      </w:r>
      <w:proofErr w:type="gramEnd"/>
    </w:p>
    <w:p w14:paraId="197D89A0"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56</w:t>
      </w:r>
      <w:r w:rsidR="00AE494D">
        <w:rPr>
          <w:color w:val="000000"/>
          <w:szCs w:val="24"/>
          <w:lang w:val="en-GB" w:eastAsia="lt-LT"/>
        </w:rPr>
        <w:t>. Rekomenduojama, kad pareiškėjas elektroninius dokumentus saugotų vadovaudamasis Elektroninių dokumentų valdymo taisyklėmis, patvirtintomis Lietuvos Respublikos vyriausiojo archyvaro 2011 m. gruodžio 29 d. įsakymu Nr. V-158 „Dėl Elektroninių dokumentų valdymo taisyklių patvirtinimo“.</w:t>
      </w:r>
    </w:p>
    <w:p w14:paraId="197D89A1"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57</w:t>
      </w:r>
      <w:r w:rsidR="00AE494D">
        <w:rPr>
          <w:color w:val="000000"/>
          <w:szCs w:val="24"/>
          <w:lang w:val="en-GB" w:eastAsia="lt-LT"/>
        </w:rPr>
        <w:t xml:space="preserve">. Informacijos ir paaiškinimų </w:t>
      </w:r>
      <w:proofErr w:type="gramStart"/>
      <w:r w:rsidR="00AE494D">
        <w:rPr>
          <w:color w:val="000000"/>
          <w:szCs w:val="24"/>
          <w:lang w:val="en-GB" w:eastAsia="lt-LT"/>
        </w:rPr>
        <w:t>dėl</w:t>
      </w:r>
      <w:proofErr w:type="gramEnd"/>
      <w:r w:rsidR="00AE494D">
        <w:rPr>
          <w:color w:val="000000"/>
          <w:szCs w:val="24"/>
          <w:lang w:val="en-GB" w:eastAsia="lt-LT"/>
        </w:rPr>
        <w:t xml:space="preserve"> paramos kreipimosi tvarka nustatyta VP administravimo taisyklėse.</w:t>
      </w:r>
    </w:p>
    <w:p w14:paraId="197D89A2" w14:textId="77777777" w:rsidR="00216BD1" w:rsidRDefault="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58</w:t>
      </w:r>
      <w:r w:rsidR="00AE494D">
        <w:rPr>
          <w:color w:val="000000"/>
          <w:szCs w:val="24"/>
          <w:lang w:val="en-GB" w:eastAsia="lt-LT"/>
        </w:rPr>
        <w:t xml:space="preserve">. </w:t>
      </w:r>
      <w:proofErr w:type="gramStart"/>
      <w:r w:rsidR="00AE494D">
        <w:rPr>
          <w:color w:val="000000"/>
          <w:szCs w:val="24"/>
          <w:lang w:val="en-GB" w:eastAsia="lt-LT"/>
        </w:rPr>
        <w:t>Taisyklės gali būti keičiamos Lietuvos Respublikos žemės ūkio ministro įsakymu.</w:t>
      </w:r>
      <w:proofErr w:type="gramEnd"/>
      <w:r w:rsidR="00AE494D">
        <w:rPr>
          <w:color w:val="000000"/>
          <w:szCs w:val="24"/>
          <w:lang w:val="en-GB" w:eastAsia="lt-LT"/>
        </w:rPr>
        <w:t xml:space="preserve"> </w:t>
      </w:r>
      <w:proofErr w:type="gramStart"/>
      <w:r w:rsidR="00AE494D">
        <w:rPr>
          <w:color w:val="000000"/>
          <w:szCs w:val="24"/>
          <w:lang w:val="en-GB" w:eastAsia="lt-LT"/>
        </w:rPr>
        <w:t>Pasikeitus šioms Taisyklėms, nauji reikalavimai nuo jų įsigaliojimo dienos taikomi vienodai visiems pareiškėjams, išskyrus atvejus, kai pakeitimo įsakyme numatyta kitaip, o pasikeitus šiose Taisyklėse nurodytiems teisės aktams – tiesiogiai naujos teisės aktų nuostatos.</w:t>
      </w:r>
      <w:proofErr w:type="gramEnd"/>
    </w:p>
    <w:p w14:paraId="197D89A4" w14:textId="2B63D0F3" w:rsidR="00216BD1" w:rsidRPr="00FE1385" w:rsidRDefault="00FE1385" w:rsidP="00FE1385">
      <w:pPr>
        <w:overflowPunct w:val="0"/>
        <w:spacing w:line="360" w:lineRule="auto"/>
        <w:ind w:firstLine="709"/>
        <w:jc w:val="both"/>
        <w:textAlignment w:val="baseline"/>
        <w:rPr>
          <w:color w:val="000000"/>
          <w:szCs w:val="24"/>
          <w:lang w:val="en-GB" w:eastAsia="lt-LT"/>
        </w:rPr>
      </w:pPr>
      <w:r w:rsidR="00AE494D">
        <w:rPr>
          <w:color w:val="000000"/>
          <w:szCs w:val="24"/>
          <w:lang w:val="en-GB" w:eastAsia="lt-LT"/>
        </w:rPr>
        <w:t>59</w:t>
      </w:r>
      <w:r w:rsidR="00AE494D">
        <w:rPr>
          <w:color w:val="000000"/>
          <w:szCs w:val="24"/>
          <w:lang w:val="en-GB" w:eastAsia="lt-LT"/>
        </w:rPr>
        <w:t xml:space="preserve">. </w:t>
      </w:r>
      <w:proofErr w:type="gramStart"/>
      <w:r w:rsidR="00AE494D">
        <w:rPr>
          <w:color w:val="000000"/>
          <w:szCs w:val="24"/>
          <w:lang w:val="en-GB" w:eastAsia="lt-LT"/>
        </w:rPr>
        <w:t>Taisyklės parengtos pagal VP, kuri nėra patvirtinta Europos Komisijos.</w:t>
      </w:r>
      <w:proofErr w:type="gramEnd"/>
      <w:r w:rsidR="00AE494D">
        <w:rPr>
          <w:color w:val="000000"/>
          <w:szCs w:val="24"/>
          <w:lang w:val="en-GB" w:eastAsia="lt-LT"/>
        </w:rPr>
        <w:t xml:space="preserve"> Jei Europos Komisijai patvirtinus VP pasikeis paramos teikimo sąlygos, paramos paraiška bus tikrinama pagal pasikeitusias sąlygas.</w:t>
      </w:r>
    </w:p>
    <w:p w14:paraId="556D07D0" w14:textId="605F6726" w:rsidR="00267478" w:rsidRPr="00DC6281" w:rsidRDefault="00AE494D" w:rsidP="00DC6281">
      <w:pPr>
        <w:overflowPunct w:val="0"/>
        <w:spacing w:line="360" w:lineRule="auto"/>
        <w:ind w:firstLine="709"/>
        <w:jc w:val="center"/>
        <w:textAlignment w:val="baseline"/>
        <w:rPr>
          <w:color w:val="000000"/>
          <w:szCs w:val="24"/>
          <w:lang w:val="en-GB" w:eastAsia="lt-LT"/>
        </w:rPr>
      </w:pPr>
      <w:r>
        <w:rPr>
          <w:i/>
          <w:iCs/>
          <w:color w:val="000000"/>
          <w:szCs w:val="24"/>
          <w:lang w:val="en-GB" w:eastAsia="lt-LT"/>
        </w:rPr>
        <w:t>______________________</w:t>
      </w:r>
    </w:p>
    <w:p w14:paraId="5BADDACC" w14:textId="360744E2" w:rsidR="00C14332" w:rsidRDefault="00C14332" w:rsidP="00267478">
      <w:pPr>
        <w:tabs>
          <w:tab w:val="center" w:pos="4819"/>
          <w:tab w:val="right" w:pos="9638"/>
        </w:tabs>
        <w:ind w:firstLine="5670"/>
        <w:jc w:val="both"/>
        <w:rPr>
          <w:szCs w:val="24"/>
        </w:rPr>
        <w:sectPr w:rsidR="00C14332" w:rsidSect="0043719B">
          <w:headerReference w:type="even" r:id="rId9"/>
          <w:headerReference w:type="default" r:id="rId10"/>
          <w:footerReference w:type="even" r:id="rId11"/>
          <w:footerReference w:type="default" r:id="rId12"/>
          <w:headerReference w:type="first" r:id="rId13"/>
          <w:pgSz w:w="11906" w:h="16838"/>
          <w:pgMar w:top="851" w:right="567" w:bottom="1134" w:left="1701" w:header="567" w:footer="567" w:gutter="0"/>
          <w:cols w:space="1296"/>
          <w:docGrid w:linePitch="360"/>
        </w:sectPr>
      </w:pPr>
    </w:p>
    <w:p w14:paraId="1DA10F3E" w14:textId="41FB0148" w:rsidR="00267478" w:rsidRDefault="00267478" w:rsidP="00267478">
      <w:pPr>
        <w:tabs>
          <w:tab w:val="center" w:pos="4819"/>
          <w:tab w:val="right" w:pos="9638"/>
        </w:tabs>
        <w:ind w:firstLine="5670"/>
        <w:jc w:val="both"/>
        <w:rPr>
          <w:szCs w:val="24"/>
        </w:rPr>
      </w:pPr>
      <w:r>
        <w:rPr>
          <w:szCs w:val="24"/>
        </w:rPr>
        <w:lastRenderedPageBreak/>
        <w:t>Lietuvos žuvininkystės sektoriaus</w:t>
      </w:r>
    </w:p>
    <w:p w14:paraId="46D28528" w14:textId="77777777" w:rsidR="00267478" w:rsidRDefault="00267478" w:rsidP="00267478">
      <w:pPr>
        <w:tabs>
          <w:tab w:val="center" w:pos="4819"/>
          <w:tab w:val="right" w:pos="9638"/>
        </w:tabs>
        <w:ind w:firstLine="5670"/>
        <w:jc w:val="both"/>
        <w:rPr>
          <w:szCs w:val="24"/>
        </w:rPr>
      </w:pPr>
      <w:r>
        <w:rPr>
          <w:szCs w:val="24"/>
        </w:rPr>
        <w:t>2014–2020 metų veiksmų programos</w:t>
      </w:r>
    </w:p>
    <w:p w14:paraId="154B1BE3" w14:textId="77777777" w:rsidR="00267478" w:rsidRDefault="00267478" w:rsidP="00267478">
      <w:pPr>
        <w:tabs>
          <w:tab w:val="center" w:pos="4819"/>
          <w:tab w:val="right" w:pos="9638"/>
        </w:tabs>
        <w:ind w:firstLine="5670"/>
        <w:jc w:val="both"/>
        <w:rPr>
          <w:szCs w:val="24"/>
        </w:rPr>
      </w:pPr>
      <w:r>
        <w:rPr>
          <w:szCs w:val="24"/>
        </w:rPr>
        <w:t>ketvirtojo Sąjungos prioriteto</w:t>
      </w:r>
    </w:p>
    <w:p w14:paraId="7D798A75" w14:textId="77777777" w:rsidR="00267478" w:rsidRDefault="00267478" w:rsidP="00267478">
      <w:pPr>
        <w:tabs>
          <w:tab w:val="center" w:pos="4819"/>
          <w:tab w:val="right" w:pos="9638"/>
        </w:tabs>
        <w:ind w:firstLine="5670"/>
        <w:jc w:val="both"/>
        <w:rPr>
          <w:szCs w:val="24"/>
        </w:rPr>
      </w:pPr>
      <w:r>
        <w:rPr>
          <w:szCs w:val="24"/>
        </w:rPr>
        <w:t>„Užimtumo ir teritorinės sanglaudos</w:t>
      </w:r>
    </w:p>
    <w:p w14:paraId="3AC1B725" w14:textId="77777777" w:rsidR="00267478" w:rsidRDefault="00267478" w:rsidP="00267478">
      <w:pPr>
        <w:tabs>
          <w:tab w:val="center" w:pos="4819"/>
          <w:tab w:val="right" w:pos="9638"/>
        </w:tabs>
        <w:ind w:firstLine="5670"/>
        <w:jc w:val="both"/>
        <w:rPr>
          <w:szCs w:val="24"/>
        </w:rPr>
      </w:pPr>
      <w:r>
        <w:rPr>
          <w:szCs w:val="24"/>
        </w:rPr>
        <w:t>didinimo“ priemonės „Parengiamoji</w:t>
      </w:r>
    </w:p>
    <w:p w14:paraId="349BDE09" w14:textId="77777777" w:rsidR="00267478" w:rsidRDefault="00267478" w:rsidP="00267478">
      <w:pPr>
        <w:tabs>
          <w:tab w:val="center" w:pos="4819"/>
          <w:tab w:val="right" w:pos="9638"/>
        </w:tabs>
        <w:ind w:firstLine="5670"/>
        <w:jc w:val="both"/>
        <w:rPr>
          <w:szCs w:val="24"/>
        </w:rPr>
      </w:pPr>
      <w:r>
        <w:rPr>
          <w:szCs w:val="24"/>
        </w:rPr>
        <w:t>parama“ įgyvendinimo taisyklių</w:t>
      </w:r>
    </w:p>
    <w:p w14:paraId="5AA1BFB5" w14:textId="77777777" w:rsidR="00267478" w:rsidRDefault="00267478" w:rsidP="00267478">
      <w:pPr>
        <w:ind w:firstLine="5670"/>
        <w:jc w:val="both"/>
        <w:rPr>
          <w:b/>
          <w:szCs w:val="24"/>
        </w:rPr>
      </w:pPr>
      <w:r>
        <w:rPr>
          <w:szCs w:val="24"/>
        </w:rPr>
        <w:t>priedas</w:t>
      </w:r>
    </w:p>
    <w:p w14:paraId="197D89AA" w14:textId="77777777" w:rsidR="00216BD1" w:rsidRDefault="00216BD1">
      <w:pPr>
        <w:jc w:val="center"/>
        <w:rPr>
          <w:rFonts w:eastAsia="Calibri"/>
          <w:szCs w:val="24"/>
        </w:rPr>
      </w:pPr>
    </w:p>
    <w:p w14:paraId="197D89AB" w14:textId="7ABCF730" w:rsidR="00216BD1" w:rsidRDefault="00216BD1">
      <w:pPr>
        <w:rPr>
          <w:sz w:val="18"/>
          <w:szCs w:val="18"/>
        </w:rPr>
      </w:pPr>
    </w:p>
    <w:p w14:paraId="197D89AC" w14:textId="703FC4DC" w:rsidR="00216BD1" w:rsidRDefault="00AE494D">
      <w:pPr>
        <w:jc w:val="center"/>
        <w:rPr>
          <w:rFonts w:eastAsia="Calibri"/>
          <w:b/>
          <w:szCs w:val="24"/>
        </w:rPr>
      </w:pPr>
      <w:r>
        <w:rPr>
          <w:rFonts w:eastAsia="Calibri"/>
          <w:b/>
          <w:szCs w:val="24"/>
        </w:rPr>
        <w:t>(</w:t>
      </w:r>
      <w:r>
        <w:rPr>
          <w:rFonts w:eastAsia="Calibri"/>
          <w:b/>
          <w:szCs w:val="24"/>
        </w:rPr>
        <w:t>Paramos paraiškos Lietuvos žuvininkystės sektoriaus 2014–2020 metų veiksmų programos ketvirtojo sąjungos prioriteto „Užimtumo ir teritorinės sanglaudos didinimo“ priemonės „Parengiamoji parama“ forma</w:t>
      </w:r>
      <w:r>
        <w:rPr>
          <w:rFonts w:eastAsia="Calibri"/>
          <w:b/>
          <w:szCs w:val="24"/>
        </w:rPr>
        <w:t>)</w:t>
      </w:r>
    </w:p>
    <w:p w14:paraId="197D89AD" w14:textId="25BD5801" w:rsidR="00216BD1" w:rsidRDefault="00216BD1">
      <w:pPr>
        <w:rPr>
          <w:sz w:val="18"/>
          <w:szCs w:val="1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3"/>
        <w:gridCol w:w="4821"/>
      </w:tblGrid>
      <w:tr w:rsidR="00216BD1" w14:paraId="197D89B0" w14:textId="77777777">
        <w:trPr>
          <w:cantSplit/>
          <w:trHeight w:val="737"/>
        </w:trPr>
        <w:tc>
          <w:tcPr>
            <w:tcW w:w="5000" w:type="pct"/>
            <w:gridSpan w:val="2"/>
            <w:vAlign w:val="center"/>
          </w:tcPr>
          <w:p w14:paraId="197D89AE" w14:textId="1ACEF75D" w:rsidR="00216BD1" w:rsidRDefault="00AE494D">
            <w:pPr>
              <w:jc w:val="center"/>
              <w:rPr>
                <w:rFonts w:eastAsia="Calibri"/>
                <w:b/>
                <w:bCs/>
                <w:szCs w:val="24"/>
              </w:rPr>
            </w:pPr>
            <w:r>
              <w:rPr>
                <w:rFonts w:eastAsia="Calibri"/>
                <w:b/>
                <w:bCs/>
                <w:szCs w:val="24"/>
              </w:rPr>
              <w:t>Nacionalinės mokėjimo agentūros prie Žemės ūkio ministerijos Kaimo plėtros ir žuvininkystės programų departamento |__|__|__|__|__|__|__|__|__|__| teritorinis paramos administravimo skyrius</w:t>
            </w:r>
          </w:p>
          <w:p w14:paraId="197D89AF" w14:textId="77777777" w:rsidR="00216BD1" w:rsidRDefault="00AE494D">
            <w:pPr>
              <w:jc w:val="center"/>
              <w:rPr>
                <w:rFonts w:eastAsia="Calibri"/>
                <w:b/>
                <w:bCs/>
                <w:i/>
                <w:szCs w:val="24"/>
              </w:rPr>
            </w:pPr>
            <w:r>
              <w:rPr>
                <w:rFonts w:eastAsia="Calibri"/>
                <w:i/>
                <w:iCs/>
                <w:szCs w:val="24"/>
              </w:rPr>
              <w:t>(pildo Nacionalinės mokėjimo agentūros prie Žemės ūkio ministerijos Kaimo plėtros ir žuvininkystės programų departamento Teritorinio paramos administravimo skyriaus tarnautojas)</w:t>
            </w:r>
          </w:p>
        </w:tc>
      </w:tr>
      <w:tr w:rsidR="00216BD1" w14:paraId="197D89B5" w14:textId="77777777">
        <w:trPr>
          <w:cantSplit/>
          <w:trHeight w:val="900"/>
        </w:trPr>
        <w:tc>
          <w:tcPr>
            <w:tcW w:w="5000" w:type="pct"/>
            <w:gridSpan w:val="2"/>
            <w:vAlign w:val="center"/>
          </w:tcPr>
          <w:p w14:paraId="197D89B1" w14:textId="77777777" w:rsidR="00216BD1" w:rsidRDefault="00216BD1">
            <w:pPr>
              <w:jc w:val="center"/>
              <w:rPr>
                <w:rFonts w:eastAsia="Calibri"/>
                <w:szCs w:val="24"/>
              </w:rPr>
            </w:pPr>
          </w:p>
          <w:p w14:paraId="197D89B2" w14:textId="77777777" w:rsidR="00216BD1" w:rsidRDefault="00216BD1">
            <w:pPr>
              <w:rPr>
                <w:sz w:val="18"/>
                <w:szCs w:val="18"/>
              </w:rPr>
            </w:pPr>
          </w:p>
          <w:p w14:paraId="197D89B3" w14:textId="77777777" w:rsidR="00216BD1" w:rsidRDefault="00AE494D">
            <w:pPr>
              <w:jc w:val="center"/>
              <w:rPr>
                <w:rFonts w:eastAsia="Calibri"/>
                <w:szCs w:val="24"/>
              </w:rPr>
            </w:pPr>
            <w:r>
              <w:rPr>
                <w:rFonts w:eastAsia="Calibri"/>
                <w:szCs w:val="24"/>
              </w:rPr>
              <w:t>|__|__|__|__| |__|__| |__|__| |__|__|__|__|__|__|__|__|__|__|__|__|__|__|_ |__|__|</w:t>
            </w:r>
          </w:p>
          <w:p w14:paraId="197D89B4" w14:textId="77777777" w:rsidR="00216BD1" w:rsidRDefault="00AE494D">
            <w:pPr>
              <w:jc w:val="center"/>
              <w:rPr>
                <w:rFonts w:eastAsia="Calibri"/>
                <w:szCs w:val="24"/>
              </w:rPr>
            </w:pPr>
            <w:r>
              <w:rPr>
                <w:rFonts w:eastAsia="Calibri"/>
                <w:szCs w:val="24"/>
              </w:rPr>
              <w:t>(data)                                              (paraiškos registracijos numeris)</w:t>
            </w:r>
          </w:p>
        </w:tc>
      </w:tr>
      <w:tr w:rsidR="00216BD1" w14:paraId="197D89B9" w14:textId="77777777">
        <w:trPr>
          <w:cantSplit/>
          <w:trHeight w:val="510"/>
        </w:trPr>
        <w:tc>
          <w:tcPr>
            <w:tcW w:w="5000" w:type="pct"/>
            <w:gridSpan w:val="2"/>
            <w:vAlign w:val="center"/>
          </w:tcPr>
          <w:p w14:paraId="197D89B6" w14:textId="77777777" w:rsidR="00216BD1" w:rsidRDefault="00216BD1">
            <w:pPr>
              <w:rPr>
                <w:rFonts w:eastAsia="Calibri"/>
                <w:b/>
                <w:bCs/>
                <w:szCs w:val="24"/>
              </w:rPr>
            </w:pPr>
          </w:p>
          <w:p w14:paraId="197D89B7" w14:textId="77777777" w:rsidR="00216BD1" w:rsidRDefault="00AE494D">
            <w:pPr>
              <w:rPr>
                <w:rFonts w:eastAsia="Calibri"/>
                <w:b/>
                <w:bCs/>
                <w:szCs w:val="24"/>
              </w:rPr>
            </w:pPr>
            <w:r>
              <w:rPr>
                <w:rFonts w:eastAsia="Calibri"/>
                <w:b/>
                <w:bCs/>
                <w:szCs w:val="24"/>
              </w:rPr>
              <w:t>__________________________                                __________________                   __________</w:t>
            </w:r>
          </w:p>
          <w:p w14:paraId="197D89B8" w14:textId="77777777" w:rsidR="00216BD1" w:rsidRDefault="00AE494D">
            <w:pPr>
              <w:rPr>
                <w:rFonts w:eastAsia="Calibri"/>
                <w:szCs w:val="24"/>
              </w:rPr>
            </w:pPr>
            <w:r>
              <w:rPr>
                <w:rFonts w:eastAsia="Calibri"/>
                <w:b/>
                <w:bCs/>
                <w:szCs w:val="24"/>
              </w:rPr>
              <w:t>(paraišką užregistravusio tarnautojo pareigos)</w:t>
            </w:r>
            <w:r>
              <w:rPr>
                <w:rFonts w:eastAsia="Calibri"/>
                <w:b/>
                <w:bCs/>
                <w:szCs w:val="24"/>
              </w:rPr>
              <w:tab/>
              <w:t xml:space="preserve">    (vardas, pavardė)</w:t>
            </w:r>
            <w:r>
              <w:rPr>
                <w:rFonts w:eastAsia="Calibri"/>
                <w:b/>
                <w:bCs/>
                <w:szCs w:val="24"/>
              </w:rPr>
              <w:tab/>
              <w:t xml:space="preserve">           (parašas)</w:t>
            </w:r>
          </w:p>
        </w:tc>
      </w:tr>
      <w:tr w:rsidR="00216BD1" w14:paraId="197D89BF" w14:textId="77777777">
        <w:trPr>
          <w:cantSplit/>
          <w:trHeight w:val="510"/>
        </w:trPr>
        <w:tc>
          <w:tcPr>
            <w:tcW w:w="2554" w:type="pct"/>
            <w:vAlign w:val="center"/>
          </w:tcPr>
          <w:p w14:paraId="197D89BA" w14:textId="77777777" w:rsidR="00216BD1" w:rsidRDefault="00AE494D">
            <w:pPr>
              <w:rPr>
                <w:rFonts w:eastAsia="Calibri"/>
                <w:szCs w:val="24"/>
              </w:rPr>
            </w:pPr>
            <w:r>
              <w:rPr>
                <w:rFonts w:eastAsia="Calibri"/>
                <w:szCs w:val="24"/>
              </w:rPr>
              <w:t>Paraiška pateikta:</w:t>
            </w:r>
          </w:p>
          <w:p w14:paraId="197D89BB" w14:textId="77777777" w:rsidR="00216BD1" w:rsidRDefault="00AE494D">
            <w:pPr>
              <w:rPr>
                <w:rFonts w:eastAsia="Calibri"/>
                <w:szCs w:val="24"/>
              </w:rPr>
            </w:pPr>
            <w:r>
              <w:rPr>
                <w:rFonts w:eastAsia="Calibri"/>
                <w:szCs w:val="24"/>
              </w:rPr>
              <w:t>asmeniškai per Agentūros TERPAS □</w:t>
            </w:r>
          </w:p>
        </w:tc>
        <w:tc>
          <w:tcPr>
            <w:tcW w:w="2446" w:type="pct"/>
            <w:vAlign w:val="center"/>
          </w:tcPr>
          <w:p w14:paraId="197D89BC" w14:textId="77777777" w:rsidR="00216BD1" w:rsidRDefault="00216BD1">
            <w:pPr>
              <w:rPr>
                <w:rFonts w:eastAsia="Calibri"/>
                <w:szCs w:val="24"/>
              </w:rPr>
            </w:pPr>
          </w:p>
          <w:p w14:paraId="197D89BD" w14:textId="77777777" w:rsidR="00216BD1" w:rsidRDefault="00AE494D">
            <w:pPr>
              <w:rPr>
                <w:rFonts w:eastAsia="Calibri"/>
                <w:szCs w:val="24"/>
              </w:rPr>
            </w:pPr>
            <w:r>
              <w:rPr>
                <w:rFonts w:eastAsia="Calibri"/>
                <w:szCs w:val="24"/>
              </w:rPr>
              <w:t>Paraiška vertinti priimta  □</w:t>
            </w:r>
          </w:p>
          <w:p w14:paraId="197D89BE" w14:textId="77777777" w:rsidR="00216BD1" w:rsidRDefault="00AE494D">
            <w:pPr>
              <w:ind w:firstLine="60"/>
              <w:rPr>
                <w:rFonts w:eastAsia="Calibri"/>
                <w:szCs w:val="24"/>
              </w:rPr>
            </w:pPr>
            <w:r>
              <w:rPr>
                <w:rFonts w:eastAsia="Calibri"/>
                <w:szCs w:val="24"/>
              </w:rPr>
              <w:t>Paraiška atmesta             □</w:t>
            </w:r>
          </w:p>
        </w:tc>
      </w:tr>
    </w:tbl>
    <w:p w14:paraId="197D89C0" w14:textId="77777777" w:rsidR="00216BD1" w:rsidRDefault="00216BD1">
      <w:pPr>
        <w:jc w:val="center"/>
        <w:rPr>
          <w:caps/>
          <w:szCs w:val="24"/>
          <w:lang w:eastAsia="lt-LT"/>
        </w:rPr>
      </w:pPr>
    </w:p>
    <w:p w14:paraId="197D89C1" w14:textId="77777777" w:rsidR="00216BD1" w:rsidRDefault="00216BD1">
      <w:pPr>
        <w:jc w:val="center"/>
        <w:rPr>
          <w:caps/>
          <w:szCs w:val="24"/>
          <w:lang w:eastAsia="lt-LT"/>
        </w:rPr>
      </w:pPr>
    </w:p>
    <w:p w14:paraId="197D89C2" w14:textId="77777777" w:rsidR="00216BD1" w:rsidRDefault="00216BD1">
      <w:pPr>
        <w:jc w:val="center"/>
        <w:rPr>
          <w:caps/>
          <w:szCs w:val="24"/>
          <w:lang w:eastAsia="lt-LT"/>
        </w:rPr>
      </w:pPr>
    </w:p>
    <w:p w14:paraId="197D89C3" w14:textId="77777777" w:rsidR="00216BD1" w:rsidRDefault="00AE494D">
      <w:pPr>
        <w:jc w:val="center"/>
        <w:rPr>
          <w:caps/>
          <w:szCs w:val="24"/>
          <w:lang w:eastAsia="lt-LT"/>
        </w:rPr>
      </w:pPr>
      <w:r>
        <w:rPr>
          <w:caps/>
          <w:szCs w:val="24"/>
          <w:lang w:eastAsia="lt-LT"/>
        </w:rPr>
        <w:t>___________________________________</w:t>
      </w:r>
    </w:p>
    <w:p w14:paraId="197D89C4" w14:textId="77777777" w:rsidR="00216BD1" w:rsidRDefault="00AE494D">
      <w:pPr>
        <w:jc w:val="center"/>
        <w:rPr>
          <w:szCs w:val="24"/>
          <w:lang w:eastAsia="lt-LT"/>
        </w:rPr>
      </w:pPr>
      <w:r>
        <w:rPr>
          <w:szCs w:val="24"/>
          <w:lang w:eastAsia="lt-LT"/>
        </w:rPr>
        <w:t>(dokumento sudarytojo pavadinimas)</w:t>
      </w:r>
    </w:p>
    <w:p w14:paraId="197D89C5" w14:textId="77777777" w:rsidR="00216BD1" w:rsidRDefault="00216BD1">
      <w:pPr>
        <w:ind w:firstLine="720"/>
        <w:rPr>
          <w:caps/>
          <w:szCs w:val="24"/>
          <w:lang w:eastAsia="lt-LT"/>
        </w:rPr>
      </w:pPr>
    </w:p>
    <w:p w14:paraId="197D89C6" w14:textId="77777777" w:rsidR="00216BD1" w:rsidRDefault="00AE494D">
      <w:pPr>
        <w:rPr>
          <w:szCs w:val="24"/>
          <w:lang w:eastAsia="lt-LT"/>
        </w:rPr>
      </w:pPr>
      <w:r>
        <w:rPr>
          <w:szCs w:val="24"/>
          <w:lang w:eastAsia="lt-LT"/>
        </w:rPr>
        <w:t>Nacionalinės mokėjimo agentūros prie Žemės ūkio ministerijos</w:t>
      </w:r>
    </w:p>
    <w:p w14:paraId="197D89C7" w14:textId="77777777" w:rsidR="00216BD1" w:rsidRDefault="00AE494D">
      <w:pPr>
        <w:jc w:val="both"/>
        <w:rPr>
          <w:szCs w:val="24"/>
          <w:lang w:eastAsia="lt-LT"/>
        </w:rPr>
      </w:pPr>
      <w:r>
        <w:rPr>
          <w:szCs w:val="24"/>
          <w:lang w:eastAsia="lt-LT"/>
        </w:rPr>
        <w:t>Kaimo plėtros ir žuvininkystės programų departamento _________________________ teritoriniam paramos administravimo skyriui</w:t>
      </w:r>
    </w:p>
    <w:p w14:paraId="197D89C8" w14:textId="77777777" w:rsidR="00216BD1" w:rsidRDefault="00216BD1">
      <w:pPr>
        <w:ind w:firstLine="720"/>
        <w:rPr>
          <w:szCs w:val="24"/>
          <w:lang w:eastAsia="lt-LT"/>
        </w:rPr>
      </w:pPr>
    </w:p>
    <w:p w14:paraId="197D89C9" w14:textId="53A5F607" w:rsidR="00216BD1" w:rsidRDefault="00AE494D">
      <w:pPr>
        <w:widowControl w:val="0"/>
        <w:jc w:val="center"/>
        <w:rPr>
          <w:b/>
          <w:bCs/>
          <w:szCs w:val="24"/>
          <w:lang w:eastAsia="lt-LT"/>
        </w:rPr>
      </w:pPr>
      <w:r>
        <w:rPr>
          <w:b/>
          <w:bCs/>
          <w:szCs w:val="24"/>
          <w:lang w:eastAsia="lt-LT"/>
        </w:rPr>
        <w:t>PARAMOS PARAIŠKA</w:t>
      </w:r>
    </w:p>
    <w:p w14:paraId="197D89CA" w14:textId="77777777" w:rsidR="00216BD1" w:rsidRDefault="00AE494D">
      <w:pPr>
        <w:jc w:val="center"/>
        <w:rPr>
          <w:b/>
          <w:bCs/>
          <w:szCs w:val="24"/>
          <w:lang w:eastAsia="lt-LT"/>
        </w:rPr>
      </w:pPr>
      <w:r>
        <w:rPr>
          <w:b/>
          <w:bCs/>
          <w:szCs w:val="24"/>
          <w:lang w:eastAsia="lt-LT"/>
        </w:rPr>
        <w:t xml:space="preserve">LIETUVOS ŽUVININKYSTĖS SEKTORIAUS 2014–2020 METŲ VEIKSMŲ PROGRAMOS KETVIRTOJO SĄJUNGOS PRIORITETO „UŽIMTUMO IR TERITORINĖS SANGLAUDOS DIDINIMO“ </w:t>
      </w:r>
    </w:p>
    <w:p w14:paraId="197D89CB" w14:textId="3AEFF4A8" w:rsidR="00216BD1" w:rsidRDefault="00AE494D">
      <w:pPr>
        <w:jc w:val="center"/>
        <w:rPr>
          <w:i/>
          <w:iCs/>
          <w:caps/>
          <w:szCs w:val="24"/>
          <w:lang w:eastAsia="lt-LT"/>
        </w:rPr>
      </w:pPr>
      <w:r>
        <w:rPr>
          <w:b/>
          <w:bCs/>
          <w:szCs w:val="24"/>
          <w:lang w:eastAsia="lt-LT"/>
        </w:rPr>
        <w:t xml:space="preserve">PRIEMONĖS „PARENGIAMOJI PARAMA“ </w:t>
      </w:r>
    </w:p>
    <w:p w14:paraId="197D89CC" w14:textId="77777777" w:rsidR="00216BD1" w:rsidRDefault="00216BD1">
      <w:pPr>
        <w:jc w:val="center"/>
        <w:rPr>
          <w:caps/>
          <w:szCs w:val="24"/>
          <w:lang w:eastAsia="lt-LT"/>
        </w:rPr>
      </w:pPr>
    </w:p>
    <w:p w14:paraId="197D89CD" w14:textId="77777777" w:rsidR="00216BD1" w:rsidRDefault="00AE494D">
      <w:pPr>
        <w:jc w:val="center"/>
        <w:rPr>
          <w:caps/>
          <w:szCs w:val="24"/>
          <w:lang w:eastAsia="lt-LT"/>
        </w:rPr>
      </w:pPr>
      <w:r>
        <w:rPr>
          <w:caps/>
          <w:szCs w:val="24"/>
          <w:lang w:eastAsia="lt-LT"/>
        </w:rPr>
        <w:t>___________________</w:t>
      </w:r>
    </w:p>
    <w:p w14:paraId="197D89CE" w14:textId="77777777" w:rsidR="00216BD1" w:rsidRDefault="00AE494D">
      <w:pPr>
        <w:jc w:val="center"/>
        <w:rPr>
          <w:szCs w:val="24"/>
          <w:lang w:eastAsia="lt-LT"/>
        </w:rPr>
      </w:pPr>
      <w:r>
        <w:rPr>
          <w:szCs w:val="24"/>
          <w:lang w:eastAsia="lt-LT"/>
        </w:rPr>
        <w:t>(data)</w:t>
      </w:r>
    </w:p>
    <w:p w14:paraId="197D89CF" w14:textId="77777777" w:rsidR="00216BD1" w:rsidRDefault="00216BD1">
      <w:pPr>
        <w:jc w:val="center"/>
        <w:rPr>
          <w:caps/>
          <w:szCs w:val="24"/>
          <w:lang w:eastAsia="lt-LT"/>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60"/>
        <w:gridCol w:w="851"/>
        <w:gridCol w:w="3116"/>
        <w:gridCol w:w="428"/>
        <w:gridCol w:w="2409"/>
      </w:tblGrid>
      <w:tr w:rsidR="00216BD1" w14:paraId="197D89D2" w14:textId="77777777">
        <w:tc>
          <w:tcPr>
            <w:tcW w:w="850" w:type="dxa"/>
            <w:tcBorders>
              <w:top w:val="nil"/>
              <w:left w:val="nil"/>
              <w:bottom w:val="single" w:sz="4" w:space="0" w:color="auto"/>
              <w:right w:val="nil"/>
            </w:tcBorders>
            <w:shd w:val="clear" w:color="auto" w:fill="auto"/>
            <w:vAlign w:val="center"/>
          </w:tcPr>
          <w:p w14:paraId="197D89D0" w14:textId="77777777" w:rsidR="00216BD1" w:rsidRDefault="00AE494D">
            <w:pPr>
              <w:jc w:val="center"/>
              <w:rPr>
                <w:b/>
                <w:szCs w:val="24"/>
              </w:rPr>
            </w:pPr>
            <w:r>
              <w:rPr>
                <w:b/>
                <w:szCs w:val="24"/>
              </w:rPr>
              <w:t>1.</w:t>
            </w:r>
          </w:p>
        </w:tc>
        <w:tc>
          <w:tcPr>
            <w:tcW w:w="8364" w:type="dxa"/>
            <w:gridSpan w:val="5"/>
            <w:tcBorders>
              <w:top w:val="nil"/>
              <w:left w:val="nil"/>
              <w:bottom w:val="single" w:sz="4" w:space="0" w:color="auto"/>
              <w:right w:val="nil"/>
            </w:tcBorders>
            <w:shd w:val="clear" w:color="auto" w:fill="auto"/>
          </w:tcPr>
          <w:p w14:paraId="197D89D1" w14:textId="77777777" w:rsidR="00216BD1" w:rsidRDefault="00AE494D">
            <w:pPr>
              <w:jc w:val="both"/>
              <w:rPr>
                <w:b/>
                <w:szCs w:val="24"/>
              </w:rPr>
            </w:pPr>
            <w:r>
              <w:rPr>
                <w:b/>
                <w:szCs w:val="24"/>
              </w:rPr>
              <w:t>BENDROJI INFORMACIJA APIE PAREIŠKĖJĄ</w:t>
            </w:r>
            <w:r>
              <w:rPr>
                <w:b/>
                <w:szCs w:val="24"/>
                <w:vertAlign w:val="superscript"/>
              </w:rPr>
              <w:footnoteReference w:id="1"/>
            </w:r>
            <w:r>
              <w:rPr>
                <w:b/>
                <w:szCs w:val="24"/>
              </w:rPr>
              <w:t>:</w:t>
            </w:r>
          </w:p>
        </w:tc>
      </w:tr>
      <w:tr w:rsidR="00216BD1" w14:paraId="197D89D6" w14:textId="77777777">
        <w:tc>
          <w:tcPr>
            <w:tcW w:w="850" w:type="dxa"/>
            <w:tcBorders>
              <w:top w:val="single" w:sz="4" w:space="0" w:color="auto"/>
            </w:tcBorders>
            <w:vAlign w:val="center"/>
          </w:tcPr>
          <w:p w14:paraId="197D89D3" w14:textId="77777777" w:rsidR="00216BD1" w:rsidRDefault="00AE494D">
            <w:pPr>
              <w:jc w:val="both"/>
              <w:rPr>
                <w:szCs w:val="24"/>
              </w:rPr>
            </w:pPr>
            <w:r>
              <w:rPr>
                <w:szCs w:val="24"/>
              </w:rPr>
              <w:t>1.1.</w:t>
            </w:r>
          </w:p>
        </w:tc>
        <w:tc>
          <w:tcPr>
            <w:tcW w:w="1560" w:type="dxa"/>
            <w:tcBorders>
              <w:top w:val="single" w:sz="4" w:space="0" w:color="auto"/>
            </w:tcBorders>
            <w:vAlign w:val="center"/>
          </w:tcPr>
          <w:p w14:paraId="197D89D4" w14:textId="77777777" w:rsidR="00216BD1" w:rsidRDefault="00AE494D">
            <w:pPr>
              <w:jc w:val="both"/>
              <w:rPr>
                <w:szCs w:val="24"/>
              </w:rPr>
            </w:pPr>
            <w:r>
              <w:rPr>
                <w:szCs w:val="24"/>
              </w:rPr>
              <w:t>Pareiškėjo teisinė forma</w:t>
            </w:r>
          </w:p>
        </w:tc>
        <w:tc>
          <w:tcPr>
            <w:tcW w:w="6804" w:type="dxa"/>
            <w:gridSpan w:val="4"/>
            <w:tcBorders>
              <w:top w:val="single" w:sz="4" w:space="0" w:color="auto"/>
            </w:tcBorders>
            <w:vAlign w:val="center"/>
          </w:tcPr>
          <w:p w14:paraId="197D89D5" w14:textId="77777777" w:rsidR="00216BD1" w:rsidRDefault="00AE494D">
            <w:pPr>
              <w:jc w:val="both"/>
              <w:rPr>
                <w:i/>
                <w:szCs w:val="24"/>
              </w:rPr>
            </w:pPr>
            <w:r>
              <w:rPr>
                <w:i/>
                <w:szCs w:val="24"/>
              </w:rPr>
              <w:t>Įrašykite tikslią pareiškėjo teisinę formą (asociacija), atitinkančią VĮ Registrų centro Juridinių asmenų registre esančią informaciją</w:t>
            </w:r>
          </w:p>
        </w:tc>
      </w:tr>
      <w:tr w:rsidR="00216BD1" w14:paraId="197D89DA" w14:textId="77777777">
        <w:trPr>
          <w:trHeight w:val="719"/>
        </w:trPr>
        <w:tc>
          <w:tcPr>
            <w:tcW w:w="850" w:type="dxa"/>
            <w:vAlign w:val="center"/>
          </w:tcPr>
          <w:p w14:paraId="197D89D7" w14:textId="77777777" w:rsidR="00216BD1" w:rsidRDefault="00AE494D">
            <w:pPr>
              <w:jc w:val="both"/>
              <w:rPr>
                <w:szCs w:val="24"/>
              </w:rPr>
            </w:pPr>
            <w:r>
              <w:rPr>
                <w:szCs w:val="24"/>
              </w:rPr>
              <w:lastRenderedPageBreak/>
              <w:t>1.2.</w:t>
            </w:r>
          </w:p>
        </w:tc>
        <w:tc>
          <w:tcPr>
            <w:tcW w:w="1560" w:type="dxa"/>
            <w:vAlign w:val="center"/>
          </w:tcPr>
          <w:p w14:paraId="197D89D8" w14:textId="77777777" w:rsidR="00216BD1" w:rsidRDefault="00AE494D">
            <w:pPr>
              <w:jc w:val="both"/>
              <w:rPr>
                <w:szCs w:val="24"/>
              </w:rPr>
            </w:pPr>
            <w:r>
              <w:rPr>
                <w:szCs w:val="24"/>
              </w:rPr>
              <w:t>Pareiškėjo pavadinimas</w:t>
            </w:r>
          </w:p>
        </w:tc>
        <w:tc>
          <w:tcPr>
            <w:tcW w:w="6804" w:type="dxa"/>
            <w:gridSpan w:val="4"/>
            <w:vAlign w:val="center"/>
          </w:tcPr>
          <w:p w14:paraId="197D89D9" w14:textId="77777777" w:rsidR="00216BD1" w:rsidRDefault="00AE494D">
            <w:pPr>
              <w:jc w:val="both"/>
              <w:rPr>
                <w:i/>
                <w:szCs w:val="24"/>
              </w:rPr>
            </w:pPr>
            <w:r>
              <w:rPr>
                <w:i/>
                <w:szCs w:val="24"/>
              </w:rPr>
              <w:t>Įrašykite tikslų pareiškėjo pavadinimą, atitinkantį VĮ Registrų centro Juridinių asmenų registre esančią informaciją.</w:t>
            </w:r>
          </w:p>
        </w:tc>
      </w:tr>
      <w:tr w:rsidR="00216BD1" w14:paraId="197D89DE" w14:textId="77777777">
        <w:trPr>
          <w:trHeight w:val="700"/>
        </w:trPr>
        <w:tc>
          <w:tcPr>
            <w:tcW w:w="850" w:type="dxa"/>
            <w:vAlign w:val="center"/>
          </w:tcPr>
          <w:p w14:paraId="197D89DB" w14:textId="77777777" w:rsidR="00216BD1" w:rsidRDefault="00AE494D">
            <w:pPr>
              <w:jc w:val="both"/>
              <w:rPr>
                <w:szCs w:val="24"/>
              </w:rPr>
            </w:pPr>
            <w:r>
              <w:rPr>
                <w:szCs w:val="24"/>
              </w:rPr>
              <w:t>1.3.</w:t>
            </w:r>
          </w:p>
        </w:tc>
        <w:tc>
          <w:tcPr>
            <w:tcW w:w="1560" w:type="dxa"/>
            <w:vAlign w:val="center"/>
          </w:tcPr>
          <w:p w14:paraId="197D89DC" w14:textId="77777777" w:rsidR="00216BD1" w:rsidRDefault="00AE494D">
            <w:pPr>
              <w:jc w:val="both"/>
              <w:rPr>
                <w:szCs w:val="24"/>
              </w:rPr>
            </w:pPr>
            <w:r>
              <w:rPr>
                <w:szCs w:val="24"/>
              </w:rPr>
              <w:t>Pareiškėjo registracijos kodas</w:t>
            </w:r>
          </w:p>
        </w:tc>
        <w:tc>
          <w:tcPr>
            <w:tcW w:w="6804" w:type="dxa"/>
            <w:gridSpan w:val="4"/>
            <w:vAlign w:val="center"/>
          </w:tcPr>
          <w:p w14:paraId="197D89DD" w14:textId="77777777" w:rsidR="00216BD1" w:rsidRDefault="00AE494D">
            <w:pPr>
              <w:jc w:val="both"/>
              <w:rPr>
                <w:i/>
                <w:szCs w:val="24"/>
              </w:rPr>
            </w:pPr>
            <w:r>
              <w:rPr>
                <w:i/>
                <w:szCs w:val="24"/>
              </w:rPr>
              <w:t>Įrašykite juridinio asmens registracijos numerį, atitinkantį VĮ Registrų centro Juridinių asmenų registre esančią informaciją.</w:t>
            </w:r>
          </w:p>
        </w:tc>
      </w:tr>
      <w:tr w:rsidR="00216BD1" w14:paraId="197D89E4" w14:textId="77777777">
        <w:trPr>
          <w:trHeight w:val="407"/>
        </w:trPr>
        <w:tc>
          <w:tcPr>
            <w:tcW w:w="850" w:type="dxa"/>
            <w:vMerge w:val="restart"/>
            <w:vAlign w:val="center"/>
          </w:tcPr>
          <w:p w14:paraId="197D89DF" w14:textId="77777777" w:rsidR="00216BD1" w:rsidRDefault="00AE494D">
            <w:pPr>
              <w:jc w:val="both"/>
              <w:rPr>
                <w:szCs w:val="24"/>
              </w:rPr>
            </w:pPr>
            <w:r>
              <w:rPr>
                <w:szCs w:val="24"/>
              </w:rPr>
              <w:t>1.4.</w:t>
            </w:r>
          </w:p>
        </w:tc>
        <w:tc>
          <w:tcPr>
            <w:tcW w:w="1560" w:type="dxa"/>
            <w:vMerge w:val="restart"/>
            <w:vAlign w:val="center"/>
          </w:tcPr>
          <w:p w14:paraId="197D89E0" w14:textId="77777777" w:rsidR="00216BD1" w:rsidRDefault="00AE494D">
            <w:pPr>
              <w:jc w:val="both"/>
              <w:rPr>
                <w:i/>
                <w:szCs w:val="24"/>
              </w:rPr>
            </w:pPr>
            <w:r>
              <w:rPr>
                <w:szCs w:val="24"/>
              </w:rPr>
              <w:t>Pareiškėjo registracijos buveinė:</w:t>
            </w:r>
            <w:r>
              <w:rPr>
                <w:i/>
                <w:szCs w:val="24"/>
              </w:rPr>
              <w:t xml:space="preserve"> </w:t>
            </w:r>
          </w:p>
          <w:p w14:paraId="197D89E1" w14:textId="77777777" w:rsidR="00216BD1" w:rsidRDefault="00AE494D">
            <w:pPr>
              <w:jc w:val="both"/>
              <w:rPr>
                <w:i/>
                <w:szCs w:val="24"/>
              </w:rPr>
            </w:pPr>
            <w:r>
              <w:rPr>
                <w:i/>
                <w:szCs w:val="24"/>
              </w:rPr>
              <w:t>Įrašykite tikslų pareiškėjo registracijos adresą, atitinkantį VĮ ,Registrų centro Juridinių asmenų registre esančią informaciją</w:t>
            </w:r>
          </w:p>
        </w:tc>
        <w:tc>
          <w:tcPr>
            <w:tcW w:w="4395" w:type="dxa"/>
            <w:gridSpan w:val="3"/>
            <w:vAlign w:val="center"/>
          </w:tcPr>
          <w:p w14:paraId="197D89E2" w14:textId="77777777" w:rsidR="00216BD1" w:rsidRDefault="00AE494D">
            <w:pPr>
              <w:jc w:val="both"/>
              <w:rPr>
                <w:szCs w:val="24"/>
              </w:rPr>
            </w:pPr>
            <w:r>
              <w:rPr>
                <w:szCs w:val="24"/>
              </w:rPr>
              <w:t>savivaldybės pavadinimas</w:t>
            </w:r>
          </w:p>
        </w:tc>
        <w:tc>
          <w:tcPr>
            <w:tcW w:w="2409" w:type="dxa"/>
            <w:vAlign w:val="center"/>
          </w:tcPr>
          <w:p w14:paraId="197D89E3" w14:textId="77777777" w:rsidR="00216BD1" w:rsidRDefault="00216BD1">
            <w:pPr>
              <w:jc w:val="both"/>
              <w:rPr>
                <w:i/>
                <w:szCs w:val="24"/>
              </w:rPr>
            </w:pPr>
          </w:p>
        </w:tc>
      </w:tr>
      <w:tr w:rsidR="00216BD1" w14:paraId="197D89E9" w14:textId="77777777">
        <w:trPr>
          <w:trHeight w:val="413"/>
        </w:trPr>
        <w:tc>
          <w:tcPr>
            <w:tcW w:w="850" w:type="dxa"/>
            <w:vMerge/>
          </w:tcPr>
          <w:p w14:paraId="197D89E5" w14:textId="77777777" w:rsidR="00216BD1" w:rsidRDefault="00216BD1">
            <w:pPr>
              <w:jc w:val="center"/>
              <w:rPr>
                <w:szCs w:val="24"/>
              </w:rPr>
            </w:pPr>
          </w:p>
        </w:tc>
        <w:tc>
          <w:tcPr>
            <w:tcW w:w="1560" w:type="dxa"/>
            <w:vMerge/>
            <w:vAlign w:val="center"/>
          </w:tcPr>
          <w:p w14:paraId="197D89E6" w14:textId="77777777" w:rsidR="00216BD1" w:rsidRDefault="00216BD1">
            <w:pPr>
              <w:jc w:val="both"/>
              <w:rPr>
                <w:szCs w:val="24"/>
              </w:rPr>
            </w:pPr>
          </w:p>
        </w:tc>
        <w:tc>
          <w:tcPr>
            <w:tcW w:w="4395" w:type="dxa"/>
            <w:gridSpan w:val="3"/>
            <w:vAlign w:val="center"/>
          </w:tcPr>
          <w:p w14:paraId="197D89E7" w14:textId="77777777" w:rsidR="00216BD1" w:rsidRDefault="00AE494D">
            <w:pPr>
              <w:jc w:val="both"/>
              <w:rPr>
                <w:szCs w:val="24"/>
              </w:rPr>
            </w:pPr>
            <w:r>
              <w:rPr>
                <w:szCs w:val="24"/>
              </w:rPr>
              <w:t>gyvenamosios vietovės pavadinimas</w:t>
            </w:r>
          </w:p>
        </w:tc>
        <w:tc>
          <w:tcPr>
            <w:tcW w:w="2409" w:type="dxa"/>
            <w:vAlign w:val="center"/>
          </w:tcPr>
          <w:p w14:paraId="197D89E8" w14:textId="77777777" w:rsidR="00216BD1" w:rsidRDefault="00216BD1">
            <w:pPr>
              <w:jc w:val="both"/>
              <w:rPr>
                <w:i/>
                <w:szCs w:val="24"/>
              </w:rPr>
            </w:pPr>
          </w:p>
        </w:tc>
      </w:tr>
      <w:tr w:rsidR="00216BD1" w14:paraId="197D89EE" w14:textId="77777777">
        <w:trPr>
          <w:trHeight w:val="418"/>
        </w:trPr>
        <w:tc>
          <w:tcPr>
            <w:tcW w:w="850" w:type="dxa"/>
            <w:vMerge/>
          </w:tcPr>
          <w:p w14:paraId="197D89EA" w14:textId="77777777" w:rsidR="00216BD1" w:rsidRDefault="00216BD1">
            <w:pPr>
              <w:jc w:val="center"/>
              <w:rPr>
                <w:szCs w:val="24"/>
              </w:rPr>
            </w:pPr>
          </w:p>
        </w:tc>
        <w:tc>
          <w:tcPr>
            <w:tcW w:w="1560" w:type="dxa"/>
            <w:vMerge/>
            <w:vAlign w:val="center"/>
          </w:tcPr>
          <w:p w14:paraId="197D89EB" w14:textId="77777777" w:rsidR="00216BD1" w:rsidRDefault="00216BD1">
            <w:pPr>
              <w:jc w:val="both"/>
              <w:rPr>
                <w:szCs w:val="24"/>
              </w:rPr>
            </w:pPr>
          </w:p>
        </w:tc>
        <w:tc>
          <w:tcPr>
            <w:tcW w:w="4395" w:type="dxa"/>
            <w:gridSpan w:val="3"/>
            <w:vAlign w:val="center"/>
          </w:tcPr>
          <w:p w14:paraId="197D89EC" w14:textId="77777777" w:rsidR="00216BD1" w:rsidRDefault="00AE494D">
            <w:pPr>
              <w:jc w:val="both"/>
              <w:rPr>
                <w:szCs w:val="24"/>
              </w:rPr>
            </w:pPr>
            <w:r>
              <w:rPr>
                <w:szCs w:val="24"/>
              </w:rPr>
              <w:t>gatvės pavadinimas</w:t>
            </w:r>
          </w:p>
        </w:tc>
        <w:tc>
          <w:tcPr>
            <w:tcW w:w="2409" w:type="dxa"/>
            <w:vAlign w:val="center"/>
          </w:tcPr>
          <w:p w14:paraId="197D89ED" w14:textId="77777777" w:rsidR="00216BD1" w:rsidRDefault="00216BD1">
            <w:pPr>
              <w:jc w:val="both"/>
              <w:rPr>
                <w:i/>
                <w:szCs w:val="24"/>
              </w:rPr>
            </w:pPr>
          </w:p>
        </w:tc>
      </w:tr>
      <w:tr w:rsidR="00216BD1" w14:paraId="197D89F3" w14:textId="77777777">
        <w:trPr>
          <w:trHeight w:val="425"/>
        </w:trPr>
        <w:tc>
          <w:tcPr>
            <w:tcW w:w="850" w:type="dxa"/>
            <w:vMerge/>
          </w:tcPr>
          <w:p w14:paraId="197D89EF" w14:textId="77777777" w:rsidR="00216BD1" w:rsidRDefault="00216BD1">
            <w:pPr>
              <w:jc w:val="center"/>
              <w:rPr>
                <w:szCs w:val="24"/>
              </w:rPr>
            </w:pPr>
          </w:p>
        </w:tc>
        <w:tc>
          <w:tcPr>
            <w:tcW w:w="1560" w:type="dxa"/>
            <w:vMerge/>
            <w:vAlign w:val="center"/>
          </w:tcPr>
          <w:p w14:paraId="197D89F0" w14:textId="77777777" w:rsidR="00216BD1" w:rsidRDefault="00216BD1">
            <w:pPr>
              <w:jc w:val="both"/>
              <w:rPr>
                <w:szCs w:val="24"/>
              </w:rPr>
            </w:pPr>
          </w:p>
        </w:tc>
        <w:tc>
          <w:tcPr>
            <w:tcW w:w="4395" w:type="dxa"/>
            <w:gridSpan w:val="3"/>
            <w:vAlign w:val="center"/>
          </w:tcPr>
          <w:p w14:paraId="197D89F1" w14:textId="77777777" w:rsidR="00216BD1" w:rsidRDefault="00AE494D">
            <w:pPr>
              <w:jc w:val="both"/>
              <w:rPr>
                <w:szCs w:val="24"/>
              </w:rPr>
            </w:pPr>
            <w:r>
              <w:rPr>
                <w:szCs w:val="24"/>
              </w:rPr>
              <w:t xml:space="preserve">namo Nr. </w:t>
            </w:r>
          </w:p>
        </w:tc>
        <w:tc>
          <w:tcPr>
            <w:tcW w:w="2409" w:type="dxa"/>
            <w:vAlign w:val="center"/>
          </w:tcPr>
          <w:p w14:paraId="197D89F2" w14:textId="77777777" w:rsidR="00216BD1" w:rsidRDefault="00216BD1">
            <w:pPr>
              <w:jc w:val="both"/>
              <w:rPr>
                <w:i/>
                <w:szCs w:val="24"/>
              </w:rPr>
            </w:pPr>
          </w:p>
        </w:tc>
      </w:tr>
      <w:tr w:rsidR="00216BD1" w14:paraId="197D89F8" w14:textId="77777777">
        <w:trPr>
          <w:trHeight w:val="417"/>
        </w:trPr>
        <w:tc>
          <w:tcPr>
            <w:tcW w:w="850" w:type="dxa"/>
            <w:vMerge/>
          </w:tcPr>
          <w:p w14:paraId="197D89F4" w14:textId="77777777" w:rsidR="00216BD1" w:rsidRDefault="00216BD1">
            <w:pPr>
              <w:jc w:val="center"/>
              <w:rPr>
                <w:szCs w:val="24"/>
              </w:rPr>
            </w:pPr>
          </w:p>
        </w:tc>
        <w:tc>
          <w:tcPr>
            <w:tcW w:w="1560" w:type="dxa"/>
            <w:vMerge/>
            <w:vAlign w:val="center"/>
          </w:tcPr>
          <w:p w14:paraId="197D89F5" w14:textId="77777777" w:rsidR="00216BD1" w:rsidRDefault="00216BD1">
            <w:pPr>
              <w:jc w:val="both"/>
              <w:rPr>
                <w:szCs w:val="24"/>
              </w:rPr>
            </w:pPr>
          </w:p>
        </w:tc>
        <w:tc>
          <w:tcPr>
            <w:tcW w:w="4395" w:type="dxa"/>
            <w:gridSpan w:val="3"/>
            <w:vAlign w:val="center"/>
          </w:tcPr>
          <w:p w14:paraId="197D89F6" w14:textId="77777777" w:rsidR="00216BD1" w:rsidRDefault="00AE494D">
            <w:pPr>
              <w:jc w:val="both"/>
              <w:rPr>
                <w:szCs w:val="24"/>
              </w:rPr>
            </w:pPr>
            <w:r>
              <w:rPr>
                <w:szCs w:val="24"/>
              </w:rPr>
              <w:t>buto Nr.</w:t>
            </w:r>
          </w:p>
        </w:tc>
        <w:tc>
          <w:tcPr>
            <w:tcW w:w="2409" w:type="dxa"/>
            <w:vAlign w:val="center"/>
          </w:tcPr>
          <w:p w14:paraId="197D89F7" w14:textId="77777777" w:rsidR="00216BD1" w:rsidRDefault="00216BD1">
            <w:pPr>
              <w:jc w:val="both"/>
              <w:rPr>
                <w:i/>
                <w:szCs w:val="24"/>
              </w:rPr>
            </w:pPr>
          </w:p>
        </w:tc>
      </w:tr>
      <w:tr w:rsidR="00216BD1" w14:paraId="197D89FD" w14:textId="77777777">
        <w:trPr>
          <w:trHeight w:val="976"/>
        </w:trPr>
        <w:tc>
          <w:tcPr>
            <w:tcW w:w="850" w:type="dxa"/>
            <w:vMerge/>
          </w:tcPr>
          <w:p w14:paraId="197D89F9" w14:textId="77777777" w:rsidR="00216BD1" w:rsidRDefault="00216BD1">
            <w:pPr>
              <w:jc w:val="center"/>
              <w:rPr>
                <w:szCs w:val="24"/>
              </w:rPr>
            </w:pPr>
          </w:p>
        </w:tc>
        <w:tc>
          <w:tcPr>
            <w:tcW w:w="1560" w:type="dxa"/>
            <w:vMerge/>
            <w:vAlign w:val="center"/>
          </w:tcPr>
          <w:p w14:paraId="197D89FA" w14:textId="77777777" w:rsidR="00216BD1" w:rsidRDefault="00216BD1">
            <w:pPr>
              <w:jc w:val="both"/>
              <w:rPr>
                <w:szCs w:val="24"/>
              </w:rPr>
            </w:pPr>
          </w:p>
        </w:tc>
        <w:tc>
          <w:tcPr>
            <w:tcW w:w="4395" w:type="dxa"/>
            <w:gridSpan w:val="3"/>
            <w:vAlign w:val="center"/>
          </w:tcPr>
          <w:p w14:paraId="197D89FB" w14:textId="77777777" w:rsidR="00216BD1" w:rsidRDefault="00AE494D">
            <w:pPr>
              <w:jc w:val="both"/>
              <w:rPr>
                <w:szCs w:val="24"/>
              </w:rPr>
            </w:pPr>
            <w:r>
              <w:rPr>
                <w:szCs w:val="24"/>
              </w:rPr>
              <w:t>pašto indeksas</w:t>
            </w:r>
          </w:p>
        </w:tc>
        <w:tc>
          <w:tcPr>
            <w:tcW w:w="2409" w:type="dxa"/>
            <w:vAlign w:val="center"/>
          </w:tcPr>
          <w:p w14:paraId="197D89FC" w14:textId="77777777" w:rsidR="00216BD1" w:rsidRDefault="00216BD1">
            <w:pPr>
              <w:jc w:val="both"/>
              <w:rPr>
                <w:i/>
                <w:szCs w:val="24"/>
              </w:rPr>
            </w:pPr>
          </w:p>
        </w:tc>
      </w:tr>
      <w:tr w:rsidR="00216BD1" w14:paraId="197D8A03" w14:textId="77777777">
        <w:trPr>
          <w:trHeight w:val="80"/>
        </w:trPr>
        <w:tc>
          <w:tcPr>
            <w:tcW w:w="850" w:type="dxa"/>
            <w:vMerge w:val="restart"/>
            <w:vAlign w:val="center"/>
          </w:tcPr>
          <w:p w14:paraId="197D89FE" w14:textId="77777777" w:rsidR="00216BD1" w:rsidRDefault="00AE494D">
            <w:pPr>
              <w:jc w:val="center"/>
              <w:rPr>
                <w:szCs w:val="24"/>
              </w:rPr>
            </w:pPr>
            <w:r>
              <w:rPr>
                <w:szCs w:val="24"/>
              </w:rPr>
              <w:t>1.5.</w:t>
            </w:r>
          </w:p>
        </w:tc>
        <w:tc>
          <w:tcPr>
            <w:tcW w:w="1560" w:type="dxa"/>
            <w:vMerge w:val="restart"/>
            <w:vAlign w:val="center"/>
          </w:tcPr>
          <w:p w14:paraId="197D89FF" w14:textId="77777777" w:rsidR="00216BD1" w:rsidRDefault="00AE494D">
            <w:pPr>
              <w:jc w:val="both"/>
              <w:rPr>
                <w:szCs w:val="24"/>
              </w:rPr>
            </w:pPr>
            <w:r>
              <w:rPr>
                <w:szCs w:val="24"/>
              </w:rPr>
              <w:t>Pareiškėjo kontaktinė informacija</w:t>
            </w:r>
          </w:p>
          <w:p w14:paraId="197D8A00" w14:textId="77777777" w:rsidR="00216BD1" w:rsidRDefault="00AE494D">
            <w:pPr>
              <w:jc w:val="both"/>
              <w:rPr>
                <w:szCs w:val="24"/>
              </w:rPr>
            </w:pPr>
            <w:r>
              <w:rPr>
                <w:i/>
                <w:szCs w:val="24"/>
              </w:rPr>
              <w:t>Įrašykite tikslią kontaktinę informaciją, kuria bus siunčiama visa informacija, susijusi su projektu</w:t>
            </w:r>
          </w:p>
        </w:tc>
        <w:tc>
          <w:tcPr>
            <w:tcW w:w="4395" w:type="dxa"/>
            <w:gridSpan w:val="3"/>
            <w:vAlign w:val="center"/>
          </w:tcPr>
          <w:p w14:paraId="197D8A01" w14:textId="77777777" w:rsidR="00216BD1" w:rsidRDefault="00AE494D">
            <w:pPr>
              <w:jc w:val="both"/>
              <w:rPr>
                <w:i/>
                <w:szCs w:val="24"/>
              </w:rPr>
            </w:pPr>
            <w:r>
              <w:rPr>
                <w:szCs w:val="24"/>
              </w:rPr>
              <w:t>savivaldybės pavadinimas</w:t>
            </w:r>
          </w:p>
        </w:tc>
        <w:tc>
          <w:tcPr>
            <w:tcW w:w="2409" w:type="dxa"/>
            <w:vAlign w:val="center"/>
          </w:tcPr>
          <w:p w14:paraId="197D8A02" w14:textId="77777777" w:rsidR="00216BD1" w:rsidRDefault="00216BD1">
            <w:pPr>
              <w:jc w:val="both"/>
              <w:rPr>
                <w:i/>
                <w:szCs w:val="24"/>
              </w:rPr>
            </w:pPr>
          </w:p>
        </w:tc>
      </w:tr>
      <w:tr w:rsidR="00216BD1" w14:paraId="197D8A08" w14:textId="77777777">
        <w:trPr>
          <w:trHeight w:val="80"/>
        </w:trPr>
        <w:tc>
          <w:tcPr>
            <w:tcW w:w="850" w:type="dxa"/>
            <w:vMerge/>
            <w:vAlign w:val="center"/>
          </w:tcPr>
          <w:p w14:paraId="197D8A04" w14:textId="77777777" w:rsidR="00216BD1" w:rsidRDefault="00216BD1">
            <w:pPr>
              <w:jc w:val="center"/>
              <w:rPr>
                <w:szCs w:val="24"/>
              </w:rPr>
            </w:pPr>
          </w:p>
        </w:tc>
        <w:tc>
          <w:tcPr>
            <w:tcW w:w="1560" w:type="dxa"/>
            <w:vMerge/>
          </w:tcPr>
          <w:p w14:paraId="197D8A05" w14:textId="77777777" w:rsidR="00216BD1" w:rsidRDefault="00216BD1">
            <w:pPr>
              <w:jc w:val="both"/>
              <w:rPr>
                <w:szCs w:val="24"/>
              </w:rPr>
            </w:pPr>
          </w:p>
        </w:tc>
        <w:tc>
          <w:tcPr>
            <w:tcW w:w="4395" w:type="dxa"/>
            <w:gridSpan w:val="3"/>
            <w:vAlign w:val="center"/>
          </w:tcPr>
          <w:p w14:paraId="197D8A06" w14:textId="77777777" w:rsidR="00216BD1" w:rsidRDefault="00AE494D">
            <w:pPr>
              <w:jc w:val="both"/>
              <w:rPr>
                <w:i/>
                <w:szCs w:val="24"/>
              </w:rPr>
            </w:pPr>
            <w:r>
              <w:rPr>
                <w:szCs w:val="24"/>
              </w:rPr>
              <w:t>gyvenamosios vietovės pavadinimas</w:t>
            </w:r>
          </w:p>
        </w:tc>
        <w:tc>
          <w:tcPr>
            <w:tcW w:w="2409" w:type="dxa"/>
            <w:vAlign w:val="center"/>
          </w:tcPr>
          <w:p w14:paraId="197D8A07" w14:textId="77777777" w:rsidR="00216BD1" w:rsidRDefault="00216BD1">
            <w:pPr>
              <w:jc w:val="both"/>
              <w:rPr>
                <w:i/>
                <w:szCs w:val="24"/>
              </w:rPr>
            </w:pPr>
          </w:p>
        </w:tc>
      </w:tr>
      <w:tr w:rsidR="00216BD1" w14:paraId="197D8A0D" w14:textId="77777777">
        <w:trPr>
          <w:trHeight w:val="80"/>
        </w:trPr>
        <w:tc>
          <w:tcPr>
            <w:tcW w:w="850" w:type="dxa"/>
            <w:vMerge/>
            <w:vAlign w:val="center"/>
          </w:tcPr>
          <w:p w14:paraId="197D8A09" w14:textId="77777777" w:rsidR="00216BD1" w:rsidRDefault="00216BD1">
            <w:pPr>
              <w:jc w:val="center"/>
              <w:rPr>
                <w:szCs w:val="24"/>
              </w:rPr>
            </w:pPr>
          </w:p>
        </w:tc>
        <w:tc>
          <w:tcPr>
            <w:tcW w:w="1560" w:type="dxa"/>
            <w:vMerge/>
          </w:tcPr>
          <w:p w14:paraId="197D8A0A" w14:textId="77777777" w:rsidR="00216BD1" w:rsidRDefault="00216BD1">
            <w:pPr>
              <w:jc w:val="both"/>
              <w:rPr>
                <w:szCs w:val="24"/>
              </w:rPr>
            </w:pPr>
          </w:p>
        </w:tc>
        <w:tc>
          <w:tcPr>
            <w:tcW w:w="4395" w:type="dxa"/>
            <w:gridSpan w:val="3"/>
            <w:vAlign w:val="center"/>
          </w:tcPr>
          <w:p w14:paraId="197D8A0B" w14:textId="77777777" w:rsidR="00216BD1" w:rsidRDefault="00AE494D">
            <w:pPr>
              <w:jc w:val="both"/>
              <w:rPr>
                <w:i/>
                <w:szCs w:val="24"/>
              </w:rPr>
            </w:pPr>
            <w:r>
              <w:rPr>
                <w:szCs w:val="24"/>
              </w:rPr>
              <w:t>gatvės pavadinimas</w:t>
            </w:r>
          </w:p>
        </w:tc>
        <w:tc>
          <w:tcPr>
            <w:tcW w:w="2409" w:type="dxa"/>
            <w:vAlign w:val="center"/>
          </w:tcPr>
          <w:p w14:paraId="197D8A0C" w14:textId="77777777" w:rsidR="00216BD1" w:rsidRDefault="00216BD1">
            <w:pPr>
              <w:jc w:val="both"/>
              <w:rPr>
                <w:i/>
                <w:szCs w:val="24"/>
              </w:rPr>
            </w:pPr>
          </w:p>
        </w:tc>
      </w:tr>
      <w:tr w:rsidR="00216BD1" w14:paraId="197D8A12" w14:textId="77777777">
        <w:trPr>
          <w:trHeight w:val="80"/>
        </w:trPr>
        <w:tc>
          <w:tcPr>
            <w:tcW w:w="850" w:type="dxa"/>
            <w:vMerge/>
            <w:vAlign w:val="center"/>
          </w:tcPr>
          <w:p w14:paraId="197D8A0E" w14:textId="77777777" w:rsidR="00216BD1" w:rsidRDefault="00216BD1">
            <w:pPr>
              <w:jc w:val="center"/>
              <w:rPr>
                <w:szCs w:val="24"/>
              </w:rPr>
            </w:pPr>
          </w:p>
        </w:tc>
        <w:tc>
          <w:tcPr>
            <w:tcW w:w="1560" w:type="dxa"/>
            <w:vMerge/>
          </w:tcPr>
          <w:p w14:paraId="197D8A0F" w14:textId="77777777" w:rsidR="00216BD1" w:rsidRDefault="00216BD1">
            <w:pPr>
              <w:jc w:val="both"/>
              <w:rPr>
                <w:szCs w:val="24"/>
              </w:rPr>
            </w:pPr>
          </w:p>
        </w:tc>
        <w:tc>
          <w:tcPr>
            <w:tcW w:w="4395" w:type="dxa"/>
            <w:gridSpan w:val="3"/>
            <w:vAlign w:val="center"/>
          </w:tcPr>
          <w:p w14:paraId="197D8A10" w14:textId="77777777" w:rsidR="00216BD1" w:rsidRDefault="00AE494D">
            <w:pPr>
              <w:jc w:val="both"/>
              <w:rPr>
                <w:i/>
                <w:szCs w:val="24"/>
              </w:rPr>
            </w:pPr>
            <w:r>
              <w:rPr>
                <w:szCs w:val="24"/>
              </w:rPr>
              <w:t>namo Nr.</w:t>
            </w:r>
          </w:p>
        </w:tc>
        <w:tc>
          <w:tcPr>
            <w:tcW w:w="2409" w:type="dxa"/>
            <w:vAlign w:val="center"/>
          </w:tcPr>
          <w:p w14:paraId="197D8A11" w14:textId="77777777" w:rsidR="00216BD1" w:rsidRDefault="00216BD1">
            <w:pPr>
              <w:jc w:val="both"/>
              <w:rPr>
                <w:i/>
                <w:szCs w:val="24"/>
              </w:rPr>
            </w:pPr>
          </w:p>
        </w:tc>
      </w:tr>
      <w:tr w:rsidR="00216BD1" w14:paraId="197D8A17" w14:textId="77777777">
        <w:trPr>
          <w:trHeight w:val="80"/>
        </w:trPr>
        <w:tc>
          <w:tcPr>
            <w:tcW w:w="850" w:type="dxa"/>
            <w:vMerge/>
            <w:vAlign w:val="center"/>
          </w:tcPr>
          <w:p w14:paraId="197D8A13" w14:textId="77777777" w:rsidR="00216BD1" w:rsidRDefault="00216BD1">
            <w:pPr>
              <w:jc w:val="center"/>
              <w:rPr>
                <w:szCs w:val="24"/>
              </w:rPr>
            </w:pPr>
          </w:p>
        </w:tc>
        <w:tc>
          <w:tcPr>
            <w:tcW w:w="1560" w:type="dxa"/>
            <w:vMerge/>
          </w:tcPr>
          <w:p w14:paraId="197D8A14" w14:textId="77777777" w:rsidR="00216BD1" w:rsidRDefault="00216BD1">
            <w:pPr>
              <w:jc w:val="both"/>
              <w:rPr>
                <w:szCs w:val="24"/>
              </w:rPr>
            </w:pPr>
          </w:p>
        </w:tc>
        <w:tc>
          <w:tcPr>
            <w:tcW w:w="4395" w:type="dxa"/>
            <w:gridSpan w:val="3"/>
            <w:vAlign w:val="center"/>
          </w:tcPr>
          <w:p w14:paraId="197D8A15" w14:textId="77777777" w:rsidR="00216BD1" w:rsidRDefault="00AE494D">
            <w:pPr>
              <w:jc w:val="both"/>
              <w:rPr>
                <w:i/>
                <w:szCs w:val="24"/>
              </w:rPr>
            </w:pPr>
            <w:r>
              <w:rPr>
                <w:szCs w:val="24"/>
              </w:rPr>
              <w:t>buto Nr.</w:t>
            </w:r>
          </w:p>
        </w:tc>
        <w:tc>
          <w:tcPr>
            <w:tcW w:w="2409" w:type="dxa"/>
            <w:vAlign w:val="center"/>
          </w:tcPr>
          <w:p w14:paraId="197D8A16" w14:textId="77777777" w:rsidR="00216BD1" w:rsidRDefault="00216BD1">
            <w:pPr>
              <w:jc w:val="both"/>
              <w:rPr>
                <w:i/>
                <w:szCs w:val="24"/>
              </w:rPr>
            </w:pPr>
          </w:p>
        </w:tc>
      </w:tr>
      <w:tr w:rsidR="00216BD1" w14:paraId="197D8A1C" w14:textId="77777777">
        <w:trPr>
          <w:trHeight w:val="80"/>
        </w:trPr>
        <w:tc>
          <w:tcPr>
            <w:tcW w:w="850" w:type="dxa"/>
            <w:vMerge/>
            <w:vAlign w:val="center"/>
          </w:tcPr>
          <w:p w14:paraId="197D8A18" w14:textId="77777777" w:rsidR="00216BD1" w:rsidRDefault="00216BD1">
            <w:pPr>
              <w:jc w:val="center"/>
              <w:rPr>
                <w:szCs w:val="24"/>
              </w:rPr>
            </w:pPr>
          </w:p>
        </w:tc>
        <w:tc>
          <w:tcPr>
            <w:tcW w:w="1560" w:type="dxa"/>
            <w:vMerge/>
          </w:tcPr>
          <w:p w14:paraId="197D8A19" w14:textId="77777777" w:rsidR="00216BD1" w:rsidRDefault="00216BD1">
            <w:pPr>
              <w:jc w:val="both"/>
              <w:rPr>
                <w:szCs w:val="24"/>
              </w:rPr>
            </w:pPr>
          </w:p>
        </w:tc>
        <w:tc>
          <w:tcPr>
            <w:tcW w:w="4395" w:type="dxa"/>
            <w:gridSpan w:val="3"/>
            <w:vAlign w:val="center"/>
          </w:tcPr>
          <w:p w14:paraId="197D8A1A" w14:textId="77777777" w:rsidR="00216BD1" w:rsidRDefault="00AE494D">
            <w:pPr>
              <w:jc w:val="both"/>
              <w:rPr>
                <w:i/>
                <w:szCs w:val="24"/>
              </w:rPr>
            </w:pPr>
            <w:r>
              <w:rPr>
                <w:szCs w:val="24"/>
              </w:rPr>
              <w:t>pašto indeksas</w:t>
            </w:r>
          </w:p>
        </w:tc>
        <w:tc>
          <w:tcPr>
            <w:tcW w:w="2409" w:type="dxa"/>
            <w:vAlign w:val="center"/>
          </w:tcPr>
          <w:p w14:paraId="197D8A1B" w14:textId="77777777" w:rsidR="00216BD1" w:rsidRDefault="00216BD1">
            <w:pPr>
              <w:jc w:val="both"/>
              <w:rPr>
                <w:i/>
                <w:szCs w:val="24"/>
              </w:rPr>
            </w:pPr>
          </w:p>
        </w:tc>
      </w:tr>
      <w:tr w:rsidR="00216BD1" w14:paraId="197D8A22" w14:textId="77777777">
        <w:trPr>
          <w:trHeight w:val="80"/>
        </w:trPr>
        <w:tc>
          <w:tcPr>
            <w:tcW w:w="850" w:type="dxa"/>
            <w:vMerge/>
            <w:vAlign w:val="center"/>
          </w:tcPr>
          <w:p w14:paraId="197D8A1D" w14:textId="77777777" w:rsidR="00216BD1" w:rsidRDefault="00216BD1">
            <w:pPr>
              <w:jc w:val="center"/>
              <w:rPr>
                <w:szCs w:val="24"/>
              </w:rPr>
            </w:pPr>
          </w:p>
        </w:tc>
        <w:tc>
          <w:tcPr>
            <w:tcW w:w="1560" w:type="dxa"/>
            <w:vMerge/>
          </w:tcPr>
          <w:p w14:paraId="197D8A1E" w14:textId="77777777" w:rsidR="00216BD1" w:rsidRDefault="00216BD1">
            <w:pPr>
              <w:jc w:val="both"/>
              <w:rPr>
                <w:szCs w:val="24"/>
              </w:rPr>
            </w:pPr>
          </w:p>
        </w:tc>
        <w:tc>
          <w:tcPr>
            <w:tcW w:w="4395" w:type="dxa"/>
            <w:gridSpan w:val="3"/>
            <w:vAlign w:val="center"/>
          </w:tcPr>
          <w:p w14:paraId="197D8A1F" w14:textId="77777777" w:rsidR="00216BD1" w:rsidRDefault="00AE494D">
            <w:pPr>
              <w:jc w:val="both"/>
              <w:rPr>
                <w:szCs w:val="24"/>
              </w:rPr>
            </w:pPr>
            <w:r>
              <w:rPr>
                <w:szCs w:val="24"/>
              </w:rPr>
              <w:t xml:space="preserve">el. pašto adresas </w:t>
            </w:r>
          </w:p>
          <w:p w14:paraId="197D8A20" w14:textId="77777777" w:rsidR="00216BD1" w:rsidRDefault="00AE494D">
            <w:pPr>
              <w:jc w:val="both"/>
              <w:rPr>
                <w:i/>
                <w:szCs w:val="24"/>
              </w:rPr>
            </w:pPr>
            <w:r>
              <w:rPr>
                <w:i/>
                <w:szCs w:val="24"/>
              </w:rPr>
              <w:t>prašome nurodyti vieną el. pašto adresą, kuris yra tinkamas susirašinėjimui dėl paramos paraiškos</w:t>
            </w:r>
          </w:p>
        </w:tc>
        <w:tc>
          <w:tcPr>
            <w:tcW w:w="2409" w:type="dxa"/>
            <w:vAlign w:val="center"/>
          </w:tcPr>
          <w:p w14:paraId="197D8A21" w14:textId="77777777" w:rsidR="00216BD1" w:rsidRDefault="00216BD1">
            <w:pPr>
              <w:jc w:val="both"/>
              <w:rPr>
                <w:i/>
                <w:szCs w:val="24"/>
              </w:rPr>
            </w:pPr>
          </w:p>
        </w:tc>
      </w:tr>
      <w:tr w:rsidR="00216BD1" w14:paraId="197D8A27" w14:textId="77777777">
        <w:trPr>
          <w:trHeight w:val="80"/>
        </w:trPr>
        <w:tc>
          <w:tcPr>
            <w:tcW w:w="850" w:type="dxa"/>
            <w:vMerge/>
            <w:vAlign w:val="center"/>
          </w:tcPr>
          <w:p w14:paraId="197D8A23" w14:textId="77777777" w:rsidR="00216BD1" w:rsidRDefault="00216BD1">
            <w:pPr>
              <w:jc w:val="center"/>
              <w:rPr>
                <w:szCs w:val="24"/>
              </w:rPr>
            </w:pPr>
          </w:p>
        </w:tc>
        <w:tc>
          <w:tcPr>
            <w:tcW w:w="1560" w:type="dxa"/>
            <w:vMerge/>
          </w:tcPr>
          <w:p w14:paraId="197D8A24" w14:textId="77777777" w:rsidR="00216BD1" w:rsidRDefault="00216BD1">
            <w:pPr>
              <w:jc w:val="both"/>
              <w:rPr>
                <w:szCs w:val="24"/>
              </w:rPr>
            </w:pPr>
          </w:p>
        </w:tc>
        <w:tc>
          <w:tcPr>
            <w:tcW w:w="4395" w:type="dxa"/>
            <w:gridSpan w:val="3"/>
            <w:vAlign w:val="center"/>
          </w:tcPr>
          <w:p w14:paraId="197D8A25" w14:textId="77777777" w:rsidR="00216BD1" w:rsidRDefault="00AE494D">
            <w:pPr>
              <w:jc w:val="both"/>
              <w:rPr>
                <w:szCs w:val="24"/>
              </w:rPr>
            </w:pPr>
            <w:r>
              <w:rPr>
                <w:szCs w:val="24"/>
              </w:rPr>
              <w:t xml:space="preserve">kontaktiniai telefono Nr.  </w:t>
            </w:r>
          </w:p>
        </w:tc>
        <w:tc>
          <w:tcPr>
            <w:tcW w:w="2409" w:type="dxa"/>
            <w:vAlign w:val="center"/>
          </w:tcPr>
          <w:p w14:paraId="197D8A26" w14:textId="77777777" w:rsidR="00216BD1" w:rsidRDefault="00216BD1">
            <w:pPr>
              <w:jc w:val="both"/>
              <w:rPr>
                <w:i/>
                <w:szCs w:val="24"/>
              </w:rPr>
            </w:pPr>
          </w:p>
        </w:tc>
      </w:tr>
      <w:tr w:rsidR="00216BD1" w14:paraId="197D8A2C" w14:textId="77777777">
        <w:trPr>
          <w:trHeight w:val="80"/>
        </w:trPr>
        <w:tc>
          <w:tcPr>
            <w:tcW w:w="850" w:type="dxa"/>
            <w:vMerge/>
            <w:vAlign w:val="center"/>
          </w:tcPr>
          <w:p w14:paraId="197D8A28" w14:textId="77777777" w:rsidR="00216BD1" w:rsidRDefault="00216BD1">
            <w:pPr>
              <w:jc w:val="center"/>
              <w:rPr>
                <w:szCs w:val="24"/>
              </w:rPr>
            </w:pPr>
          </w:p>
        </w:tc>
        <w:tc>
          <w:tcPr>
            <w:tcW w:w="1560" w:type="dxa"/>
            <w:vMerge/>
          </w:tcPr>
          <w:p w14:paraId="197D8A29" w14:textId="77777777" w:rsidR="00216BD1" w:rsidRDefault="00216BD1">
            <w:pPr>
              <w:jc w:val="both"/>
              <w:rPr>
                <w:szCs w:val="24"/>
              </w:rPr>
            </w:pPr>
          </w:p>
        </w:tc>
        <w:tc>
          <w:tcPr>
            <w:tcW w:w="4395" w:type="dxa"/>
            <w:gridSpan w:val="3"/>
            <w:vAlign w:val="center"/>
          </w:tcPr>
          <w:p w14:paraId="197D8A2A" w14:textId="77777777" w:rsidR="00216BD1" w:rsidRDefault="00AE494D">
            <w:pPr>
              <w:jc w:val="both"/>
              <w:rPr>
                <w:szCs w:val="24"/>
              </w:rPr>
            </w:pPr>
            <w:r>
              <w:rPr>
                <w:szCs w:val="24"/>
              </w:rPr>
              <w:t xml:space="preserve">pareiškėjo vadovas (pareigos, vardas ir pavardė, telefono Nr., el. pašto adresas) </w:t>
            </w:r>
          </w:p>
        </w:tc>
        <w:tc>
          <w:tcPr>
            <w:tcW w:w="2409" w:type="dxa"/>
            <w:vAlign w:val="center"/>
          </w:tcPr>
          <w:p w14:paraId="197D8A2B" w14:textId="77777777" w:rsidR="00216BD1" w:rsidRDefault="00216BD1">
            <w:pPr>
              <w:jc w:val="both"/>
              <w:rPr>
                <w:i/>
                <w:szCs w:val="24"/>
              </w:rPr>
            </w:pPr>
          </w:p>
        </w:tc>
      </w:tr>
      <w:tr w:rsidR="00216BD1" w14:paraId="197D8A32" w14:textId="77777777">
        <w:trPr>
          <w:trHeight w:val="1524"/>
        </w:trPr>
        <w:tc>
          <w:tcPr>
            <w:tcW w:w="850" w:type="dxa"/>
            <w:vMerge/>
            <w:vAlign w:val="center"/>
          </w:tcPr>
          <w:p w14:paraId="197D8A2D" w14:textId="77777777" w:rsidR="00216BD1" w:rsidRDefault="00216BD1">
            <w:pPr>
              <w:jc w:val="center"/>
              <w:rPr>
                <w:szCs w:val="24"/>
              </w:rPr>
            </w:pPr>
          </w:p>
        </w:tc>
        <w:tc>
          <w:tcPr>
            <w:tcW w:w="1560" w:type="dxa"/>
            <w:vMerge/>
          </w:tcPr>
          <w:p w14:paraId="197D8A2E" w14:textId="77777777" w:rsidR="00216BD1" w:rsidRDefault="00216BD1">
            <w:pPr>
              <w:jc w:val="both"/>
              <w:rPr>
                <w:szCs w:val="24"/>
              </w:rPr>
            </w:pPr>
          </w:p>
        </w:tc>
        <w:tc>
          <w:tcPr>
            <w:tcW w:w="4395" w:type="dxa"/>
            <w:gridSpan w:val="3"/>
            <w:vAlign w:val="center"/>
          </w:tcPr>
          <w:p w14:paraId="197D8A2F" w14:textId="77777777" w:rsidR="00216BD1" w:rsidRDefault="00AE494D">
            <w:pPr>
              <w:jc w:val="both"/>
              <w:rPr>
                <w:szCs w:val="24"/>
              </w:rPr>
            </w:pPr>
            <w:r>
              <w:rPr>
                <w:szCs w:val="24"/>
              </w:rPr>
              <w:t>pagrindinis pareiškėjo paskirtas asmuo, atsakingas už projekto administravimą (pareigos, vardas ir pavardė, telefono Nr., el. pašto adresas)</w:t>
            </w:r>
          </w:p>
          <w:p w14:paraId="197D8A30" w14:textId="77777777" w:rsidR="00216BD1" w:rsidRDefault="00AE494D">
            <w:pPr>
              <w:jc w:val="both"/>
              <w:rPr>
                <w:i/>
                <w:szCs w:val="24"/>
              </w:rPr>
            </w:pPr>
            <w:r>
              <w:rPr>
                <w:i/>
                <w:szCs w:val="24"/>
              </w:rPr>
              <w:t>prašome nurodyti asmenį, kuris bus atsakingas už projekto administravimą, taip pat bendravimą su Agentūra, Ministerija</w:t>
            </w:r>
          </w:p>
        </w:tc>
        <w:tc>
          <w:tcPr>
            <w:tcW w:w="2409" w:type="dxa"/>
            <w:vAlign w:val="center"/>
          </w:tcPr>
          <w:p w14:paraId="197D8A31" w14:textId="77777777" w:rsidR="00216BD1" w:rsidRDefault="00216BD1">
            <w:pPr>
              <w:jc w:val="both"/>
              <w:rPr>
                <w:i/>
                <w:szCs w:val="24"/>
              </w:rPr>
            </w:pPr>
          </w:p>
        </w:tc>
      </w:tr>
      <w:tr w:rsidR="00216BD1" w14:paraId="197D8A38" w14:textId="77777777">
        <w:trPr>
          <w:trHeight w:val="1524"/>
        </w:trPr>
        <w:tc>
          <w:tcPr>
            <w:tcW w:w="850" w:type="dxa"/>
            <w:vMerge/>
            <w:tcBorders>
              <w:bottom w:val="single" w:sz="4" w:space="0" w:color="auto"/>
            </w:tcBorders>
            <w:vAlign w:val="center"/>
          </w:tcPr>
          <w:p w14:paraId="197D8A33" w14:textId="77777777" w:rsidR="00216BD1" w:rsidRDefault="00216BD1">
            <w:pPr>
              <w:jc w:val="center"/>
              <w:rPr>
                <w:szCs w:val="24"/>
              </w:rPr>
            </w:pPr>
          </w:p>
        </w:tc>
        <w:tc>
          <w:tcPr>
            <w:tcW w:w="1560" w:type="dxa"/>
            <w:vMerge/>
            <w:tcBorders>
              <w:bottom w:val="single" w:sz="4" w:space="0" w:color="auto"/>
            </w:tcBorders>
          </w:tcPr>
          <w:p w14:paraId="197D8A34" w14:textId="77777777" w:rsidR="00216BD1" w:rsidRDefault="00216BD1">
            <w:pPr>
              <w:jc w:val="both"/>
              <w:rPr>
                <w:szCs w:val="24"/>
              </w:rPr>
            </w:pPr>
          </w:p>
        </w:tc>
        <w:tc>
          <w:tcPr>
            <w:tcW w:w="4395" w:type="dxa"/>
            <w:gridSpan w:val="3"/>
            <w:tcBorders>
              <w:bottom w:val="single" w:sz="4" w:space="0" w:color="auto"/>
            </w:tcBorders>
            <w:vAlign w:val="center"/>
          </w:tcPr>
          <w:p w14:paraId="197D8A35" w14:textId="77777777" w:rsidR="00216BD1" w:rsidRDefault="00AE494D">
            <w:pPr>
              <w:jc w:val="both"/>
              <w:rPr>
                <w:szCs w:val="24"/>
              </w:rPr>
            </w:pPr>
            <w:r>
              <w:rPr>
                <w:szCs w:val="24"/>
              </w:rPr>
              <w:t>pareiškėjo paskirtas asmuo, atsakingas už projekto buhalterinę apskaitą (pareigos, vardas ir pavardė, telefono Nr., el. pašto adresas)</w:t>
            </w:r>
          </w:p>
          <w:p w14:paraId="197D8A36" w14:textId="77777777" w:rsidR="00216BD1" w:rsidRDefault="00AE494D">
            <w:pPr>
              <w:jc w:val="both"/>
              <w:rPr>
                <w:szCs w:val="24"/>
              </w:rPr>
            </w:pPr>
            <w:r>
              <w:rPr>
                <w:i/>
                <w:szCs w:val="24"/>
              </w:rPr>
              <w:t>prašome nurodyti asmenį, kuris bus atsakingas už projekto buhalterinę apskaitą</w:t>
            </w:r>
          </w:p>
        </w:tc>
        <w:tc>
          <w:tcPr>
            <w:tcW w:w="2409" w:type="dxa"/>
            <w:tcBorders>
              <w:bottom w:val="single" w:sz="4" w:space="0" w:color="auto"/>
            </w:tcBorders>
            <w:vAlign w:val="center"/>
          </w:tcPr>
          <w:p w14:paraId="197D8A37" w14:textId="77777777" w:rsidR="00216BD1" w:rsidRDefault="00216BD1">
            <w:pPr>
              <w:jc w:val="both"/>
              <w:rPr>
                <w:i/>
                <w:szCs w:val="24"/>
              </w:rPr>
            </w:pPr>
          </w:p>
        </w:tc>
      </w:tr>
      <w:tr w:rsidR="00216BD1" w14:paraId="197D8A3E" w14:textId="77777777">
        <w:trPr>
          <w:trHeight w:val="80"/>
        </w:trPr>
        <w:tc>
          <w:tcPr>
            <w:tcW w:w="850" w:type="dxa"/>
            <w:tcBorders>
              <w:top w:val="single" w:sz="4" w:space="0" w:color="auto"/>
              <w:left w:val="single" w:sz="4" w:space="0" w:color="auto"/>
              <w:bottom w:val="single" w:sz="4" w:space="0" w:color="auto"/>
              <w:right w:val="single" w:sz="4" w:space="0" w:color="auto"/>
            </w:tcBorders>
            <w:vAlign w:val="center"/>
          </w:tcPr>
          <w:p w14:paraId="197D8A39" w14:textId="77777777" w:rsidR="00216BD1" w:rsidRDefault="00AE494D">
            <w:pPr>
              <w:jc w:val="center"/>
              <w:rPr>
                <w:szCs w:val="24"/>
              </w:rPr>
            </w:pPr>
            <w:r>
              <w:rPr>
                <w:szCs w:val="24"/>
              </w:rPr>
              <w:t>1.6.</w:t>
            </w:r>
          </w:p>
        </w:tc>
        <w:tc>
          <w:tcPr>
            <w:tcW w:w="1560" w:type="dxa"/>
            <w:tcBorders>
              <w:top w:val="single" w:sz="4" w:space="0" w:color="auto"/>
              <w:left w:val="single" w:sz="4" w:space="0" w:color="auto"/>
              <w:bottom w:val="single" w:sz="4" w:space="0" w:color="auto"/>
              <w:right w:val="single" w:sz="4" w:space="0" w:color="auto"/>
            </w:tcBorders>
          </w:tcPr>
          <w:p w14:paraId="197D8A3A" w14:textId="77777777" w:rsidR="00216BD1" w:rsidRDefault="00AE494D">
            <w:pPr>
              <w:jc w:val="both"/>
              <w:rPr>
                <w:szCs w:val="24"/>
              </w:rPr>
            </w:pPr>
            <w:r>
              <w:rPr>
                <w:szCs w:val="24"/>
              </w:rPr>
              <w:t>Pareiškėjo rūšis</w:t>
            </w:r>
          </w:p>
          <w:p w14:paraId="197D8A3B" w14:textId="77777777" w:rsidR="00216BD1" w:rsidRDefault="00216BD1">
            <w:pPr>
              <w:jc w:val="both"/>
              <w:rPr>
                <w:i/>
                <w:szCs w:val="24"/>
              </w:rPr>
            </w:pP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197D8A3C" w14:textId="77777777" w:rsidR="00216BD1" w:rsidRDefault="00AE494D">
            <w:pPr>
              <w:jc w:val="both"/>
              <w:rPr>
                <w:szCs w:val="24"/>
              </w:rPr>
            </w:pPr>
            <w:r>
              <w:rPr>
                <w:szCs w:val="24"/>
              </w:rPr>
              <w:t>ŽRVVG                    □</w:t>
            </w:r>
          </w:p>
          <w:p w14:paraId="197D8A3D" w14:textId="77777777" w:rsidR="00216BD1" w:rsidRDefault="00216BD1">
            <w:pPr>
              <w:jc w:val="both"/>
              <w:rPr>
                <w:szCs w:val="24"/>
              </w:rPr>
            </w:pPr>
          </w:p>
        </w:tc>
      </w:tr>
      <w:tr w:rsidR="00216BD1" w14:paraId="197D8A43" w14:textId="77777777">
        <w:trPr>
          <w:trHeight w:val="80"/>
        </w:trPr>
        <w:tc>
          <w:tcPr>
            <w:tcW w:w="850" w:type="dxa"/>
            <w:tcBorders>
              <w:top w:val="single" w:sz="4" w:space="0" w:color="auto"/>
              <w:left w:val="nil"/>
              <w:bottom w:val="nil"/>
              <w:right w:val="nil"/>
            </w:tcBorders>
            <w:vAlign w:val="center"/>
          </w:tcPr>
          <w:p w14:paraId="197D8A3F" w14:textId="77777777" w:rsidR="00216BD1" w:rsidRDefault="00216BD1">
            <w:pPr>
              <w:jc w:val="center"/>
              <w:rPr>
                <w:szCs w:val="24"/>
              </w:rPr>
            </w:pPr>
          </w:p>
        </w:tc>
        <w:tc>
          <w:tcPr>
            <w:tcW w:w="1560" w:type="dxa"/>
            <w:tcBorders>
              <w:top w:val="single" w:sz="4" w:space="0" w:color="auto"/>
              <w:left w:val="nil"/>
              <w:bottom w:val="nil"/>
              <w:right w:val="nil"/>
            </w:tcBorders>
          </w:tcPr>
          <w:p w14:paraId="197D8A40" w14:textId="77777777" w:rsidR="00216BD1" w:rsidRDefault="00216BD1">
            <w:pPr>
              <w:jc w:val="both"/>
              <w:rPr>
                <w:szCs w:val="24"/>
              </w:rPr>
            </w:pPr>
          </w:p>
        </w:tc>
        <w:tc>
          <w:tcPr>
            <w:tcW w:w="4395" w:type="dxa"/>
            <w:gridSpan w:val="3"/>
            <w:tcBorders>
              <w:top w:val="single" w:sz="4" w:space="0" w:color="auto"/>
              <w:left w:val="nil"/>
              <w:bottom w:val="nil"/>
              <w:right w:val="nil"/>
            </w:tcBorders>
            <w:vAlign w:val="center"/>
          </w:tcPr>
          <w:p w14:paraId="197D8A41" w14:textId="77777777" w:rsidR="00216BD1" w:rsidRDefault="00216BD1">
            <w:pPr>
              <w:jc w:val="both"/>
              <w:rPr>
                <w:szCs w:val="24"/>
              </w:rPr>
            </w:pPr>
          </w:p>
        </w:tc>
        <w:tc>
          <w:tcPr>
            <w:tcW w:w="2409" w:type="dxa"/>
            <w:tcBorders>
              <w:top w:val="single" w:sz="4" w:space="0" w:color="auto"/>
              <w:left w:val="nil"/>
              <w:bottom w:val="nil"/>
              <w:right w:val="nil"/>
            </w:tcBorders>
            <w:vAlign w:val="center"/>
          </w:tcPr>
          <w:p w14:paraId="197D8A42" w14:textId="77777777" w:rsidR="00216BD1" w:rsidRDefault="00216BD1">
            <w:pPr>
              <w:jc w:val="both"/>
              <w:rPr>
                <w:i/>
                <w:szCs w:val="24"/>
              </w:rPr>
            </w:pPr>
          </w:p>
        </w:tc>
      </w:tr>
      <w:tr w:rsidR="00216BD1" w14:paraId="197D8A46" w14:textId="77777777">
        <w:tc>
          <w:tcPr>
            <w:tcW w:w="850" w:type="dxa"/>
            <w:tcBorders>
              <w:top w:val="nil"/>
              <w:left w:val="nil"/>
              <w:bottom w:val="single" w:sz="4" w:space="0" w:color="auto"/>
              <w:right w:val="nil"/>
            </w:tcBorders>
            <w:shd w:val="clear" w:color="auto" w:fill="auto"/>
            <w:vAlign w:val="center"/>
          </w:tcPr>
          <w:p w14:paraId="197D8A44" w14:textId="77777777" w:rsidR="00216BD1" w:rsidRDefault="00AE494D">
            <w:pPr>
              <w:jc w:val="center"/>
              <w:rPr>
                <w:b/>
                <w:szCs w:val="24"/>
              </w:rPr>
            </w:pPr>
            <w:r>
              <w:rPr>
                <w:b/>
                <w:szCs w:val="24"/>
              </w:rPr>
              <w:br w:type="page"/>
              <w:t>2.</w:t>
            </w:r>
          </w:p>
        </w:tc>
        <w:tc>
          <w:tcPr>
            <w:tcW w:w="8364" w:type="dxa"/>
            <w:gridSpan w:val="5"/>
            <w:tcBorders>
              <w:top w:val="nil"/>
              <w:left w:val="nil"/>
              <w:bottom w:val="single" w:sz="4" w:space="0" w:color="auto"/>
              <w:right w:val="nil"/>
            </w:tcBorders>
            <w:shd w:val="clear" w:color="auto" w:fill="auto"/>
          </w:tcPr>
          <w:p w14:paraId="197D8A45" w14:textId="77777777" w:rsidR="00216BD1" w:rsidRDefault="00AE494D">
            <w:pPr>
              <w:jc w:val="both"/>
              <w:rPr>
                <w:b/>
                <w:szCs w:val="24"/>
              </w:rPr>
            </w:pPr>
            <w:r>
              <w:rPr>
                <w:b/>
                <w:szCs w:val="24"/>
              </w:rPr>
              <w:t>BENDROJI INFORMACIJA APIE PROJEKTĄ:</w:t>
            </w:r>
          </w:p>
        </w:tc>
      </w:tr>
      <w:tr w:rsidR="00216BD1" w14:paraId="197D8A4A" w14:textId="77777777">
        <w:tc>
          <w:tcPr>
            <w:tcW w:w="850" w:type="dxa"/>
            <w:tcBorders>
              <w:top w:val="single" w:sz="4" w:space="0" w:color="auto"/>
            </w:tcBorders>
            <w:shd w:val="clear" w:color="auto" w:fill="FFFFFF" w:themeFill="background1"/>
            <w:vAlign w:val="center"/>
          </w:tcPr>
          <w:p w14:paraId="197D8A47" w14:textId="77777777" w:rsidR="00216BD1" w:rsidRDefault="00AE494D">
            <w:pPr>
              <w:jc w:val="center"/>
              <w:rPr>
                <w:szCs w:val="24"/>
              </w:rPr>
            </w:pPr>
            <w:r>
              <w:rPr>
                <w:szCs w:val="24"/>
              </w:rPr>
              <w:t>2.1.</w:t>
            </w:r>
          </w:p>
        </w:tc>
        <w:tc>
          <w:tcPr>
            <w:tcW w:w="2411" w:type="dxa"/>
            <w:gridSpan w:val="2"/>
            <w:tcBorders>
              <w:top w:val="single" w:sz="4" w:space="0" w:color="auto"/>
            </w:tcBorders>
            <w:shd w:val="clear" w:color="auto" w:fill="FFFFFF" w:themeFill="background1"/>
            <w:vAlign w:val="center"/>
          </w:tcPr>
          <w:p w14:paraId="197D8A48" w14:textId="77777777" w:rsidR="00216BD1" w:rsidRDefault="00AE494D">
            <w:pPr>
              <w:jc w:val="both"/>
              <w:rPr>
                <w:szCs w:val="24"/>
              </w:rPr>
            </w:pPr>
            <w:r>
              <w:rPr>
                <w:szCs w:val="24"/>
              </w:rPr>
              <w:t>VP priemonė, pagal kurią teikiamas projektas</w:t>
            </w:r>
          </w:p>
        </w:tc>
        <w:tc>
          <w:tcPr>
            <w:tcW w:w="5953" w:type="dxa"/>
            <w:gridSpan w:val="3"/>
            <w:tcBorders>
              <w:top w:val="single" w:sz="4" w:space="0" w:color="auto"/>
            </w:tcBorders>
            <w:shd w:val="clear" w:color="auto" w:fill="FFFFFF" w:themeFill="background1"/>
            <w:vAlign w:val="center"/>
          </w:tcPr>
          <w:p w14:paraId="197D8A49" w14:textId="77777777" w:rsidR="00216BD1" w:rsidRDefault="00AE494D">
            <w:pPr>
              <w:jc w:val="center"/>
              <w:rPr>
                <w:b/>
                <w:szCs w:val="24"/>
              </w:rPr>
            </w:pPr>
            <w:r>
              <w:rPr>
                <w:b/>
                <w:szCs w:val="24"/>
              </w:rPr>
              <w:t>Parengiamoji parama</w:t>
            </w:r>
          </w:p>
        </w:tc>
      </w:tr>
      <w:tr w:rsidR="00216BD1" w14:paraId="197D8A4E" w14:textId="77777777">
        <w:trPr>
          <w:trHeight w:val="477"/>
        </w:trPr>
        <w:tc>
          <w:tcPr>
            <w:tcW w:w="850" w:type="dxa"/>
            <w:shd w:val="clear" w:color="auto" w:fill="FFFFFF" w:themeFill="background1"/>
            <w:vAlign w:val="center"/>
          </w:tcPr>
          <w:p w14:paraId="197D8A4B" w14:textId="77777777" w:rsidR="00216BD1" w:rsidRDefault="00AE494D">
            <w:pPr>
              <w:jc w:val="center"/>
              <w:rPr>
                <w:szCs w:val="24"/>
              </w:rPr>
            </w:pPr>
            <w:r>
              <w:rPr>
                <w:szCs w:val="24"/>
              </w:rPr>
              <w:t>2.2.</w:t>
            </w:r>
          </w:p>
        </w:tc>
        <w:tc>
          <w:tcPr>
            <w:tcW w:w="2411" w:type="dxa"/>
            <w:gridSpan w:val="2"/>
            <w:shd w:val="clear" w:color="auto" w:fill="FFFFFF" w:themeFill="background1"/>
            <w:vAlign w:val="center"/>
          </w:tcPr>
          <w:p w14:paraId="197D8A4C" w14:textId="77777777" w:rsidR="00216BD1" w:rsidRDefault="00AE494D">
            <w:pPr>
              <w:jc w:val="both"/>
              <w:rPr>
                <w:szCs w:val="24"/>
              </w:rPr>
            </w:pPr>
            <w:r>
              <w:rPr>
                <w:szCs w:val="24"/>
              </w:rPr>
              <w:t>Projekto pavadinimas</w:t>
            </w:r>
          </w:p>
        </w:tc>
        <w:tc>
          <w:tcPr>
            <w:tcW w:w="5953" w:type="dxa"/>
            <w:gridSpan w:val="3"/>
            <w:shd w:val="clear" w:color="auto" w:fill="FFFFFF" w:themeFill="background1"/>
          </w:tcPr>
          <w:p w14:paraId="197D8A4D" w14:textId="77777777" w:rsidR="00216BD1" w:rsidRDefault="00AE494D">
            <w:pPr>
              <w:jc w:val="both"/>
              <w:rPr>
                <w:i/>
                <w:szCs w:val="24"/>
              </w:rPr>
            </w:pPr>
            <w:r>
              <w:rPr>
                <w:i/>
                <w:szCs w:val="24"/>
              </w:rPr>
              <w:t>Nurodykite projekto pavadinimą</w:t>
            </w:r>
          </w:p>
        </w:tc>
      </w:tr>
      <w:tr w:rsidR="00216BD1" w14:paraId="197D8A58" w14:textId="77777777">
        <w:tc>
          <w:tcPr>
            <w:tcW w:w="850" w:type="dxa"/>
            <w:shd w:val="clear" w:color="auto" w:fill="FFFFFF" w:themeFill="background1"/>
            <w:vAlign w:val="center"/>
          </w:tcPr>
          <w:p w14:paraId="197D8A4F" w14:textId="77777777" w:rsidR="00216BD1" w:rsidRDefault="00AE494D">
            <w:pPr>
              <w:jc w:val="center"/>
              <w:rPr>
                <w:szCs w:val="24"/>
              </w:rPr>
            </w:pPr>
            <w:r>
              <w:rPr>
                <w:szCs w:val="24"/>
              </w:rPr>
              <w:t>2.3.</w:t>
            </w:r>
          </w:p>
        </w:tc>
        <w:tc>
          <w:tcPr>
            <w:tcW w:w="2411" w:type="dxa"/>
            <w:gridSpan w:val="2"/>
            <w:shd w:val="clear" w:color="auto" w:fill="FFFFFF" w:themeFill="background1"/>
            <w:vAlign w:val="center"/>
          </w:tcPr>
          <w:p w14:paraId="197D8A50" w14:textId="77777777" w:rsidR="00216BD1" w:rsidRDefault="00AE494D">
            <w:pPr>
              <w:jc w:val="both"/>
              <w:rPr>
                <w:szCs w:val="24"/>
              </w:rPr>
            </w:pPr>
            <w:r>
              <w:rPr>
                <w:szCs w:val="24"/>
              </w:rPr>
              <w:t xml:space="preserve">Pareiškėjo VPS įgyvendinimo patirtis </w:t>
            </w:r>
            <w:r>
              <w:rPr>
                <w:i/>
                <w:szCs w:val="24"/>
              </w:rPr>
              <w:t>(netaikoma naujai partnerystei)</w:t>
            </w:r>
            <w:r>
              <w:rPr>
                <w:szCs w:val="24"/>
              </w:rPr>
              <w:t>:</w:t>
            </w:r>
          </w:p>
        </w:tc>
        <w:tc>
          <w:tcPr>
            <w:tcW w:w="5953" w:type="dxa"/>
            <w:gridSpan w:val="3"/>
            <w:shd w:val="clear" w:color="auto" w:fill="FFFFFF" w:themeFill="background1"/>
          </w:tcPr>
          <w:p w14:paraId="197D8A51" w14:textId="77777777" w:rsidR="00216BD1" w:rsidRDefault="00AE494D">
            <w:pPr>
              <w:jc w:val="both"/>
              <w:rPr>
                <w:i/>
                <w:szCs w:val="24"/>
              </w:rPr>
            </w:pPr>
            <w:r>
              <w:rPr>
                <w:i/>
                <w:szCs w:val="24"/>
              </w:rPr>
              <w:t xml:space="preserve">Nurodykite, ar turite VPS įgyvendinimo </w:t>
            </w:r>
            <w:r>
              <w:rPr>
                <w:szCs w:val="24"/>
              </w:rPr>
              <w:t>pagal Lietuvos žuvininkystės sektoriaus 2007–2013 metų programą</w:t>
            </w:r>
            <w:r>
              <w:rPr>
                <w:i/>
                <w:szCs w:val="24"/>
              </w:rPr>
              <w:t xml:space="preserve"> patirties.</w:t>
            </w:r>
          </w:p>
          <w:p w14:paraId="197D8A52" w14:textId="77777777" w:rsidR="00216BD1" w:rsidRDefault="00AE494D">
            <w:pPr>
              <w:jc w:val="both"/>
              <w:rPr>
                <w:szCs w:val="24"/>
              </w:rPr>
            </w:pPr>
            <w:r>
              <w:rPr>
                <w:szCs w:val="24"/>
              </w:rPr>
              <w:t>Taip □</w:t>
            </w:r>
          </w:p>
          <w:p w14:paraId="197D8A53" w14:textId="77777777" w:rsidR="00216BD1" w:rsidRDefault="00AE494D">
            <w:pPr>
              <w:jc w:val="both"/>
              <w:rPr>
                <w:szCs w:val="24"/>
              </w:rPr>
            </w:pPr>
            <w:r>
              <w:rPr>
                <w:szCs w:val="24"/>
              </w:rPr>
              <w:t>Ne □</w:t>
            </w:r>
          </w:p>
          <w:p w14:paraId="197D8A54" w14:textId="77777777" w:rsidR="00216BD1" w:rsidRDefault="00216BD1">
            <w:pPr>
              <w:jc w:val="both"/>
              <w:rPr>
                <w:szCs w:val="24"/>
              </w:rPr>
            </w:pPr>
          </w:p>
          <w:p w14:paraId="197D8A55" w14:textId="77777777" w:rsidR="00216BD1" w:rsidRDefault="00AE494D">
            <w:pPr>
              <w:jc w:val="both"/>
              <w:rPr>
                <w:i/>
                <w:szCs w:val="24"/>
              </w:rPr>
            </w:pPr>
            <w:r>
              <w:rPr>
                <w:i/>
                <w:szCs w:val="24"/>
              </w:rPr>
              <w:t>(nurodykite paramos sutarties numerį)</w:t>
            </w:r>
          </w:p>
          <w:p w14:paraId="197D8A56" w14:textId="77777777" w:rsidR="00216BD1" w:rsidRDefault="00216BD1">
            <w:pPr>
              <w:jc w:val="center"/>
              <w:rPr>
                <w:szCs w:val="24"/>
              </w:rPr>
            </w:pPr>
          </w:p>
          <w:p w14:paraId="197D8A57" w14:textId="77777777" w:rsidR="00216BD1" w:rsidRDefault="00216BD1">
            <w:pPr>
              <w:jc w:val="center"/>
              <w:rPr>
                <w:szCs w:val="24"/>
              </w:rPr>
            </w:pPr>
          </w:p>
        </w:tc>
      </w:tr>
      <w:tr w:rsidR="00216BD1" w14:paraId="197D8A5C" w14:textId="77777777">
        <w:tc>
          <w:tcPr>
            <w:tcW w:w="850" w:type="dxa"/>
            <w:shd w:val="clear" w:color="auto" w:fill="FFFFFF" w:themeFill="background1"/>
            <w:vAlign w:val="center"/>
          </w:tcPr>
          <w:p w14:paraId="197D8A59" w14:textId="77777777" w:rsidR="00216BD1" w:rsidRDefault="00AE494D">
            <w:pPr>
              <w:jc w:val="center"/>
              <w:rPr>
                <w:szCs w:val="24"/>
              </w:rPr>
            </w:pPr>
            <w:r>
              <w:rPr>
                <w:szCs w:val="24"/>
              </w:rPr>
              <w:t>2.4.</w:t>
            </w:r>
          </w:p>
        </w:tc>
        <w:tc>
          <w:tcPr>
            <w:tcW w:w="2411" w:type="dxa"/>
            <w:gridSpan w:val="2"/>
            <w:shd w:val="clear" w:color="auto" w:fill="FFFFFF" w:themeFill="background1"/>
            <w:vAlign w:val="center"/>
          </w:tcPr>
          <w:p w14:paraId="197D8A5A" w14:textId="77777777" w:rsidR="00216BD1" w:rsidRDefault="00AE494D">
            <w:pPr>
              <w:jc w:val="both"/>
              <w:rPr>
                <w:i/>
                <w:szCs w:val="24"/>
              </w:rPr>
            </w:pPr>
            <w:r>
              <w:rPr>
                <w:szCs w:val="24"/>
              </w:rPr>
              <w:t xml:space="preserve">Teritorija, kuriai rengiama VPS </w:t>
            </w:r>
          </w:p>
        </w:tc>
        <w:tc>
          <w:tcPr>
            <w:tcW w:w="5953" w:type="dxa"/>
            <w:gridSpan w:val="3"/>
            <w:shd w:val="clear" w:color="auto" w:fill="FFFFFF" w:themeFill="background1"/>
          </w:tcPr>
          <w:p w14:paraId="197D8A5B" w14:textId="77777777" w:rsidR="00216BD1" w:rsidRDefault="00AE494D">
            <w:pPr>
              <w:jc w:val="both"/>
              <w:rPr>
                <w:i/>
                <w:szCs w:val="24"/>
              </w:rPr>
            </w:pPr>
            <w:r>
              <w:rPr>
                <w:i/>
                <w:szCs w:val="24"/>
              </w:rPr>
              <w:t>Nurodykite savivaldybės pavadinimą arba savivaldybių ir savivaldybių seniūnijų pavadinimus (jeigu VPS teritorija apima kelias  savivaldybes ar jų teritorijų dalis)</w:t>
            </w:r>
          </w:p>
        </w:tc>
      </w:tr>
      <w:tr w:rsidR="00216BD1" w14:paraId="197D8A61" w14:textId="77777777">
        <w:tc>
          <w:tcPr>
            <w:tcW w:w="850" w:type="dxa"/>
            <w:shd w:val="clear" w:color="auto" w:fill="FFFFFF" w:themeFill="background1"/>
            <w:vAlign w:val="center"/>
          </w:tcPr>
          <w:p w14:paraId="197D8A5D" w14:textId="77777777" w:rsidR="00216BD1" w:rsidRDefault="00AE494D">
            <w:pPr>
              <w:jc w:val="center"/>
              <w:rPr>
                <w:szCs w:val="24"/>
              </w:rPr>
            </w:pPr>
            <w:r>
              <w:rPr>
                <w:szCs w:val="24"/>
              </w:rPr>
              <w:t>2.5.</w:t>
            </w:r>
          </w:p>
        </w:tc>
        <w:tc>
          <w:tcPr>
            <w:tcW w:w="2411" w:type="dxa"/>
            <w:gridSpan w:val="2"/>
            <w:shd w:val="clear" w:color="auto" w:fill="FFFFFF" w:themeFill="background1"/>
            <w:vAlign w:val="center"/>
          </w:tcPr>
          <w:p w14:paraId="197D8A5E" w14:textId="77777777" w:rsidR="00216BD1" w:rsidRDefault="00AE494D">
            <w:pPr>
              <w:jc w:val="both"/>
              <w:rPr>
                <w:szCs w:val="24"/>
              </w:rPr>
            </w:pPr>
            <w:r>
              <w:rPr>
                <w:szCs w:val="24"/>
              </w:rPr>
              <w:t>Teritorijos, kuriai rengiama VPS, gyventojų skaičius</w:t>
            </w:r>
          </w:p>
        </w:tc>
        <w:tc>
          <w:tcPr>
            <w:tcW w:w="5953" w:type="dxa"/>
            <w:gridSpan w:val="3"/>
            <w:shd w:val="clear" w:color="auto" w:fill="FFFFFF" w:themeFill="background1"/>
          </w:tcPr>
          <w:p w14:paraId="197D8A5F" w14:textId="77777777" w:rsidR="00216BD1" w:rsidRDefault="00AE494D">
            <w:pPr>
              <w:jc w:val="both"/>
              <w:rPr>
                <w:i/>
                <w:szCs w:val="24"/>
              </w:rPr>
            </w:pPr>
            <w:r>
              <w:rPr>
                <w:i/>
                <w:szCs w:val="24"/>
              </w:rPr>
              <w:t>Nurodykite rengiamos VPS teritorijos gyventojų skaičių.</w:t>
            </w:r>
            <w:r>
              <w:rPr>
                <w:szCs w:val="24"/>
              </w:rPr>
              <w:t xml:space="preserve"> </w:t>
            </w:r>
            <w:r>
              <w:rPr>
                <w:i/>
                <w:szCs w:val="24"/>
              </w:rPr>
              <w:t xml:space="preserve">Statistinės informacijos šaltinis – Lietuvos statistikos departamento duomenys (interneto tinklalapis </w:t>
            </w:r>
            <w:r>
              <w:rPr>
                <w:i/>
                <w:color w:val="0000FF"/>
                <w:szCs w:val="24"/>
              </w:rPr>
              <w:t>www.stat.gov.lt)</w:t>
            </w:r>
            <w:r>
              <w:rPr>
                <w:i/>
                <w:szCs w:val="24"/>
              </w:rPr>
              <w:t>:</w:t>
            </w:r>
          </w:p>
          <w:p w14:paraId="197D8A60" w14:textId="77777777" w:rsidR="00216BD1" w:rsidRDefault="00AE494D">
            <w:pPr>
              <w:jc w:val="both"/>
              <w:rPr>
                <w:szCs w:val="24"/>
              </w:rPr>
            </w:pPr>
            <w:r>
              <w:rPr>
                <w:szCs w:val="24"/>
              </w:rPr>
              <w:t xml:space="preserve">□ gyventojų </w:t>
            </w:r>
          </w:p>
        </w:tc>
      </w:tr>
      <w:tr w:rsidR="00216BD1" w14:paraId="197D8A68" w14:textId="77777777">
        <w:tc>
          <w:tcPr>
            <w:tcW w:w="850" w:type="dxa"/>
            <w:shd w:val="clear" w:color="auto" w:fill="FFFFFF" w:themeFill="background1"/>
            <w:vAlign w:val="center"/>
          </w:tcPr>
          <w:p w14:paraId="197D8A62" w14:textId="77777777" w:rsidR="00216BD1" w:rsidRDefault="00AE494D">
            <w:pPr>
              <w:jc w:val="center"/>
              <w:rPr>
                <w:szCs w:val="24"/>
                <w:lang w:val="en-US"/>
              </w:rPr>
            </w:pPr>
            <w:r>
              <w:rPr>
                <w:szCs w:val="24"/>
                <w:lang w:val="en-US"/>
              </w:rPr>
              <w:t>2.6.</w:t>
            </w:r>
          </w:p>
        </w:tc>
        <w:tc>
          <w:tcPr>
            <w:tcW w:w="2411" w:type="dxa"/>
            <w:gridSpan w:val="2"/>
            <w:shd w:val="clear" w:color="auto" w:fill="FFFFFF" w:themeFill="background1"/>
            <w:vAlign w:val="center"/>
          </w:tcPr>
          <w:p w14:paraId="197D8A63" w14:textId="77777777" w:rsidR="00216BD1" w:rsidRDefault="00AE494D">
            <w:pPr>
              <w:jc w:val="both"/>
              <w:rPr>
                <w:szCs w:val="24"/>
              </w:rPr>
            </w:pPr>
            <w:r>
              <w:rPr>
                <w:szCs w:val="24"/>
              </w:rPr>
              <w:t xml:space="preserve">Teritorijos, kuriai rengiama VPS, dirbančiųjų verslinės žvejybos ir (arba) akvakultūros sektoriuose skaičius </w:t>
            </w:r>
          </w:p>
        </w:tc>
        <w:tc>
          <w:tcPr>
            <w:tcW w:w="5953" w:type="dxa"/>
            <w:gridSpan w:val="3"/>
            <w:shd w:val="clear" w:color="auto" w:fill="FFFFFF" w:themeFill="background1"/>
          </w:tcPr>
          <w:p w14:paraId="197D8A64" w14:textId="77777777" w:rsidR="00216BD1" w:rsidRDefault="00AE494D">
            <w:pPr>
              <w:jc w:val="both"/>
              <w:rPr>
                <w:i/>
                <w:szCs w:val="24"/>
              </w:rPr>
            </w:pPr>
            <w:r>
              <w:rPr>
                <w:i/>
                <w:szCs w:val="24"/>
              </w:rPr>
              <w:t xml:space="preserve">Nurodykite rengiamos VPS teritorijoje dirbančiųjų verslinės žvejybos ir (arba) akvakultūros sektoriuose skaičių. Statistinės informacijos šaltinis – Žemės ūkio informacijos ir kaimo verslo centro duomenys (interneto tinklalapis  </w:t>
            </w:r>
            <w:r>
              <w:rPr>
                <w:i/>
                <w:color w:val="0000FF"/>
                <w:szCs w:val="24"/>
              </w:rPr>
              <w:t>www.vic.lt</w:t>
            </w:r>
            <w:r>
              <w:rPr>
                <w:i/>
                <w:szCs w:val="24"/>
              </w:rPr>
              <w:t>):</w:t>
            </w:r>
          </w:p>
          <w:p w14:paraId="197D8A65" w14:textId="77777777" w:rsidR="00216BD1" w:rsidRDefault="00216BD1">
            <w:pPr>
              <w:jc w:val="both"/>
              <w:rPr>
                <w:i/>
                <w:szCs w:val="24"/>
              </w:rPr>
            </w:pPr>
          </w:p>
          <w:p w14:paraId="197D8A66" w14:textId="77777777" w:rsidR="00216BD1" w:rsidRDefault="00AE494D">
            <w:pPr>
              <w:jc w:val="both"/>
              <w:rPr>
                <w:szCs w:val="24"/>
              </w:rPr>
            </w:pPr>
            <w:r>
              <w:rPr>
                <w:szCs w:val="24"/>
              </w:rPr>
              <w:t>verslinės žvejybos sektoriuje  □ žmonių</w:t>
            </w:r>
          </w:p>
          <w:p w14:paraId="197D8A67" w14:textId="77777777" w:rsidR="00216BD1" w:rsidRDefault="00AE494D">
            <w:pPr>
              <w:jc w:val="both"/>
              <w:rPr>
                <w:i/>
                <w:szCs w:val="24"/>
              </w:rPr>
            </w:pPr>
            <w:r>
              <w:rPr>
                <w:szCs w:val="24"/>
              </w:rPr>
              <w:t>akvakultūros sektoriuje             □ žmonių</w:t>
            </w:r>
          </w:p>
        </w:tc>
      </w:tr>
      <w:tr w:rsidR="00216BD1" w14:paraId="197D8A6F" w14:textId="77777777">
        <w:tc>
          <w:tcPr>
            <w:tcW w:w="850" w:type="dxa"/>
            <w:shd w:val="clear" w:color="auto" w:fill="FFFFFF" w:themeFill="background1"/>
            <w:vAlign w:val="center"/>
          </w:tcPr>
          <w:p w14:paraId="197D8A69" w14:textId="77777777" w:rsidR="00216BD1" w:rsidRDefault="00AE494D">
            <w:pPr>
              <w:jc w:val="center"/>
              <w:rPr>
                <w:szCs w:val="24"/>
                <w:lang w:val="en-US"/>
              </w:rPr>
            </w:pPr>
            <w:r>
              <w:rPr>
                <w:szCs w:val="24"/>
                <w:lang w:val="en-US"/>
              </w:rPr>
              <w:t>2.7.</w:t>
            </w:r>
          </w:p>
        </w:tc>
        <w:tc>
          <w:tcPr>
            <w:tcW w:w="2411" w:type="dxa"/>
            <w:gridSpan w:val="2"/>
            <w:shd w:val="clear" w:color="auto" w:fill="auto"/>
            <w:vAlign w:val="center"/>
          </w:tcPr>
          <w:p w14:paraId="197D8A6A" w14:textId="77777777" w:rsidR="00216BD1" w:rsidRDefault="00AE494D">
            <w:pPr>
              <w:jc w:val="both"/>
              <w:rPr>
                <w:szCs w:val="24"/>
              </w:rPr>
            </w:pPr>
            <w:r>
              <w:rPr>
                <w:szCs w:val="24"/>
              </w:rPr>
              <w:t>Teritorijos, kuriai rengiama VPS, verslinės žvejybos laimikis</w:t>
            </w:r>
          </w:p>
        </w:tc>
        <w:tc>
          <w:tcPr>
            <w:tcW w:w="5953" w:type="dxa"/>
            <w:gridSpan w:val="3"/>
            <w:shd w:val="clear" w:color="auto" w:fill="auto"/>
          </w:tcPr>
          <w:p w14:paraId="197D8A6B" w14:textId="77777777" w:rsidR="00216BD1" w:rsidRDefault="00AE494D">
            <w:pPr>
              <w:jc w:val="both"/>
              <w:rPr>
                <w:i/>
                <w:szCs w:val="24"/>
              </w:rPr>
            </w:pPr>
            <w:r>
              <w:rPr>
                <w:i/>
                <w:szCs w:val="24"/>
              </w:rPr>
              <w:t>Nurodykite rengiamos VPS teritorijoje verslinės žvejybos sugaunamų žuvų kiekį kilogramais už ataskaitinius metus</w:t>
            </w:r>
          </w:p>
          <w:p w14:paraId="197D8A6C" w14:textId="77777777" w:rsidR="00216BD1" w:rsidRDefault="00AE494D">
            <w:pPr>
              <w:jc w:val="both"/>
              <w:rPr>
                <w:i/>
                <w:szCs w:val="24"/>
              </w:rPr>
            </w:pPr>
            <w:r>
              <w:rPr>
                <w:i/>
                <w:szCs w:val="24"/>
              </w:rPr>
              <w:t xml:space="preserve">Žuvininkystės tarnybos prie Žemės ūkio ministerijos duomenų bazė </w:t>
            </w:r>
            <w:r>
              <w:rPr>
                <w:i/>
                <w:color w:val="0000FF"/>
                <w:szCs w:val="24"/>
              </w:rPr>
              <w:t>www.zuv.lt</w:t>
            </w:r>
            <w:r>
              <w:rPr>
                <w:i/>
                <w:szCs w:val="24"/>
              </w:rPr>
              <w:t>):</w:t>
            </w:r>
          </w:p>
          <w:p w14:paraId="197D8A6D" w14:textId="77777777" w:rsidR="00216BD1" w:rsidRDefault="00216BD1">
            <w:pPr>
              <w:jc w:val="both"/>
              <w:rPr>
                <w:i/>
                <w:szCs w:val="24"/>
              </w:rPr>
            </w:pPr>
          </w:p>
          <w:p w14:paraId="197D8A6E" w14:textId="77777777" w:rsidR="00216BD1" w:rsidRDefault="00AE494D">
            <w:pPr>
              <w:jc w:val="both"/>
              <w:rPr>
                <w:szCs w:val="24"/>
              </w:rPr>
            </w:pPr>
            <w:r>
              <w:rPr>
                <w:szCs w:val="24"/>
              </w:rPr>
              <w:t>Verslinės žvejybos sugaunamų žuvų kiekis    □ kg</w:t>
            </w:r>
          </w:p>
        </w:tc>
      </w:tr>
      <w:tr w:rsidR="00216BD1" w14:paraId="197D8A73" w14:textId="77777777">
        <w:tc>
          <w:tcPr>
            <w:tcW w:w="850" w:type="dxa"/>
            <w:shd w:val="clear" w:color="auto" w:fill="FFFFFF" w:themeFill="background1"/>
            <w:vAlign w:val="center"/>
          </w:tcPr>
          <w:p w14:paraId="197D8A70" w14:textId="77777777" w:rsidR="00216BD1" w:rsidRDefault="00AE494D">
            <w:pPr>
              <w:jc w:val="center"/>
              <w:rPr>
                <w:szCs w:val="24"/>
                <w:lang w:val="en-US"/>
              </w:rPr>
            </w:pPr>
            <w:r>
              <w:rPr>
                <w:szCs w:val="24"/>
                <w:lang w:val="en-US"/>
              </w:rPr>
              <w:t>2.8.</w:t>
            </w:r>
          </w:p>
        </w:tc>
        <w:tc>
          <w:tcPr>
            <w:tcW w:w="2411" w:type="dxa"/>
            <w:gridSpan w:val="2"/>
            <w:shd w:val="clear" w:color="auto" w:fill="auto"/>
            <w:vAlign w:val="center"/>
          </w:tcPr>
          <w:p w14:paraId="197D8A71" w14:textId="77777777" w:rsidR="00216BD1" w:rsidRDefault="00AE494D">
            <w:pPr>
              <w:jc w:val="both"/>
              <w:rPr>
                <w:szCs w:val="24"/>
              </w:rPr>
            </w:pPr>
            <w:r>
              <w:rPr>
                <w:szCs w:val="24"/>
              </w:rPr>
              <w:t>Teritorijos geografinis ekonominis ir socialinis vientisumas</w:t>
            </w:r>
          </w:p>
        </w:tc>
        <w:tc>
          <w:tcPr>
            <w:tcW w:w="5953" w:type="dxa"/>
            <w:gridSpan w:val="3"/>
            <w:shd w:val="clear" w:color="auto" w:fill="auto"/>
          </w:tcPr>
          <w:p w14:paraId="197D8A72" w14:textId="77777777" w:rsidR="00216BD1" w:rsidRDefault="00AE494D">
            <w:pPr>
              <w:jc w:val="both"/>
              <w:rPr>
                <w:i/>
                <w:szCs w:val="24"/>
              </w:rPr>
            </w:pPr>
            <w:r>
              <w:rPr>
                <w:i/>
                <w:szCs w:val="24"/>
              </w:rPr>
              <w:t>Trumpai pagrįskite atstovaujamos teritorijos vientisumą</w:t>
            </w:r>
            <w:r>
              <w:t xml:space="preserve"> </w:t>
            </w:r>
            <w:r>
              <w:rPr>
                <w:i/>
              </w:rPr>
              <w:t xml:space="preserve">geografiškai, </w:t>
            </w:r>
            <w:r>
              <w:rPr>
                <w:i/>
                <w:szCs w:val="24"/>
              </w:rPr>
              <w:t xml:space="preserve">ekonomiškai ir socialiniu požiūriu. </w:t>
            </w:r>
          </w:p>
        </w:tc>
      </w:tr>
      <w:tr w:rsidR="00216BD1" w14:paraId="197D8A7B" w14:textId="77777777">
        <w:trPr>
          <w:trHeight w:val="956"/>
        </w:trPr>
        <w:tc>
          <w:tcPr>
            <w:tcW w:w="850" w:type="dxa"/>
            <w:vAlign w:val="center"/>
          </w:tcPr>
          <w:p w14:paraId="197D8A74" w14:textId="77777777" w:rsidR="00216BD1" w:rsidRDefault="00AE494D">
            <w:pPr>
              <w:jc w:val="center"/>
              <w:rPr>
                <w:szCs w:val="24"/>
              </w:rPr>
            </w:pPr>
            <w:r>
              <w:rPr>
                <w:szCs w:val="24"/>
              </w:rPr>
              <w:t>2.9.</w:t>
            </w:r>
          </w:p>
        </w:tc>
        <w:tc>
          <w:tcPr>
            <w:tcW w:w="2411" w:type="dxa"/>
            <w:gridSpan w:val="2"/>
            <w:shd w:val="clear" w:color="auto" w:fill="auto"/>
            <w:vAlign w:val="center"/>
          </w:tcPr>
          <w:p w14:paraId="197D8A75" w14:textId="77777777" w:rsidR="00216BD1" w:rsidRDefault="00AE494D">
            <w:pPr>
              <w:jc w:val="both"/>
              <w:rPr>
                <w:szCs w:val="24"/>
              </w:rPr>
            </w:pPr>
            <w:r>
              <w:rPr>
                <w:szCs w:val="24"/>
              </w:rPr>
              <w:t>Prašomos paramos VPS parengti suma (Eur)</w:t>
            </w:r>
          </w:p>
        </w:tc>
        <w:tc>
          <w:tcPr>
            <w:tcW w:w="3116" w:type="dxa"/>
            <w:shd w:val="clear" w:color="auto" w:fill="auto"/>
            <w:vAlign w:val="center"/>
          </w:tcPr>
          <w:p w14:paraId="197D8A76" w14:textId="77777777" w:rsidR="00216BD1" w:rsidRDefault="00216BD1">
            <w:pPr>
              <w:jc w:val="both"/>
              <w:rPr>
                <w:szCs w:val="24"/>
              </w:rPr>
            </w:pPr>
          </w:p>
          <w:p w14:paraId="197D8A77" w14:textId="77777777" w:rsidR="00216BD1" w:rsidRDefault="00AE494D">
            <w:pPr>
              <w:jc w:val="both"/>
              <w:rPr>
                <w:i/>
                <w:szCs w:val="24"/>
              </w:rPr>
            </w:pPr>
            <w:r>
              <w:rPr>
                <w:szCs w:val="24"/>
              </w:rPr>
              <w:t>_________________ Eur</w:t>
            </w:r>
          </w:p>
          <w:p w14:paraId="197D8A78" w14:textId="77777777" w:rsidR="00216BD1" w:rsidRDefault="00AE494D">
            <w:pPr>
              <w:jc w:val="both"/>
              <w:rPr>
                <w:sz w:val="20"/>
              </w:rPr>
            </w:pPr>
            <w:r>
              <w:rPr>
                <w:i/>
                <w:szCs w:val="24"/>
              </w:rPr>
              <w:t>Įrašykite paramos dydį eurais</w:t>
            </w:r>
          </w:p>
          <w:p w14:paraId="197D8A79" w14:textId="77777777" w:rsidR="00216BD1" w:rsidRDefault="00216BD1">
            <w:pPr>
              <w:tabs>
                <w:tab w:val="left" w:pos="58"/>
              </w:tabs>
              <w:jc w:val="both"/>
              <w:rPr>
                <w:szCs w:val="24"/>
              </w:rPr>
            </w:pPr>
          </w:p>
        </w:tc>
        <w:tc>
          <w:tcPr>
            <w:tcW w:w="2837" w:type="dxa"/>
            <w:gridSpan w:val="2"/>
            <w:shd w:val="clear" w:color="auto" w:fill="auto"/>
            <w:vAlign w:val="center"/>
          </w:tcPr>
          <w:p w14:paraId="197D8A7A" w14:textId="77777777" w:rsidR="00216BD1" w:rsidRDefault="00AE494D">
            <w:pPr>
              <w:jc w:val="both"/>
              <w:rPr>
                <w:szCs w:val="24"/>
              </w:rPr>
            </w:pPr>
            <w:r>
              <w:rPr>
                <w:szCs w:val="24"/>
              </w:rPr>
              <w:t xml:space="preserve">EJRŽF ir Lietuvos Respublikos valstybės biudžeto lėšų </w:t>
            </w:r>
          </w:p>
        </w:tc>
      </w:tr>
      <w:tr w:rsidR="00216BD1" w14:paraId="197D8A80" w14:textId="77777777">
        <w:trPr>
          <w:trHeight w:val="839"/>
        </w:trPr>
        <w:tc>
          <w:tcPr>
            <w:tcW w:w="850" w:type="dxa"/>
            <w:vAlign w:val="center"/>
          </w:tcPr>
          <w:p w14:paraId="197D8A7C" w14:textId="77777777" w:rsidR="00216BD1" w:rsidRDefault="00AE494D">
            <w:pPr>
              <w:jc w:val="center"/>
              <w:rPr>
                <w:szCs w:val="24"/>
              </w:rPr>
            </w:pPr>
            <w:r>
              <w:rPr>
                <w:szCs w:val="24"/>
              </w:rPr>
              <w:t>2.10.</w:t>
            </w:r>
          </w:p>
        </w:tc>
        <w:tc>
          <w:tcPr>
            <w:tcW w:w="2411" w:type="dxa"/>
            <w:gridSpan w:val="2"/>
          </w:tcPr>
          <w:p w14:paraId="197D8A7D" w14:textId="77777777" w:rsidR="00216BD1" w:rsidRDefault="00AE494D">
            <w:pPr>
              <w:jc w:val="both"/>
              <w:rPr>
                <w:szCs w:val="24"/>
              </w:rPr>
            </w:pPr>
            <w:r>
              <w:rPr>
                <w:szCs w:val="24"/>
                <w:lang w:eastAsia="lt-LT"/>
              </w:rPr>
              <w:t>Planuojama projekto pradžia</w:t>
            </w:r>
          </w:p>
        </w:tc>
        <w:tc>
          <w:tcPr>
            <w:tcW w:w="5953" w:type="dxa"/>
            <w:gridSpan w:val="3"/>
            <w:vAlign w:val="center"/>
          </w:tcPr>
          <w:p w14:paraId="197D8A7E" w14:textId="77777777" w:rsidR="00216BD1" w:rsidRDefault="00AE494D">
            <w:pPr>
              <w:widowControl w:val="0"/>
              <w:jc w:val="both"/>
              <w:rPr>
                <w:szCs w:val="24"/>
              </w:rPr>
            </w:pPr>
            <w:r>
              <w:rPr>
                <w:szCs w:val="24"/>
                <w:lang w:eastAsia="lt-LT"/>
              </w:rPr>
              <w:t>|__|__|__|__| – |__|__| – |__|__|</w:t>
            </w:r>
          </w:p>
          <w:p w14:paraId="197D8A7F" w14:textId="77777777" w:rsidR="00216BD1" w:rsidRDefault="00AE494D">
            <w:pPr>
              <w:jc w:val="both"/>
              <w:rPr>
                <w:szCs w:val="24"/>
              </w:rPr>
            </w:pPr>
            <w:r>
              <w:rPr>
                <w:i/>
                <w:iCs/>
                <w:szCs w:val="24"/>
                <w:lang w:eastAsia="lt-LT"/>
              </w:rPr>
              <w:t>nurodykite planuojamą projekto pradžią, t. y. datą, nuo kurios pradėsite įgyvendinti projektą – daryti išlaidas, kaip nurodyta projekto įgyvendinimo plane</w:t>
            </w:r>
          </w:p>
        </w:tc>
      </w:tr>
      <w:tr w:rsidR="00216BD1" w14:paraId="197D8A85" w14:textId="77777777">
        <w:trPr>
          <w:trHeight w:val="992"/>
        </w:trPr>
        <w:tc>
          <w:tcPr>
            <w:tcW w:w="850" w:type="dxa"/>
            <w:tcBorders>
              <w:bottom w:val="single" w:sz="4" w:space="0" w:color="auto"/>
            </w:tcBorders>
            <w:vAlign w:val="center"/>
          </w:tcPr>
          <w:p w14:paraId="197D8A81" w14:textId="77777777" w:rsidR="00216BD1" w:rsidRDefault="00AE494D">
            <w:pPr>
              <w:jc w:val="center"/>
              <w:rPr>
                <w:szCs w:val="24"/>
              </w:rPr>
            </w:pPr>
            <w:r>
              <w:rPr>
                <w:szCs w:val="24"/>
              </w:rPr>
              <w:t>2.11.</w:t>
            </w:r>
          </w:p>
        </w:tc>
        <w:tc>
          <w:tcPr>
            <w:tcW w:w="2411" w:type="dxa"/>
            <w:gridSpan w:val="2"/>
            <w:tcBorders>
              <w:bottom w:val="single" w:sz="4" w:space="0" w:color="auto"/>
            </w:tcBorders>
          </w:tcPr>
          <w:p w14:paraId="197D8A82" w14:textId="77777777" w:rsidR="00216BD1" w:rsidRDefault="00AE494D">
            <w:pPr>
              <w:jc w:val="both"/>
              <w:rPr>
                <w:szCs w:val="24"/>
              </w:rPr>
            </w:pPr>
            <w:r>
              <w:rPr>
                <w:szCs w:val="24"/>
                <w:lang w:eastAsia="lt-LT"/>
              </w:rPr>
              <w:t>Planuojama projekto pabaiga</w:t>
            </w:r>
          </w:p>
        </w:tc>
        <w:tc>
          <w:tcPr>
            <w:tcW w:w="5953" w:type="dxa"/>
            <w:gridSpan w:val="3"/>
            <w:tcBorders>
              <w:bottom w:val="single" w:sz="4" w:space="0" w:color="auto"/>
            </w:tcBorders>
            <w:vAlign w:val="center"/>
          </w:tcPr>
          <w:p w14:paraId="197D8A83" w14:textId="77777777" w:rsidR="00216BD1" w:rsidRDefault="00AE494D">
            <w:pPr>
              <w:widowControl w:val="0"/>
              <w:jc w:val="both"/>
              <w:rPr>
                <w:szCs w:val="24"/>
              </w:rPr>
            </w:pPr>
            <w:r>
              <w:rPr>
                <w:szCs w:val="24"/>
                <w:lang w:eastAsia="lt-LT"/>
              </w:rPr>
              <w:t>|__|__|__|__| – |__|__| – |__|__|</w:t>
            </w:r>
          </w:p>
          <w:p w14:paraId="197D8A84" w14:textId="77777777" w:rsidR="00216BD1" w:rsidRDefault="00AE494D">
            <w:pPr>
              <w:jc w:val="both"/>
              <w:rPr>
                <w:szCs w:val="24"/>
              </w:rPr>
            </w:pPr>
            <w:r>
              <w:rPr>
                <w:i/>
                <w:iCs/>
                <w:szCs w:val="24"/>
                <w:lang w:eastAsia="lt-LT"/>
              </w:rPr>
              <w:t>nurodykite planuojamą projekto pabaigą, t. y. planuojamą paskutinio mokėjimo prašymo ir galutinės projekto įgyvendinimo ataskaitos pateikimo Agentūrai datą)</w:t>
            </w:r>
          </w:p>
        </w:tc>
      </w:tr>
      <w:tr w:rsidR="00216BD1" w14:paraId="197D8A8A" w14:textId="77777777">
        <w:trPr>
          <w:trHeight w:val="538"/>
        </w:trPr>
        <w:tc>
          <w:tcPr>
            <w:tcW w:w="850" w:type="dxa"/>
            <w:tcBorders>
              <w:bottom w:val="single" w:sz="4" w:space="0" w:color="auto"/>
            </w:tcBorders>
            <w:vAlign w:val="center"/>
          </w:tcPr>
          <w:p w14:paraId="197D8A86" w14:textId="77777777" w:rsidR="00216BD1" w:rsidRDefault="00AE494D">
            <w:pPr>
              <w:jc w:val="center"/>
              <w:rPr>
                <w:szCs w:val="24"/>
              </w:rPr>
            </w:pPr>
            <w:r>
              <w:rPr>
                <w:szCs w:val="24"/>
              </w:rPr>
              <w:lastRenderedPageBreak/>
              <w:t>2.12.</w:t>
            </w:r>
          </w:p>
        </w:tc>
        <w:tc>
          <w:tcPr>
            <w:tcW w:w="2411" w:type="dxa"/>
            <w:gridSpan w:val="2"/>
            <w:tcBorders>
              <w:bottom w:val="single" w:sz="4" w:space="0" w:color="auto"/>
            </w:tcBorders>
          </w:tcPr>
          <w:p w14:paraId="197D8A87" w14:textId="77777777" w:rsidR="00216BD1" w:rsidRDefault="00AE494D">
            <w:pPr>
              <w:jc w:val="both"/>
              <w:rPr>
                <w:szCs w:val="24"/>
              </w:rPr>
            </w:pPr>
            <w:r>
              <w:rPr>
                <w:szCs w:val="24"/>
                <w:lang w:eastAsia="lt-LT"/>
              </w:rPr>
              <w:t>Projekto įgyvendinimo trukmė, mėn.</w:t>
            </w:r>
          </w:p>
        </w:tc>
        <w:tc>
          <w:tcPr>
            <w:tcW w:w="5953" w:type="dxa"/>
            <w:gridSpan w:val="3"/>
            <w:tcBorders>
              <w:bottom w:val="single" w:sz="4" w:space="0" w:color="auto"/>
            </w:tcBorders>
            <w:vAlign w:val="center"/>
          </w:tcPr>
          <w:p w14:paraId="197D8A88" w14:textId="77777777" w:rsidR="00216BD1" w:rsidRDefault="00AE494D">
            <w:pPr>
              <w:widowControl w:val="0"/>
              <w:jc w:val="both"/>
              <w:rPr>
                <w:szCs w:val="24"/>
              </w:rPr>
            </w:pPr>
            <w:r>
              <w:rPr>
                <w:szCs w:val="24"/>
                <w:lang w:eastAsia="lt-LT"/>
              </w:rPr>
              <w:t>|__|__| mėn.</w:t>
            </w:r>
          </w:p>
          <w:p w14:paraId="197D8A89" w14:textId="77777777" w:rsidR="00216BD1" w:rsidRDefault="00AE494D">
            <w:pPr>
              <w:jc w:val="both"/>
              <w:rPr>
                <w:szCs w:val="24"/>
              </w:rPr>
            </w:pPr>
            <w:r>
              <w:rPr>
                <w:i/>
                <w:iCs/>
                <w:szCs w:val="24"/>
                <w:lang w:eastAsia="lt-LT"/>
              </w:rPr>
              <w:t>(nurodykite projekto įgyvendinimo trukmę mėnesiais)</w:t>
            </w:r>
          </w:p>
        </w:tc>
      </w:tr>
    </w:tbl>
    <w:p w14:paraId="197D8A8B" w14:textId="77777777" w:rsidR="00216BD1" w:rsidRDefault="00216BD1">
      <w:pPr>
        <w:ind w:firstLine="180"/>
        <w:jc w:val="both"/>
        <w:rPr>
          <w:b/>
          <w:bCs/>
          <w:szCs w:val="24"/>
          <w:lang w:eastAsia="lt-LT"/>
        </w:rPr>
      </w:pPr>
    </w:p>
    <w:p w14:paraId="197D8A8C" w14:textId="3CE1BBD7" w:rsidR="00216BD1" w:rsidRDefault="00AE494D">
      <w:pPr>
        <w:ind w:firstLine="180"/>
        <w:jc w:val="both"/>
        <w:rPr>
          <w:b/>
          <w:bCs/>
          <w:szCs w:val="24"/>
          <w:lang w:eastAsia="lt-LT"/>
        </w:rPr>
      </w:pPr>
      <w:r>
        <w:rPr>
          <w:b/>
          <w:bCs/>
          <w:szCs w:val="24"/>
          <w:lang w:eastAsia="lt-LT"/>
        </w:rPr>
        <w:t xml:space="preserve">3.  PROJEKTO ĮGYVENDINIMO PLANAS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268"/>
        <w:gridCol w:w="6094"/>
      </w:tblGrid>
      <w:tr w:rsidR="00216BD1" w14:paraId="197D8A90" w14:textId="77777777">
        <w:trPr>
          <w:trHeight w:val="670"/>
        </w:trPr>
        <w:tc>
          <w:tcPr>
            <w:tcW w:w="462" w:type="pct"/>
            <w:tcBorders>
              <w:top w:val="single" w:sz="4" w:space="0" w:color="auto"/>
              <w:left w:val="single" w:sz="4" w:space="0" w:color="auto"/>
              <w:right w:val="single" w:sz="4" w:space="0" w:color="auto"/>
            </w:tcBorders>
            <w:vAlign w:val="center"/>
          </w:tcPr>
          <w:p w14:paraId="197D8A8D" w14:textId="77777777" w:rsidR="00216BD1" w:rsidRDefault="00AE494D">
            <w:pPr>
              <w:jc w:val="center"/>
              <w:rPr>
                <w:bCs/>
                <w:szCs w:val="24"/>
                <w:lang w:eastAsia="lt-LT"/>
              </w:rPr>
            </w:pPr>
            <w:r>
              <w:rPr>
                <w:bCs/>
                <w:szCs w:val="24"/>
                <w:lang w:eastAsia="lt-LT"/>
              </w:rPr>
              <w:t>Eil. Nr.</w:t>
            </w:r>
          </w:p>
        </w:tc>
        <w:tc>
          <w:tcPr>
            <w:tcW w:w="1231" w:type="pct"/>
            <w:tcBorders>
              <w:top w:val="single" w:sz="4" w:space="0" w:color="auto"/>
              <w:left w:val="single" w:sz="4" w:space="0" w:color="auto"/>
              <w:right w:val="single" w:sz="4" w:space="0" w:color="auto"/>
            </w:tcBorders>
            <w:vAlign w:val="center"/>
          </w:tcPr>
          <w:p w14:paraId="197D8A8E" w14:textId="77777777" w:rsidR="00216BD1" w:rsidRDefault="00AE494D">
            <w:pPr>
              <w:jc w:val="center"/>
              <w:rPr>
                <w:bCs/>
                <w:szCs w:val="24"/>
                <w:lang w:eastAsia="lt-LT"/>
              </w:rPr>
            </w:pPr>
            <w:r>
              <w:rPr>
                <w:bCs/>
                <w:szCs w:val="24"/>
                <w:lang w:eastAsia="lt-LT"/>
              </w:rPr>
              <w:t>Informacija apie:</w:t>
            </w:r>
          </w:p>
        </w:tc>
        <w:tc>
          <w:tcPr>
            <w:tcW w:w="3307" w:type="pct"/>
            <w:tcBorders>
              <w:top w:val="single" w:sz="4" w:space="0" w:color="auto"/>
              <w:left w:val="single" w:sz="4" w:space="0" w:color="auto"/>
              <w:right w:val="single" w:sz="4" w:space="0" w:color="auto"/>
            </w:tcBorders>
            <w:vAlign w:val="center"/>
          </w:tcPr>
          <w:p w14:paraId="197D8A8F" w14:textId="77777777" w:rsidR="00216BD1" w:rsidRDefault="00AE494D">
            <w:pPr>
              <w:jc w:val="center"/>
              <w:rPr>
                <w:bCs/>
                <w:szCs w:val="24"/>
                <w:lang w:eastAsia="lt-LT"/>
              </w:rPr>
            </w:pPr>
            <w:r>
              <w:rPr>
                <w:bCs/>
                <w:szCs w:val="24"/>
                <w:lang w:eastAsia="lt-LT"/>
              </w:rPr>
              <w:t>Trumpas pagrindimas</w:t>
            </w:r>
          </w:p>
        </w:tc>
      </w:tr>
      <w:tr w:rsidR="00216BD1" w14:paraId="197D8A94" w14:textId="77777777">
        <w:trPr>
          <w:trHeight w:val="23"/>
        </w:trPr>
        <w:tc>
          <w:tcPr>
            <w:tcW w:w="462" w:type="pct"/>
            <w:tcBorders>
              <w:top w:val="single" w:sz="4" w:space="0" w:color="auto"/>
            </w:tcBorders>
            <w:vAlign w:val="center"/>
          </w:tcPr>
          <w:p w14:paraId="197D8A91" w14:textId="77777777" w:rsidR="00216BD1" w:rsidRDefault="00AE494D">
            <w:pPr>
              <w:jc w:val="center"/>
              <w:rPr>
                <w:szCs w:val="24"/>
                <w:lang w:val="en-US" w:eastAsia="lt-LT"/>
              </w:rPr>
            </w:pPr>
            <w:r>
              <w:rPr>
                <w:szCs w:val="24"/>
                <w:lang w:val="en-US" w:eastAsia="lt-LT"/>
              </w:rPr>
              <w:t>3.1.</w:t>
            </w:r>
          </w:p>
        </w:tc>
        <w:tc>
          <w:tcPr>
            <w:tcW w:w="1231" w:type="pct"/>
            <w:tcBorders>
              <w:top w:val="single" w:sz="4" w:space="0" w:color="auto"/>
            </w:tcBorders>
            <w:vAlign w:val="center"/>
          </w:tcPr>
          <w:p w14:paraId="197D8A92" w14:textId="77777777" w:rsidR="00216BD1" w:rsidRDefault="00AE494D">
            <w:pPr>
              <w:rPr>
                <w:szCs w:val="24"/>
                <w:lang w:eastAsia="lt-LT"/>
              </w:rPr>
            </w:pPr>
            <w:r>
              <w:rPr>
                <w:szCs w:val="24"/>
                <w:lang w:eastAsia="lt-LT"/>
              </w:rPr>
              <w:t>Planuojamas vykdyti veiklas:</w:t>
            </w:r>
          </w:p>
        </w:tc>
        <w:tc>
          <w:tcPr>
            <w:tcW w:w="3307" w:type="pct"/>
            <w:tcBorders>
              <w:top w:val="single" w:sz="4" w:space="0" w:color="auto"/>
            </w:tcBorders>
          </w:tcPr>
          <w:p w14:paraId="197D8A93" w14:textId="77777777" w:rsidR="00216BD1" w:rsidRDefault="00AE494D">
            <w:pPr>
              <w:rPr>
                <w:i/>
                <w:szCs w:val="24"/>
                <w:lang w:val="en-US" w:eastAsia="lt-LT"/>
              </w:rPr>
            </w:pPr>
            <w:r>
              <w:rPr>
                <w:i/>
                <w:szCs w:val="24"/>
                <w:lang w:eastAsia="lt-LT"/>
              </w:rPr>
              <w:t xml:space="preserve">trumpai (iki </w:t>
            </w:r>
            <w:r>
              <w:rPr>
                <w:i/>
                <w:szCs w:val="24"/>
                <w:lang w:val="en-US" w:eastAsia="lt-LT"/>
              </w:rPr>
              <w:t xml:space="preserve">0,5 psl.) </w:t>
            </w:r>
            <w:r>
              <w:rPr>
                <w:i/>
                <w:szCs w:val="24"/>
                <w:lang w:eastAsia="lt-LT"/>
              </w:rPr>
              <w:t>pagrįskite planuojamas vykdyti projekto veiklas, planuojamą pradžią ir pabaigą.</w:t>
            </w:r>
          </w:p>
        </w:tc>
      </w:tr>
      <w:tr w:rsidR="00216BD1" w14:paraId="197D8A98" w14:textId="77777777">
        <w:trPr>
          <w:trHeight w:val="23"/>
        </w:trPr>
        <w:tc>
          <w:tcPr>
            <w:tcW w:w="462" w:type="pct"/>
            <w:vAlign w:val="center"/>
          </w:tcPr>
          <w:p w14:paraId="197D8A95" w14:textId="77777777" w:rsidR="00216BD1" w:rsidRDefault="00AE494D">
            <w:pPr>
              <w:jc w:val="center"/>
              <w:rPr>
                <w:szCs w:val="24"/>
                <w:lang w:eastAsia="lt-LT"/>
              </w:rPr>
            </w:pPr>
            <w:r>
              <w:rPr>
                <w:szCs w:val="24"/>
                <w:lang w:eastAsia="lt-LT"/>
              </w:rPr>
              <w:t>3.2.</w:t>
            </w:r>
          </w:p>
        </w:tc>
        <w:tc>
          <w:tcPr>
            <w:tcW w:w="1231" w:type="pct"/>
            <w:vAlign w:val="center"/>
          </w:tcPr>
          <w:p w14:paraId="197D8A96" w14:textId="77777777" w:rsidR="00216BD1" w:rsidRDefault="00AE494D">
            <w:pPr>
              <w:rPr>
                <w:szCs w:val="24"/>
                <w:lang w:eastAsia="lt-LT"/>
              </w:rPr>
            </w:pPr>
            <w:r>
              <w:rPr>
                <w:szCs w:val="24"/>
                <w:lang w:eastAsia="lt-LT"/>
              </w:rPr>
              <w:t>VPS rengiančius asmenis</w:t>
            </w:r>
          </w:p>
        </w:tc>
        <w:tc>
          <w:tcPr>
            <w:tcW w:w="3307" w:type="pct"/>
          </w:tcPr>
          <w:p w14:paraId="197D8A97" w14:textId="77777777" w:rsidR="00216BD1" w:rsidRDefault="00AE494D">
            <w:pPr>
              <w:rPr>
                <w:i/>
                <w:szCs w:val="24"/>
                <w:lang w:eastAsia="lt-LT"/>
              </w:rPr>
            </w:pPr>
            <w:r>
              <w:rPr>
                <w:i/>
                <w:szCs w:val="24"/>
                <w:lang w:eastAsia="lt-LT"/>
              </w:rPr>
              <w:t xml:space="preserve">nurodykite informaciją apie VPS rengiančius asmenis, jų skaičių, pareigas, funkcijas ir kokia apimtimi  (ar visu etatu) jie dirbs projekte </w:t>
            </w:r>
          </w:p>
        </w:tc>
      </w:tr>
      <w:tr w:rsidR="00216BD1" w14:paraId="197D8A9C" w14:textId="77777777">
        <w:trPr>
          <w:trHeight w:val="23"/>
        </w:trPr>
        <w:tc>
          <w:tcPr>
            <w:tcW w:w="462" w:type="pct"/>
            <w:vAlign w:val="center"/>
          </w:tcPr>
          <w:p w14:paraId="197D8A99" w14:textId="77777777" w:rsidR="00216BD1" w:rsidRDefault="00AE494D">
            <w:pPr>
              <w:widowControl w:val="0"/>
              <w:suppressAutoHyphens/>
              <w:jc w:val="center"/>
              <w:rPr>
                <w:color w:val="000000"/>
                <w:szCs w:val="24"/>
                <w:lang w:eastAsia="lt-LT"/>
              </w:rPr>
            </w:pPr>
            <w:r>
              <w:rPr>
                <w:color w:val="000000"/>
                <w:szCs w:val="24"/>
                <w:lang w:eastAsia="lt-LT"/>
              </w:rPr>
              <w:t>3.</w:t>
            </w:r>
            <w:r>
              <w:rPr>
                <w:color w:val="000000"/>
                <w:szCs w:val="24"/>
                <w:lang w:val="en-US" w:eastAsia="lt-LT"/>
              </w:rPr>
              <w:t>3</w:t>
            </w:r>
            <w:r>
              <w:rPr>
                <w:color w:val="000000"/>
                <w:szCs w:val="24"/>
                <w:lang w:eastAsia="lt-LT"/>
              </w:rPr>
              <w:t>.</w:t>
            </w:r>
          </w:p>
        </w:tc>
        <w:tc>
          <w:tcPr>
            <w:tcW w:w="1231" w:type="pct"/>
            <w:vAlign w:val="center"/>
          </w:tcPr>
          <w:p w14:paraId="197D8A9A" w14:textId="77777777" w:rsidR="00216BD1" w:rsidRDefault="00AE494D">
            <w:pPr>
              <w:widowControl w:val="0"/>
              <w:suppressAutoHyphens/>
              <w:rPr>
                <w:color w:val="000000"/>
                <w:szCs w:val="24"/>
                <w:lang w:eastAsia="lt-LT"/>
              </w:rPr>
            </w:pPr>
            <w:r>
              <w:rPr>
                <w:color w:val="000000"/>
                <w:spacing w:val="-2"/>
                <w:szCs w:val="24"/>
                <w:lang w:eastAsia="lt-LT"/>
              </w:rPr>
              <w:t>Vietos gyventojų įtraukimą į VPS rengimą</w:t>
            </w:r>
          </w:p>
        </w:tc>
        <w:tc>
          <w:tcPr>
            <w:tcW w:w="3307" w:type="pct"/>
          </w:tcPr>
          <w:p w14:paraId="197D8A9B" w14:textId="77777777" w:rsidR="00216BD1" w:rsidRDefault="00AE494D">
            <w:pPr>
              <w:rPr>
                <w:i/>
                <w:szCs w:val="24"/>
                <w:lang w:eastAsia="lt-LT"/>
              </w:rPr>
            </w:pPr>
            <w:r>
              <w:rPr>
                <w:i/>
                <w:szCs w:val="24"/>
                <w:lang w:eastAsia="lt-LT"/>
              </w:rPr>
              <w:t xml:space="preserve">nurodykite, kaip užtikrinsite, kad visais VPS </w:t>
            </w:r>
            <w:r>
              <w:rPr>
                <w:rFonts w:eastAsia="Calibri"/>
                <w:i/>
                <w:szCs w:val="24"/>
              </w:rPr>
              <w:t>rengimo etapais bus įtraukta kuo daugiau vietos gyventojų, su jais bus konsultuojamasi</w:t>
            </w:r>
          </w:p>
        </w:tc>
      </w:tr>
      <w:tr w:rsidR="00216BD1" w14:paraId="197D8AA0" w14:textId="77777777">
        <w:trPr>
          <w:trHeight w:val="23"/>
        </w:trPr>
        <w:tc>
          <w:tcPr>
            <w:tcW w:w="462" w:type="pct"/>
            <w:vAlign w:val="center"/>
          </w:tcPr>
          <w:p w14:paraId="197D8A9D" w14:textId="77777777" w:rsidR="00216BD1" w:rsidRDefault="00AE494D">
            <w:pPr>
              <w:jc w:val="center"/>
              <w:rPr>
                <w:szCs w:val="24"/>
                <w:lang w:val="en-US" w:eastAsia="lt-LT"/>
              </w:rPr>
            </w:pPr>
            <w:r>
              <w:rPr>
                <w:szCs w:val="24"/>
                <w:lang w:val="en-US" w:eastAsia="lt-LT"/>
              </w:rPr>
              <w:t>3.4.</w:t>
            </w:r>
          </w:p>
        </w:tc>
        <w:tc>
          <w:tcPr>
            <w:tcW w:w="1231" w:type="pct"/>
            <w:vAlign w:val="center"/>
          </w:tcPr>
          <w:p w14:paraId="197D8A9E" w14:textId="77777777" w:rsidR="00216BD1" w:rsidRDefault="00AE494D">
            <w:pPr>
              <w:rPr>
                <w:szCs w:val="24"/>
                <w:lang w:eastAsia="lt-LT"/>
              </w:rPr>
            </w:pPr>
            <w:r>
              <w:rPr>
                <w:szCs w:val="24"/>
                <w:lang w:eastAsia="lt-LT"/>
              </w:rPr>
              <w:t>VPS viešinimą</w:t>
            </w:r>
          </w:p>
        </w:tc>
        <w:tc>
          <w:tcPr>
            <w:tcW w:w="3307" w:type="pct"/>
          </w:tcPr>
          <w:p w14:paraId="197D8A9F" w14:textId="77777777" w:rsidR="00216BD1" w:rsidRDefault="00AE494D">
            <w:pPr>
              <w:rPr>
                <w:i/>
                <w:szCs w:val="24"/>
                <w:lang w:eastAsia="lt-LT"/>
              </w:rPr>
            </w:pPr>
            <w:r>
              <w:rPr>
                <w:i/>
                <w:szCs w:val="24"/>
                <w:lang w:eastAsia="lt-LT"/>
              </w:rPr>
              <w:t xml:space="preserve">nurodykite,  kaip, kokiomis priemonėmis  ir kokiais etapais bus viešinama rengiama VPS  </w:t>
            </w:r>
          </w:p>
        </w:tc>
      </w:tr>
    </w:tbl>
    <w:p w14:paraId="197D8AA1" w14:textId="77777777" w:rsidR="00216BD1" w:rsidRDefault="00216BD1">
      <w:pPr>
        <w:jc w:val="both"/>
        <w:rPr>
          <w:b/>
          <w:bCs/>
          <w:szCs w:val="24"/>
          <w:lang w:eastAsia="lt-LT"/>
        </w:rPr>
      </w:pPr>
    </w:p>
    <w:p w14:paraId="197D8AA2" w14:textId="0497C212" w:rsidR="00216BD1" w:rsidRDefault="00216BD1">
      <w:pPr>
        <w:jc w:val="both"/>
        <w:rPr>
          <w:b/>
          <w:bCs/>
          <w:szCs w:val="24"/>
          <w:lang w:eastAsia="lt-LT"/>
        </w:rPr>
      </w:pPr>
    </w:p>
    <w:p w14:paraId="197D8AA3" w14:textId="50DE1FE2" w:rsidR="00216BD1" w:rsidRDefault="00AE494D">
      <w:pPr>
        <w:jc w:val="both"/>
        <w:rPr>
          <w:i/>
          <w:iCs/>
          <w:szCs w:val="24"/>
          <w:lang w:eastAsia="lt-LT"/>
        </w:rPr>
      </w:pPr>
      <w:r>
        <w:rPr>
          <w:b/>
          <w:bCs/>
          <w:szCs w:val="24"/>
          <w:lang w:val="en-US" w:eastAsia="lt-LT"/>
        </w:rPr>
        <w:t xml:space="preserve">4. </w:t>
      </w:r>
      <w:r>
        <w:rPr>
          <w:b/>
          <w:bCs/>
          <w:szCs w:val="24"/>
          <w:lang w:eastAsia="lt-LT"/>
        </w:rPr>
        <w:t>PROJEKTO FINANSINIS PLANAS:</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2052"/>
        <w:gridCol w:w="566"/>
        <w:gridCol w:w="558"/>
        <w:gridCol w:w="7"/>
        <w:gridCol w:w="566"/>
        <w:gridCol w:w="560"/>
        <w:gridCol w:w="6"/>
        <w:gridCol w:w="566"/>
        <w:gridCol w:w="566"/>
        <w:gridCol w:w="566"/>
        <w:gridCol w:w="568"/>
        <w:gridCol w:w="1843"/>
      </w:tblGrid>
      <w:tr w:rsidR="00216BD1" w14:paraId="197D8AAC" w14:textId="77777777">
        <w:trPr>
          <w:trHeight w:val="1440"/>
        </w:trPr>
        <w:tc>
          <w:tcPr>
            <w:tcW w:w="1543" w:type="pct"/>
            <w:gridSpan w:val="2"/>
            <w:vMerge w:val="restart"/>
            <w:tcBorders>
              <w:top w:val="single" w:sz="4" w:space="0" w:color="auto"/>
              <w:left w:val="single" w:sz="4" w:space="0" w:color="auto"/>
              <w:right w:val="single" w:sz="4" w:space="0" w:color="auto"/>
            </w:tcBorders>
            <w:vAlign w:val="center"/>
          </w:tcPr>
          <w:p w14:paraId="197D8AA4" w14:textId="77777777" w:rsidR="00216BD1" w:rsidRDefault="00AE494D">
            <w:pPr>
              <w:jc w:val="center"/>
              <w:rPr>
                <w:bCs/>
                <w:szCs w:val="24"/>
                <w:lang w:eastAsia="lt-LT"/>
              </w:rPr>
            </w:pPr>
            <w:r>
              <w:rPr>
                <w:bCs/>
                <w:szCs w:val="24"/>
                <w:lang w:eastAsia="lt-LT"/>
              </w:rPr>
              <w:t>Išlaidų pavadinimas</w:t>
            </w:r>
          </w:p>
          <w:p w14:paraId="197D8AA5" w14:textId="77777777" w:rsidR="00216BD1" w:rsidRDefault="00AE494D">
            <w:pPr>
              <w:jc w:val="center"/>
              <w:rPr>
                <w:bCs/>
                <w:szCs w:val="24"/>
                <w:lang w:eastAsia="lt-LT"/>
              </w:rPr>
            </w:pPr>
            <w:r>
              <w:rPr>
                <w:bCs/>
                <w:i/>
                <w:szCs w:val="24"/>
                <w:lang w:eastAsia="lt-LT"/>
              </w:rPr>
              <w:t>(finansuojamos tik Taisyklių X skyriuje nurodytos išlaidos)</w:t>
            </w:r>
          </w:p>
        </w:tc>
        <w:tc>
          <w:tcPr>
            <w:tcW w:w="610" w:type="pct"/>
            <w:gridSpan w:val="2"/>
            <w:tcBorders>
              <w:top w:val="single" w:sz="4" w:space="0" w:color="auto"/>
              <w:left w:val="single" w:sz="4" w:space="0" w:color="auto"/>
              <w:bottom w:val="single" w:sz="4" w:space="0" w:color="auto"/>
              <w:right w:val="single" w:sz="4" w:space="0" w:color="auto"/>
            </w:tcBorders>
            <w:vAlign w:val="center"/>
          </w:tcPr>
          <w:p w14:paraId="197D8AA6" w14:textId="77777777" w:rsidR="00216BD1" w:rsidRDefault="00AE494D">
            <w:pPr>
              <w:jc w:val="center"/>
              <w:rPr>
                <w:bCs/>
                <w:szCs w:val="24"/>
                <w:lang w:eastAsia="lt-LT"/>
              </w:rPr>
            </w:pPr>
            <w:r>
              <w:rPr>
                <w:bCs/>
                <w:szCs w:val="24"/>
                <w:lang w:eastAsia="lt-LT"/>
              </w:rPr>
              <w:t>Suma be PVM</w:t>
            </w:r>
          </w:p>
        </w:tc>
        <w:tc>
          <w:tcPr>
            <w:tcW w:w="615" w:type="pct"/>
            <w:gridSpan w:val="3"/>
            <w:tcBorders>
              <w:top w:val="single" w:sz="4" w:space="0" w:color="auto"/>
              <w:left w:val="single" w:sz="4" w:space="0" w:color="auto"/>
              <w:bottom w:val="single" w:sz="4" w:space="0" w:color="auto"/>
              <w:right w:val="single" w:sz="4" w:space="0" w:color="auto"/>
            </w:tcBorders>
            <w:vAlign w:val="center"/>
          </w:tcPr>
          <w:p w14:paraId="197D8AA7" w14:textId="77777777" w:rsidR="00216BD1" w:rsidRDefault="00AE494D">
            <w:pPr>
              <w:jc w:val="center"/>
              <w:rPr>
                <w:bCs/>
                <w:szCs w:val="24"/>
                <w:lang w:eastAsia="lt-LT"/>
              </w:rPr>
            </w:pPr>
            <w:r>
              <w:rPr>
                <w:bCs/>
                <w:szCs w:val="24"/>
                <w:lang w:eastAsia="lt-LT"/>
              </w:rPr>
              <w:t>PVM</w:t>
            </w:r>
          </w:p>
        </w:tc>
        <w:tc>
          <w:tcPr>
            <w:tcW w:w="616" w:type="pct"/>
            <w:gridSpan w:val="3"/>
            <w:tcBorders>
              <w:top w:val="single" w:sz="4" w:space="0" w:color="auto"/>
              <w:left w:val="single" w:sz="4" w:space="0" w:color="auto"/>
              <w:bottom w:val="single" w:sz="4" w:space="0" w:color="auto"/>
              <w:right w:val="single" w:sz="4" w:space="0" w:color="auto"/>
            </w:tcBorders>
            <w:vAlign w:val="center"/>
          </w:tcPr>
          <w:p w14:paraId="197D8AA8" w14:textId="77777777" w:rsidR="00216BD1" w:rsidRDefault="00AE494D">
            <w:pPr>
              <w:jc w:val="center"/>
              <w:rPr>
                <w:bCs/>
                <w:szCs w:val="24"/>
                <w:lang w:eastAsia="lt-LT"/>
              </w:rPr>
            </w:pPr>
            <w:r>
              <w:rPr>
                <w:bCs/>
                <w:szCs w:val="24"/>
                <w:lang w:eastAsia="lt-LT"/>
              </w:rPr>
              <w:t>Bendra suma su PVM</w:t>
            </w:r>
          </w:p>
        </w:tc>
        <w:tc>
          <w:tcPr>
            <w:tcW w:w="615" w:type="pct"/>
            <w:gridSpan w:val="2"/>
            <w:tcBorders>
              <w:top w:val="single" w:sz="4" w:space="0" w:color="auto"/>
              <w:left w:val="single" w:sz="4" w:space="0" w:color="auto"/>
              <w:bottom w:val="single" w:sz="4" w:space="0" w:color="auto"/>
              <w:right w:val="single" w:sz="4" w:space="0" w:color="auto"/>
            </w:tcBorders>
            <w:vAlign w:val="center"/>
          </w:tcPr>
          <w:p w14:paraId="197D8AA9" w14:textId="77777777" w:rsidR="00216BD1" w:rsidRDefault="00AE494D">
            <w:pPr>
              <w:jc w:val="center"/>
              <w:rPr>
                <w:bCs/>
                <w:szCs w:val="24"/>
                <w:lang w:eastAsia="lt-LT"/>
              </w:rPr>
            </w:pPr>
            <w:r>
              <w:rPr>
                <w:bCs/>
                <w:szCs w:val="24"/>
                <w:lang w:eastAsia="lt-LT"/>
              </w:rPr>
              <w:t>Prašoma paramos suma</w:t>
            </w:r>
          </w:p>
        </w:tc>
        <w:tc>
          <w:tcPr>
            <w:tcW w:w="1000" w:type="pct"/>
            <w:tcBorders>
              <w:top w:val="single" w:sz="4" w:space="0" w:color="auto"/>
              <w:left w:val="single" w:sz="4" w:space="0" w:color="auto"/>
              <w:bottom w:val="single" w:sz="4" w:space="0" w:color="auto"/>
              <w:right w:val="single" w:sz="4" w:space="0" w:color="auto"/>
            </w:tcBorders>
            <w:vAlign w:val="center"/>
          </w:tcPr>
          <w:p w14:paraId="197D8AAA" w14:textId="77777777" w:rsidR="00216BD1" w:rsidRDefault="00AE494D">
            <w:pPr>
              <w:jc w:val="center"/>
              <w:rPr>
                <w:bCs/>
                <w:szCs w:val="24"/>
                <w:lang w:eastAsia="lt-LT"/>
              </w:rPr>
            </w:pPr>
            <w:r>
              <w:rPr>
                <w:bCs/>
                <w:szCs w:val="24"/>
                <w:lang w:eastAsia="lt-LT"/>
              </w:rPr>
              <w:t>Išlaidų poreikio pagrindimas/</w:t>
            </w:r>
          </w:p>
          <w:p w14:paraId="197D8AAB" w14:textId="77777777" w:rsidR="00216BD1" w:rsidRDefault="00AE494D">
            <w:pPr>
              <w:jc w:val="center"/>
              <w:rPr>
                <w:bCs/>
                <w:szCs w:val="24"/>
                <w:lang w:eastAsia="lt-LT"/>
              </w:rPr>
            </w:pPr>
            <w:r>
              <w:rPr>
                <w:bCs/>
                <w:szCs w:val="24"/>
                <w:lang w:eastAsia="lt-LT"/>
              </w:rPr>
              <w:t>sąsaja su vykdoma veikla</w:t>
            </w:r>
          </w:p>
        </w:tc>
      </w:tr>
      <w:tr w:rsidR="00216BD1" w14:paraId="197D8AB7" w14:textId="77777777">
        <w:trPr>
          <w:trHeight w:val="601"/>
        </w:trPr>
        <w:tc>
          <w:tcPr>
            <w:tcW w:w="1543" w:type="pct"/>
            <w:gridSpan w:val="2"/>
            <w:vMerge/>
            <w:tcBorders>
              <w:left w:val="single" w:sz="4" w:space="0" w:color="auto"/>
              <w:bottom w:val="single" w:sz="4" w:space="0" w:color="auto"/>
              <w:right w:val="single" w:sz="4" w:space="0" w:color="auto"/>
            </w:tcBorders>
            <w:vAlign w:val="center"/>
          </w:tcPr>
          <w:p w14:paraId="197D8AAD" w14:textId="77777777" w:rsidR="00216BD1" w:rsidRDefault="00216BD1">
            <w:pPr>
              <w:jc w:val="center"/>
              <w:rPr>
                <w:bCs/>
                <w:szCs w:val="24"/>
                <w:lang w:eastAsia="lt-LT"/>
              </w:rPr>
            </w:pPr>
          </w:p>
        </w:tc>
        <w:tc>
          <w:tcPr>
            <w:tcW w:w="307" w:type="pct"/>
            <w:tcBorders>
              <w:top w:val="single" w:sz="4" w:space="0" w:color="auto"/>
              <w:left w:val="single" w:sz="4" w:space="0" w:color="auto"/>
              <w:bottom w:val="single" w:sz="4" w:space="0" w:color="auto"/>
              <w:right w:val="nil"/>
            </w:tcBorders>
            <w:vAlign w:val="center"/>
          </w:tcPr>
          <w:p w14:paraId="197D8AAE" w14:textId="77777777" w:rsidR="00216BD1" w:rsidRDefault="00216BD1">
            <w:pPr>
              <w:jc w:val="center"/>
              <w:rPr>
                <w:bCs/>
                <w:szCs w:val="24"/>
                <w:lang w:eastAsia="lt-LT"/>
              </w:rPr>
            </w:pPr>
          </w:p>
        </w:tc>
        <w:tc>
          <w:tcPr>
            <w:tcW w:w="307" w:type="pct"/>
            <w:gridSpan w:val="2"/>
            <w:tcBorders>
              <w:top w:val="single" w:sz="4" w:space="0" w:color="auto"/>
              <w:left w:val="nil"/>
              <w:bottom w:val="single" w:sz="4" w:space="0" w:color="auto"/>
              <w:right w:val="single" w:sz="4" w:space="0" w:color="auto"/>
            </w:tcBorders>
            <w:vAlign w:val="center"/>
          </w:tcPr>
          <w:p w14:paraId="197D8AAF" w14:textId="77777777" w:rsidR="00216BD1" w:rsidRDefault="00AE494D">
            <w:pPr>
              <w:jc w:val="center"/>
              <w:rPr>
                <w:bCs/>
                <w:szCs w:val="24"/>
                <w:lang w:eastAsia="lt-LT"/>
              </w:rPr>
            </w:pPr>
            <w:r>
              <w:rPr>
                <w:bCs/>
                <w:szCs w:val="24"/>
                <w:lang w:eastAsia="lt-LT"/>
              </w:rPr>
              <w:t>Eur</w:t>
            </w:r>
          </w:p>
        </w:tc>
        <w:tc>
          <w:tcPr>
            <w:tcW w:w="307" w:type="pct"/>
            <w:tcBorders>
              <w:top w:val="single" w:sz="4" w:space="0" w:color="auto"/>
              <w:left w:val="single" w:sz="4" w:space="0" w:color="auto"/>
              <w:bottom w:val="single" w:sz="4" w:space="0" w:color="auto"/>
              <w:right w:val="nil"/>
            </w:tcBorders>
            <w:vAlign w:val="center"/>
          </w:tcPr>
          <w:p w14:paraId="197D8AB0" w14:textId="77777777" w:rsidR="00216BD1" w:rsidRDefault="00216BD1">
            <w:pPr>
              <w:jc w:val="center"/>
              <w:rPr>
                <w:bCs/>
                <w:szCs w:val="24"/>
                <w:vertAlign w:val="superscript"/>
                <w:lang w:eastAsia="lt-LT"/>
              </w:rPr>
            </w:pPr>
          </w:p>
        </w:tc>
        <w:tc>
          <w:tcPr>
            <w:tcW w:w="307" w:type="pct"/>
            <w:gridSpan w:val="2"/>
            <w:tcBorders>
              <w:top w:val="single" w:sz="4" w:space="0" w:color="auto"/>
              <w:left w:val="nil"/>
              <w:bottom w:val="single" w:sz="4" w:space="0" w:color="auto"/>
              <w:right w:val="single" w:sz="4" w:space="0" w:color="auto"/>
            </w:tcBorders>
            <w:vAlign w:val="center"/>
          </w:tcPr>
          <w:p w14:paraId="197D8AB1" w14:textId="77777777" w:rsidR="00216BD1" w:rsidRDefault="00AE494D">
            <w:pPr>
              <w:jc w:val="center"/>
              <w:rPr>
                <w:bCs/>
                <w:szCs w:val="24"/>
                <w:lang w:eastAsia="lt-LT"/>
              </w:rPr>
            </w:pPr>
            <w:r>
              <w:rPr>
                <w:bCs/>
                <w:szCs w:val="24"/>
                <w:lang w:eastAsia="lt-LT"/>
              </w:rPr>
              <w:t>Eur</w:t>
            </w:r>
          </w:p>
        </w:tc>
        <w:tc>
          <w:tcPr>
            <w:tcW w:w="307" w:type="pct"/>
            <w:tcBorders>
              <w:top w:val="single" w:sz="4" w:space="0" w:color="auto"/>
              <w:left w:val="single" w:sz="4" w:space="0" w:color="auto"/>
              <w:bottom w:val="single" w:sz="4" w:space="0" w:color="auto"/>
              <w:right w:val="nil"/>
            </w:tcBorders>
            <w:vAlign w:val="center"/>
          </w:tcPr>
          <w:p w14:paraId="197D8AB2" w14:textId="77777777" w:rsidR="00216BD1" w:rsidRDefault="00216BD1">
            <w:pPr>
              <w:jc w:val="center"/>
              <w:rPr>
                <w:bCs/>
                <w:szCs w:val="24"/>
                <w:vertAlign w:val="superscript"/>
                <w:lang w:eastAsia="lt-LT"/>
              </w:rPr>
            </w:pPr>
          </w:p>
        </w:tc>
        <w:tc>
          <w:tcPr>
            <w:tcW w:w="307" w:type="pct"/>
            <w:tcBorders>
              <w:top w:val="single" w:sz="4" w:space="0" w:color="auto"/>
              <w:left w:val="nil"/>
              <w:bottom w:val="single" w:sz="4" w:space="0" w:color="auto"/>
              <w:right w:val="single" w:sz="4" w:space="0" w:color="auto"/>
            </w:tcBorders>
            <w:vAlign w:val="center"/>
          </w:tcPr>
          <w:p w14:paraId="197D8AB3" w14:textId="77777777" w:rsidR="00216BD1" w:rsidRDefault="00AE494D">
            <w:pPr>
              <w:jc w:val="center"/>
              <w:rPr>
                <w:bCs/>
                <w:szCs w:val="24"/>
                <w:lang w:eastAsia="lt-LT"/>
              </w:rPr>
            </w:pPr>
            <w:r>
              <w:rPr>
                <w:bCs/>
                <w:szCs w:val="24"/>
                <w:lang w:eastAsia="lt-LT"/>
              </w:rPr>
              <w:t>Eur</w:t>
            </w:r>
          </w:p>
        </w:tc>
        <w:tc>
          <w:tcPr>
            <w:tcW w:w="307" w:type="pct"/>
            <w:tcBorders>
              <w:top w:val="single" w:sz="4" w:space="0" w:color="auto"/>
              <w:left w:val="single" w:sz="4" w:space="0" w:color="auto"/>
              <w:bottom w:val="single" w:sz="4" w:space="0" w:color="auto"/>
              <w:right w:val="nil"/>
            </w:tcBorders>
            <w:vAlign w:val="center"/>
          </w:tcPr>
          <w:p w14:paraId="197D8AB4" w14:textId="77777777" w:rsidR="00216BD1" w:rsidRDefault="00216BD1">
            <w:pPr>
              <w:jc w:val="center"/>
              <w:rPr>
                <w:bCs/>
                <w:szCs w:val="24"/>
                <w:lang w:eastAsia="lt-LT"/>
              </w:rPr>
            </w:pPr>
          </w:p>
        </w:tc>
        <w:tc>
          <w:tcPr>
            <w:tcW w:w="307" w:type="pct"/>
            <w:tcBorders>
              <w:top w:val="single" w:sz="4" w:space="0" w:color="auto"/>
              <w:left w:val="nil"/>
              <w:bottom w:val="single" w:sz="4" w:space="0" w:color="auto"/>
              <w:right w:val="single" w:sz="4" w:space="0" w:color="auto"/>
            </w:tcBorders>
            <w:vAlign w:val="center"/>
          </w:tcPr>
          <w:p w14:paraId="197D8AB5" w14:textId="77777777" w:rsidR="00216BD1" w:rsidRDefault="00AE494D">
            <w:pPr>
              <w:jc w:val="center"/>
              <w:rPr>
                <w:bCs/>
                <w:szCs w:val="24"/>
                <w:lang w:eastAsia="lt-LT"/>
              </w:rPr>
            </w:pPr>
            <w:r>
              <w:rPr>
                <w:bCs/>
                <w:szCs w:val="24"/>
                <w:lang w:eastAsia="lt-LT"/>
              </w:rPr>
              <w:t>Eur</w:t>
            </w:r>
          </w:p>
        </w:tc>
        <w:tc>
          <w:tcPr>
            <w:tcW w:w="1000" w:type="pct"/>
            <w:tcBorders>
              <w:top w:val="single" w:sz="4" w:space="0" w:color="auto"/>
              <w:left w:val="single" w:sz="4" w:space="0" w:color="auto"/>
              <w:bottom w:val="single" w:sz="4" w:space="0" w:color="auto"/>
              <w:right w:val="single" w:sz="4" w:space="0" w:color="auto"/>
            </w:tcBorders>
            <w:vAlign w:val="center"/>
          </w:tcPr>
          <w:p w14:paraId="197D8AB6" w14:textId="77777777" w:rsidR="00216BD1" w:rsidRDefault="00216BD1">
            <w:pPr>
              <w:jc w:val="center"/>
              <w:rPr>
                <w:bCs/>
                <w:szCs w:val="24"/>
                <w:lang w:eastAsia="lt-LT"/>
              </w:rPr>
            </w:pPr>
          </w:p>
        </w:tc>
      </w:tr>
      <w:tr w:rsidR="00216BD1" w14:paraId="197D8AC3" w14:textId="77777777">
        <w:trPr>
          <w:trHeight w:val="23"/>
        </w:trPr>
        <w:tc>
          <w:tcPr>
            <w:tcW w:w="429" w:type="pct"/>
            <w:tcBorders>
              <w:top w:val="single" w:sz="4" w:space="0" w:color="auto"/>
            </w:tcBorders>
          </w:tcPr>
          <w:p w14:paraId="197D8AB8" w14:textId="77777777" w:rsidR="00216BD1" w:rsidRDefault="00AE494D">
            <w:pPr>
              <w:rPr>
                <w:szCs w:val="24"/>
                <w:lang w:eastAsia="lt-LT"/>
              </w:rPr>
            </w:pPr>
            <w:r>
              <w:rPr>
                <w:szCs w:val="24"/>
                <w:lang w:eastAsia="lt-LT"/>
              </w:rPr>
              <w:t>4.1.</w:t>
            </w:r>
          </w:p>
        </w:tc>
        <w:tc>
          <w:tcPr>
            <w:tcW w:w="1114" w:type="pct"/>
            <w:tcBorders>
              <w:top w:val="single" w:sz="4" w:space="0" w:color="auto"/>
              <w:right w:val="single" w:sz="4" w:space="0" w:color="auto"/>
            </w:tcBorders>
          </w:tcPr>
          <w:p w14:paraId="197D8AB9" w14:textId="77777777" w:rsidR="00216BD1" w:rsidRDefault="00AE494D">
            <w:pPr>
              <w:rPr>
                <w:szCs w:val="24"/>
                <w:lang w:eastAsia="lt-LT"/>
              </w:rPr>
            </w:pPr>
            <w:r>
              <w:rPr>
                <w:szCs w:val="24"/>
                <w:lang w:eastAsia="lt-LT"/>
              </w:rPr>
              <w:t>VPS rengimo išlaidos:</w:t>
            </w:r>
          </w:p>
        </w:tc>
        <w:tc>
          <w:tcPr>
            <w:tcW w:w="307" w:type="pct"/>
            <w:tcBorders>
              <w:top w:val="single" w:sz="4" w:space="0" w:color="auto"/>
              <w:left w:val="single" w:sz="4" w:space="0" w:color="auto"/>
              <w:bottom w:val="single" w:sz="4" w:space="0" w:color="auto"/>
              <w:right w:val="nil"/>
            </w:tcBorders>
          </w:tcPr>
          <w:p w14:paraId="197D8ABA" w14:textId="77777777" w:rsidR="00216BD1" w:rsidRDefault="00216BD1">
            <w:pPr>
              <w:rPr>
                <w:szCs w:val="24"/>
                <w:lang w:eastAsia="lt-LT"/>
              </w:rPr>
            </w:pPr>
          </w:p>
        </w:tc>
        <w:tc>
          <w:tcPr>
            <w:tcW w:w="307" w:type="pct"/>
            <w:gridSpan w:val="2"/>
            <w:tcBorders>
              <w:top w:val="single" w:sz="4" w:space="0" w:color="auto"/>
              <w:left w:val="nil"/>
              <w:bottom w:val="single" w:sz="4" w:space="0" w:color="auto"/>
              <w:right w:val="single" w:sz="4" w:space="0" w:color="auto"/>
            </w:tcBorders>
          </w:tcPr>
          <w:p w14:paraId="197D8ABB" w14:textId="77777777" w:rsidR="00216BD1" w:rsidRDefault="00216BD1">
            <w:pPr>
              <w:rPr>
                <w:szCs w:val="24"/>
                <w:lang w:eastAsia="lt-LT"/>
              </w:rPr>
            </w:pPr>
          </w:p>
        </w:tc>
        <w:tc>
          <w:tcPr>
            <w:tcW w:w="307" w:type="pct"/>
            <w:tcBorders>
              <w:top w:val="single" w:sz="4" w:space="0" w:color="auto"/>
              <w:left w:val="single" w:sz="4" w:space="0" w:color="auto"/>
              <w:bottom w:val="single" w:sz="4" w:space="0" w:color="auto"/>
              <w:right w:val="nil"/>
            </w:tcBorders>
          </w:tcPr>
          <w:p w14:paraId="197D8ABC" w14:textId="77777777" w:rsidR="00216BD1" w:rsidRDefault="00216BD1">
            <w:pPr>
              <w:rPr>
                <w:szCs w:val="24"/>
                <w:lang w:eastAsia="lt-LT"/>
              </w:rPr>
            </w:pPr>
          </w:p>
        </w:tc>
        <w:tc>
          <w:tcPr>
            <w:tcW w:w="307" w:type="pct"/>
            <w:gridSpan w:val="2"/>
            <w:tcBorders>
              <w:top w:val="single" w:sz="4" w:space="0" w:color="auto"/>
              <w:left w:val="nil"/>
              <w:bottom w:val="single" w:sz="4" w:space="0" w:color="auto"/>
              <w:right w:val="single" w:sz="4" w:space="0" w:color="auto"/>
            </w:tcBorders>
          </w:tcPr>
          <w:p w14:paraId="197D8ABD" w14:textId="77777777" w:rsidR="00216BD1" w:rsidRDefault="00216BD1">
            <w:pPr>
              <w:rPr>
                <w:szCs w:val="24"/>
                <w:lang w:eastAsia="lt-LT"/>
              </w:rPr>
            </w:pPr>
          </w:p>
        </w:tc>
        <w:tc>
          <w:tcPr>
            <w:tcW w:w="307" w:type="pct"/>
            <w:tcBorders>
              <w:top w:val="single" w:sz="4" w:space="0" w:color="auto"/>
              <w:left w:val="single" w:sz="4" w:space="0" w:color="auto"/>
              <w:bottom w:val="single" w:sz="4" w:space="0" w:color="auto"/>
              <w:right w:val="nil"/>
            </w:tcBorders>
          </w:tcPr>
          <w:p w14:paraId="197D8ABE" w14:textId="77777777" w:rsidR="00216BD1" w:rsidRDefault="00216BD1">
            <w:pPr>
              <w:rPr>
                <w:szCs w:val="24"/>
                <w:lang w:eastAsia="lt-LT"/>
              </w:rPr>
            </w:pPr>
          </w:p>
        </w:tc>
        <w:tc>
          <w:tcPr>
            <w:tcW w:w="307" w:type="pct"/>
            <w:tcBorders>
              <w:top w:val="single" w:sz="4" w:space="0" w:color="auto"/>
              <w:left w:val="nil"/>
              <w:bottom w:val="single" w:sz="4" w:space="0" w:color="auto"/>
              <w:right w:val="single" w:sz="4" w:space="0" w:color="auto"/>
            </w:tcBorders>
          </w:tcPr>
          <w:p w14:paraId="197D8ABF" w14:textId="77777777" w:rsidR="00216BD1" w:rsidRDefault="00216BD1">
            <w:pPr>
              <w:rPr>
                <w:szCs w:val="24"/>
                <w:lang w:eastAsia="lt-LT"/>
              </w:rPr>
            </w:pPr>
          </w:p>
        </w:tc>
        <w:tc>
          <w:tcPr>
            <w:tcW w:w="307" w:type="pct"/>
            <w:tcBorders>
              <w:top w:val="single" w:sz="4" w:space="0" w:color="auto"/>
              <w:left w:val="single" w:sz="4" w:space="0" w:color="auto"/>
              <w:bottom w:val="single" w:sz="4" w:space="0" w:color="auto"/>
              <w:right w:val="nil"/>
            </w:tcBorders>
          </w:tcPr>
          <w:p w14:paraId="197D8AC0" w14:textId="77777777" w:rsidR="00216BD1" w:rsidRDefault="00216BD1">
            <w:pPr>
              <w:rPr>
                <w:szCs w:val="24"/>
                <w:lang w:eastAsia="lt-LT"/>
              </w:rPr>
            </w:pPr>
          </w:p>
        </w:tc>
        <w:tc>
          <w:tcPr>
            <w:tcW w:w="307" w:type="pct"/>
            <w:tcBorders>
              <w:top w:val="single" w:sz="4" w:space="0" w:color="auto"/>
              <w:left w:val="nil"/>
              <w:bottom w:val="single" w:sz="4" w:space="0" w:color="auto"/>
              <w:right w:val="single" w:sz="4" w:space="0" w:color="auto"/>
            </w:tcBorders>
          </w:tcPr>
          <w:p w14:paraId="197D8AC1" w14:textId="77777777" w:rsidR="00216BD1" w:rsidRDefault="00216BD1">
            <w:pPr>
              <w:rPr>
                <w:szCs w:val="24"/>
                <w:lang w:eastAsia="lt-LT"/>
              </w:rPr>
            </w:pPr>
          </w:p>
        </w:tc>
        <w:tc>
          <w:tcPr>
            <w:tcW w:w="1000" w:type="pct"/>
            <w:tcBorders>
              <w:top w:val="single" w:sz="4" w:space="0" w:color="auto"/>
              <w:left w:val="single" w:sz="4" w:space="0" w:color="auto"/>
            </w:tcBorders>
          </w:tcPr>
          <w:p w14:paraId="197D8AC2" w14:textId="77777777" w:rsidR="00216BD1" w:rsidRDefault="00216BD1">
            <w:pPr>
              <w:rPr>
                <w:szCs w:val="24"/>
                <w:lang w:eastAsia="lt-LT"/>
              </w:rPr>
            </w:pPr>
          </w:p>
        </w:tc>
      </w:tr>
      <w:tr w:rsidR="00216BD1" w14:paraId="197D8ACF" w14:textId="77777777">
        <w:trPr>
          <w:trHeight w:val="23"/>
        </w:trPr>
        <w:tc>
          <w:tcPr>
            <w:tcW w:w="429" w:type="pct"/>
          </w:tcPr>
          <w:p w14:paraId="197D8AC4" w14:textId="77777777" w:rsidR="00216BD1" w:rsidRDefault="00AE494D">
            <w:pPr>
              <w:rPr>
                <w:szCs w:val="24"/>
                <w:lang w:eastAsia="lt-LT"/>
              </w:rPr>
            </w:pPr>
            <w:r>
              <w:rPr>
                <w:szCs w:val="24"/>
                <w:lang w:eastAsia="lt-LT"/>
              </w:rPr>
              <w:t>4.1.1.</w:t>
            </w:r>
          </w:p>
        </w:tc>
        <w:tc>
          <w:tcPr>
            <w:tcW w:w="1114" w:type="pct"/>
            <w:tcBorders>
              <w:right w:val="single" w:sz="4" w:space="0" w:color="auto"/>
            </w:tcBorders>
          </w:tcPr>
          <w:p w14:paraId="197D8AC5" w14:textId="77777777" w:rsidR="00216BD1" w:rsidRDefault="00216BD1">
            <w:pPr>
              <w:rPr>
                <w:szCs w:val="24"/>
                <w:lang w:eastAsia="lt-LT"/>
              </w:rPr>
            </w:pPr>
          </w:p>
        </w:tc>
        <w:tc>
          <w:tcPr>
            <w:tcW w:w="307" w:type="pct"/>
            <w:tcBorders>
              <w:top w:val="single" w:sz="4" w:space="0" w:color="auto"/>
              <w:left w:val="single" w:sz="4" w:space="0" w:color="auto"/>
              <w:bottom w:val="single" w:sz="4" w:space="0" w:color="auto"/>
              <w:right w:val="nil"/>
            </w:tcBorders>
          </w:tcPr>
          <w:p w14:paraId="197D8AC6" w14:textId="77777777" w:rsidR="00216BD1" w:rsidRDefault="00216BD1">
            <w:pPr>
              <w:rPr>
                <w:szCs w:val="24"/>
                <w:lang w:eastAsia="lt-LT"/>
              </w:rPr>
            </w:pPr>
          </w:p>
        </w:tc>
        <w:tc>
          <w:tcPr>
            <w:tcW w:w="307" w:type="pct"/>
            <w:gridSpan w:val="2"/>
            <w:tcBorders>
              <w:top w:val="single" w:sz="4" w:space="0" w:color="auto"/>
              <w:left w:val="nil"/>
              <w:bottom w:val="single" w:sz="4" w:space="0" w:color="auto"/>
              <w:right w:val="single" w:sz="4" w:space="0" w:color="auto"/>
            </w:tcBorders>
          </w:tcPr>
          <w:p w14:paraId="197D8AC7" w14:textId="77777777" w:rsidR="00216BD1" w:rsidRDefault="00216BD1">
            <w:pPr>
              <w:rPr>
                <w:szCs w:val="24"/>
                <w:lang w:eastAsia="lt-LT"/>
              </w:rPr>
            </w:pPr>
          </w:p>
        </w:tc>
        <w:tc>
          <w:tcPr>
            <w:tcW w:w="307" w:type="pct"/>
            <w:tcBorders>
              <w:top w:val="single" w:sz="4" w:space="0" w:color="auto"/>
              <w:left w:val="single" w:sz="4" w:space="0" w:color="auto"/>
              <w:bottom w:val="single" w:sz="4" w:space="0" w:color="auto"/>
              <w:right w:val="nil"/>
            </w:tcBorders>
          </w:tcPr>
          <w:p w14:paraId="197D8AC8" w14:textId="77777777" w:rsidR="00216BD1" w:rsidRDefault="00216BD1">
            <w:pPr>
              <w:rPr>
                <w:szCs w:val="24"/>
                <w:lang w:eastAsia="lt-LT"/>
              </w:rPr>
            </w:pPr>
          </w:p>
        </w:tc>
        <w:tc>
          <w:tcPr>
            <w:tcW w:w="307" w:type="pct"/>
            <w:gridSpan w:val="2"/>
            <w:tcBorders>
              <w:top w:val="single" w:sz="4" w:space="0" w:color="auto"/>
              <w:left w:val="nil"/>
              <w:bottom w:val="single" w:sz="4" w:space="0" w:color="auto"/>
              <w:right w:val="single" w:sz="4" w:space="0" w:color="auto"/>
            </w:tcBorders>
          </w:tcPr>
          <w:p w14:paraId="197D8AC9" w14:textId="77777777" w:rsidR="00216BD1" w:rsidRDefault="00216BD1">
            <w:pPr>
              <w:rPr>
                <w:szCs w:val="24"/>
                <w:lang w:eastAsia="lt-LT"/>
              </w:rPr>
            </w:pPr>
          </w:p>
        </w:tc>
        <w:tc>
          <w:tcPr>
            <w:tcW w:w="307" w:type="pct"/>
            <w:tcBorders>
              <w:top w:val="single" w:sz="4" w:space="0" w:color="auto"/>
              <w:left w:val="single" w:sz="4" w:space="0" w:color="auto"/>
              <w:bottom w:val="single" w:sz="4" w:space="0" w:color="auto"/>
              <w:right w:val="nil"/>
            </w:tcBorders>
          </w:tcPr>
          <w:p w14:paraId="197D8ACA" w14:textId="77777777" w:rsidR="00216BD1" w:rsidRDefault="00216BD1">
            <w:pPr>
              <w:rPr>
                <w:szCs w:val="24"/>
                <w:lang w:eastAsia="lt-LT"/>
              </w:rPr>
            </w:pPr>
          </w:p>
        </w:tc>
        <w:tc>
          <w:tcPr>
            <w:tcW w:w="307" w:type="pct"/>
            <w:tcBorders>
              <w:top w:val="single" w:sz="4" w:space="0" w:color="auto"/>
              <w:left w:val="nil"/>
              <w:bottom w:val="single" w:sz="4" w:space="0" w:color="auto"/>
              <w:right w:val="single" w:sz="4" w:space="0" w:color="auto"/>
            </w:tcBorders>
          </w:tcPr>
          <w:p w14:paraId="197D8ACB" w14:textId="77777777" w:rsidR="00216BD1" w:rsidRDefault="00216BD1">
            <w:pPr>
              <w:rPr>
                <w:szCs w:val="24"/>
                <w:lang w:eastAsia="lt-LT"/>
              </w:rPr>
            </w:pPr>
          </w:p>
        </w:tc>
        <w:tc>
          <w:tcPr>
            <w:tcW w:w="307" w:type="pct"/>
            <w:tcBorders>
              <w:top w:val="single" w:sz="4" w:space="0" w:color="auto"/>
              <w:left w:val="single" w:sz="4" w:space="0" w:color="auto"/>
              <w:bottom w:val="single" w:sz="4" w:space="0" w:color="auto"/>
              <w:right w:val="nil"/>
            </w:tcBorders>
          </w:tcPr>
          <w:p w14:paraId="197D8ACC" w14:textId="77777777" w:rsidR="00216BD1" w:rsidRDefault="00216BD1">
            <w:pPr>
              <w:rPr>
                <w:szCs w:val="24"/>
                <w:lang w:eastAsia="lt-LT"/>
              </w:rPr>
            </w:pPr>
          </w:p>
        </w:tc>
        <w:tc>
          <w:tcPr>
            <w:tcW w:w="307" w:type="pct"/>
            <w:tcBorders>
              <w:top w:val="single" w:sz="4" w:space="0" w:color="auto"/>
              <w:left w:val="nil"/>
              <w:bottom w:val="single" w:sz="4" w:space="0" w:color="auto"/>
              <w:right w:val="single" w:sz="4" w:space="0" w:color="auto"/>
            </w:tcBorders>
          </w:tcPr>
          <w:p w14:paraId="197D8ACD" w14:textId="77777777" w:rsidR="00216BD1" w:rsidRDefault="00216BD1">
            <w:pPr>
              <w:rPr>
                <w:szCs w:val="24"/>
                <w:lang w:eastAsia="lt-LT"/>
              </w:rPr>
            </w:pPr>
          </w:p>
        </w:tc>
        <w:tc>
          <w:tcPr>
            <w:tcW w:w="1000" w:type="pct"/>
            <w:tcBorders>
              <w:left w:val="single" w:sz="4" w:space="0" w:color="auto"/>
            </w:tcBorders>
          </w:tcPr>
          <w:p w14:paraId="197D8ACE" w14:textId="77777777" w:rsidR="00216BD1" w:rsidRDefault="00216BD1">
            <w:pPr>
              <w:rPr>
                <w:szCs w:val="24"/>
                <w:lang w:eastAsia="lt-LT"/>
              </w:rPr>
            </w:pPr>
          </w:p>
        </w:tc>
      </w:tr>
      <w:tr w:rsidR="00216BD1" w14:paraId="197D8ADB" w14:textId="77777777">
        <w:trPr>
          <w:trHeight w:val="23"/>
        </w:trPr>
        <w:tc>
          <w:tcPr>
            <w:tcW w:w="429" w:type="pct"/>
          </w:tcPr>
          <w:p w14:paraId="197D8AD0" w14:textId="77777777" w:rsidR="00216BD1" w:rsidRDefault="00AE494D">
            <w:pPr>
              <w:rPr>
                <w:szCs w:val="24"/>
                <w:lang w:eastAsia="lt-LT"/>
              </w:rPr>
            </w:pPr>
            <w:r>
              <w:rPr>
                <w:szCs w:val="24"/>
                <w:lang w:eastAsia="lt-LT"/>
              </w:rPr>
              <w:t>&lt;...&gt;</w:t>
            </w:r>
          </w:p>
        </w:tc>
        <w:tc>
          <w:tcPr>
            <w:tcW w:w="1114" w:type="pct"/>
            <w:tcBorders>
              <w:right w:val="single" w:sz="4" w:space="0" w:color="auto"/>
            </w:tcBorders>
          </w:tcPr>
          <w:p w14:paraId="197D8AD1" w14:textId="77777777" w:rsidR="00216BD1" w:rsidRDefault="00216BD1">
            <w:pPr>
              <w:rPr>
                <w:szCs w:val="24"/>
                <w:lang w:eastAsia="lt-LT"/>
              </w:rPr>
            </w:pPr>
          </w:p>
        </w:tc>
        <w:tc>
          <w:tcPr>
            <w:tcW w:w="307" w:type="pct"/>
            <w:tcBorders>
              <w:top w:val="single" w:sz="4" w:space="0" w:color="auto"/>
              <w:left w:val="single" w:sz="4" w:space="0" w:color="auto"/>
              <w:bottom w:val="single" w:sz="4" w:space="0" w:color="auto"/>
              <w:right w:val="nil"/>
            </w:tcBorders>
          </w:tcPr>
          <w:p w14:paraId="197D8AD2" w14:textId="77777777" w:rsidR="00216BD1" w:rsidRDefault="00216BD1">
            <w:pPr>
              <w:rPr>
                <w:szCs w:val="24"/>
                <w:lang w:eastAsia="lt-LT"/>
              </w:rPr>
            </w:pPr>
          </w:p>
        </w:tc>
        <w:tc>
          <w:tcPr>
            <w:tcW w:w="307" w:type="pct"/>
            <w:gridSpan w:val="2"/>
            <w:tcBorders>
              <w:top w:val="single" w:sz="4" w:space="0" w:color="auto"/>
              <w:left w:val="nil"/>
              <w:bottom w:val="single" w:sz="4" w:space="0" w:color="auto"/>
              <w:right w:val="single" w:sz="4" w:space="0" w:color="auto"/>
            </w:tcBorders>
          </w:tcPr>
          <w:p w14:paraId="197D8AD3" w14:textId="77777777" w:rsidR="00216BD1" w:rsidRDefault="00216BD1">
            <w:pPr>
              <w:rPr>
                <w:szCs w:val="24"/>
                <w:lang w:eastAsia="lt-LT"/>
              </w:rPr>
            </w:pPr>
          </w:p>
        </w:tc>
        <w:tc>
          <w:tcPr>
            <w:tcW w:w="307" w:type="pct"/>
            <w:tcBorders>
              <w:top w:val="single" w:sz="4" w:space="0" w:color="auto"/>
              <w:left w:val="single" w:sz="4" w:space="0" w:color="auto"/>
              <w:bottom w:val="single" w:sz="4" w:space="0" w:color="auto"/>
              <w:right w:val="nil"/>
            </w:tcBorders>
          </w:tcPr>
          <w:p w14:paraId="197D8AD4" w14:textId="77777777" w:rsidR="00216BD1" w:rsidRDefault="00216BD1">
            <w:pPr>
              <w:rPr>
                <w:szCs w:val="24"/>
                <w:lang w:eastAsia="lt-LT"/>
              </w:rPr>
            </w:pPr>
          </w:p>
        </w:tc>
        <w:tc>
          <w:tcPr>
            <w:tcW w:w="307" w:type="pct"/>
            <w:gridSpan w:val="2"/>
            <w:tcBorders>
              <w:top w:val="single" w:sz="4" w:space="0" w:color="auto"/>
              <w:left w:val="nil"/>
              <w:bottom w:val="single" w:sz="4" w:space="0" w:color="auto"/>
              <w:right w:val="single" w:sz="4" w:space="0" w:color="auto"/>
            </w:tcBorders>
          </w:tcPr>
          <w:p w14:paraId="197D8AD5" w14:textId="77777777" w:rsidR="00216BD1" w:rsidRDefault="00216BD1">
            <w:pPr>
              <w:rPr>
                <w:szCs w:val="24"/>
                <w:lang w:eastAsia="lt-LT"/>
              </w:rPr>
            </w:pPr>
          </w:p>
        </w:tc>
        <w:tc>
          <w:tcPr>
            <w:tcW w:w="307" w:type="pct"/>
            <w:tcBorders>
              <w:top w:val="single" w:sz="4" w:space="0" w:color="auto"/>
              <w:left w:val="single" w:sz="4" w:space="0" w:color="auto"/>
              <w:bottom w:val="single" w:sz="4" w:space="0" w:color="auto"/>
              <w:right w:val="nil"/>
            </w:tcBorders>
          </w:tcPr>
          <w:p w14:paraId="197D8AD6" w14:textId="77777777" w:rsidR="00216BD1" w:rsidRDefault="00216BD1">
            <w:pPr>
              <w:rPr>
                <w:szCs w:val="24"/>
                <w:lang w:eastAsia="lt-LT"/>
              </w:rPr>
            </w:pPr>
          </w:p>
        </w:tc>
        <w:tc>
          <w:tcPr>
            <w:tcW w:w="307" w:type="pct"/>
            <w:tcBorders>
              <w:top w:val="single" w:sz="4" w:space="0" w:color="auto"/>
              <w:left w:val="nil"/>
              <w:bottom w:val="single" w:sz="4" w:space="0" w:color="auto"/>
              <w:right w:val="single" w:sz="4" w:space="0" w:color="auto"/>
            </w:tcBorders>
          </w:tcPr>
          <w:p w14:paraId="197D8AD7" w14:textId="77777777" w:rsidR="00216BD1" w:rsidRDefault="00216BD1">
            <w:pPr>
              <w:rPr>
                <w:szCs w:val="24"/>
                <w:lang w:eastAsia="lt-LT"/>
              </w:rPr>
            </w:pPr>
          </w:p>
        </w:tc>
        <w:tc>
          <w:tcPr>
            <w:tcW w:w="307" w:type="pct"/>
            <w:tcBorders>
              <w:top w:val="single" w:sz="4" w:space="0" w:color="auto"/>
              <w:left w:val="single" w:sz="4" w:space="0" w:color="auto"/>
              <w:bottom w:val="single" w:sz="4" w:space="0" w:color="auto"/>
              <w:right w:val="nil"/>
            </w:tcBorders>
          </w:tcPr>
          <w:p w14:paraId="197D8AD8" w14:textId="77777777" w:rsidR="00216BD1" w:rsidRDefault="00216BD1">
            <w:pPr>
              <w:rPr>
                <w:szCs w:val="24"/>
                <w:lang w:eastAsia="lt-LT"/>
              </w:rPr>
            </w:pPr>
          </w:p>
        </w:tc>
        <w:tc>
          <w:tcPr>
            <w:tcW w:w="307" w:type="pct"/>
            <w:tcBorders>
              <w:top w:val="single" w:sz="4" w:space="0" w:color="auto"/>
              <w:left w:val="nil"/>
              <w:bottom w:val="single" w:sz="4" w:space="0" w:color="auto"/>
              <w:right w:val="single" w:sz="4" w:space="0" w:color="auto"/>
            </w:tcBorders>
          </w:tcPr>
          <w:p w14:paraId="197D8AD9" w14:textId="77777777" w:rsidR="00216BD1" w:rsidRDefault="00216BD1">
            <w:pPr>
              <w:rPr>
                <w:szCs w:val="24"/>
                <w:lang w:eastAsia="lt-LT"/>
              </w:rPr>
            </w:pPr>
          </w:p>
        </w:tc>
        <w:tc>
          <w:tcPr>
            <w:tcW w:w="1000" w:type="pct"/>
            <w:tcBorders>
              <w:left w:val="single" w:sz="4" w:space="0" w:color="auto"/>
            </w:tcBorders>
          </w:tcPr>
          <w:p w14:paraId="197D8ADA" w14:textId="77777777" w:rsidR="00216BD1" w:rsidRDefault="00216BD1">
            <w:pPr>
              <w:rPr>
                <w:szCs w:val="24"/>
                <w:lang w:eastAsia="lt-LT"/>
              </w:rPr>
            </w:pPr>
          </w:p>
        </w:tc>
      </w:tr>
      <w:tr w:rsidR="00216BD1" w14:paraId="197D8AE7" w14:textId="77777777">
        <w:trPr>
          <w:trHeight w:val="23"/>
        </w:trPr>
        <w:tc>
          <w:tcPr>
            <w:tcW w:w="429" w:type="pct"/>
          </w:tcPr>
          <w:p w14:paraId="197D8ADC" w14:textId="77777777" w:rsidR="00216BD1" w:rsidRDefault="00AE494D">
            <w:pPr>
              <w:rPr>
                <w:szCs w:val="24"/>
                <w:lang w:eastAsia="lt-LT"/>
              </w:rPr>
            </w:pPr>
            <w:r>
              <w:rPr>
                <w:szCs w:val="24"/>
                <w:lang w:eastAsia="lt-LT"/>
              </w:rPr>
              <w:t>4.2.</w:t>
            </w:r>
          </w:p>
        </w:tc>
        <w:tc>
          <w:tcPr>
            <w:tcW w:w="1114" w:type="pct"/>
            <w:tcBorders>
              <w:right w:val="single" w:sz="4" w:space="0" w:color="auto"/>
            </w:tcBorders>
          </w:tcPr>
          <w:p w14:paraId="197D8ADD" w14:textId="77777777" w:rsidR="00216BD1" w:rsidRDefault="00AE494D">
            <w:pPr>
              <w:widowControl w:val="0"/>
              <w:suppressAutoHyphens/>
              <w:rPr>
                <w:color w:val="000000"/>
                <w:szCs w:val="24"/>
                <w:lang w:eastAsia="lt-LT"/>
              </w:rPr>
            </w:pPr>
            <w:r>
              <w:rPr>
                <w:color w:val="000000"/>
                <w:spacing w:val="-2"/>
                <w:szCs w:val="24"/>
                <w:lang w:eastAsia="lt-LT"/>
              </w:rPr>
              <w:t>administravimo išlaidos:</w:t>
            </w:r>
          </w:p>
        </w:tc>
        <w:tc>
          <w:tcPr>
            <w:tcW w:w="307" w:type="pct"/>
            <w:tcBorders>
              <w:top w:val="single" w:sz="4" w:space="0" w:color="auto"/>
              <w:left w:val="single" w:sz="4" w:space="0" w:color="auto"/>
              <w:bottom w:val="single" w:sz="4" w:space="0" w:color="auto"/>
              <w:right w:val="nil"/>
            </w:tcBorders>
          </w:tcPr>
          <w:p w14:paraId="197D8ADE" w14:textId="77777777" w:rsidR="00216BD1" w:rsidRDefault="00216BD1">
            <w:pPr>
              <w:rPr>
                <w:szCs w:val="24"/>
                <w:lang w:eastAsia="lt-LT"/>
              </w:rPr>
            </w:pPr>
          </w:p>
        </w:tc>
        <w:tc>
          <w:tcPr>
            <w:tcW w:w="307" w:type="pct"/>
            <w:gridSpan w:val="2"/>
            <w:tcBorders>
              <w:top w:val="single" w:sz="4" w:space="0" w:color="auto"/>
              <w:left w:val="nil"/>
              <w:bottom w:val="single" w:sz="4" w:space="0" w:color="auto"/>
              <w:right w:val="single" w:sz="4" w:space="0" w:color="auto"/>
            </w:tcBorders>
          </w:tcPr>
          <w:p w14:paraId="197D8ADF" w14:textId="77777777" w:rsidR="00216BD1" w:rsidRDefault="00216BD1">
            <w:pPr>
              <w:rPr>
                <w:szCs w:val="24"/>
                <w:lang w:eastAsia="lt-LT"/>
              </w:rPr>
            </w:pPr>
          </w:p>
        </w:tc>
        <w:tc>
          <w:tcPr>
            <w:tcW w:w="307" w:type="pct"/>
            <w:tcBorders>
              <w:top w:val="single" w:sz="4" w:space="0" w:color="auto"/>
              <w:left w:val="single" w:sz="4" w:space="0" w:color="auto"/>
              <w:bottom w:val="single" w:sz="4" w:space="0" w:color="auto"/>
              <w:right w:val="nil"/>
            </w:tcBorders>
          </w:tcPr>
          <w:p w14:paraId="197D8AE0" w14:textId="77777777" w:rsidR="00216BD1" w:rsidRDefault="00216BD1">
            <w:pPr>
              <w:rPr>
                <w:szCs w:val="24"/>
                <w:lang w:eastAsia="lt-LT"/>
              </w:rPr>
            </w:pPr>
          </w:p>
        </w:tc>
        <w:tc>
          <w:tcPr>
            <w:tcW w:w="307" w:type="pct"/>
            <w:gridSpan w:val="2"/>
            <w:tcBorders>
              <w:top w:val="single" w:sz="4" w:space="0" w:color="auto"/>
              <w:left w:val="nil"/>
              <w:bottom w:val="single" w:sz="4" w:space="0" w:color="auto"/>
              <w:right w:val="single" w:sz="4" w:space="0" w:color="auto"/>
            </w:tcBorders>
          </w:tcPr>
          <w:p w14:paraId="197D8AE1" w14:textId="77777777" w:rsidR="00216BD1" w:rsidRDefault="00216BD1">
            <w:pPr>
              <w:rPr>
                <w:szCs w:val="24"/>
                <w:lang w:eastAsia="lt-LT"/>
              </w:rPr>
            </w:pPr>
          </w:p>
        </w:tc>
        <w:tc>
          <w:tcPr>
            <w:tcW w:w="307" w:type="pct"/>
            <w:tcBorders>
              <w:top w:val="single" w:sz="4" w:space="0" w:color="auto"/>
              <w:left w:val="single" w:sz="4" w:space="0" w:color="auto"/>
              <w:bottom w:val="single" w:sz="4" w:space="0" w:color="auto"/>
              <w:right w:val="nil"/>
            </w:tcBorders>
          </w:tcPr>
          <w:p w14:paraId="197D8AE2" w14:textId="77777777" w:rsidR="00216BD1" w:rsidRDefault="00216BD1">
            <w:pPr>
              <w:rPr>
                <w:szCs w:val="24"/>
                <w:lang w:eastAsia="lt-LT"/>
              </w:rPr>
            </w:pPr>
          </w:p>
        </w:tc>
        <w:tc>
          <w:tcPr>
            <w:tcW w:w="307" w:type="pct"/>
            <w:tcBorders>
              <w:top w:val="single" w:sz="4" w:space="0" w:color="auto"/>
              <w:left w:val="nil"/>
              <w:bottom w:val="single" w:sz="4" w:space="0" w:color="auto"/>
              <w:right w:val="single" w:sz="4" w:space="0" w:color="auto"/>
            </w:tcBorders>
          </w:tcPr>
          <w:p w14:paraId="197D8AE3" w14:textId="77777777" w:rsidR="00216BD1" w:rsidRDefault="00216BD1">
            <w:pPr>
              <w:rPr>
                <w:szCs w:val="24"/>
                <w:lang w:eastAsia="lt-LT"/>
              </w:rPr>
            </w:pPr>
          </w:p>
        </w:tc>
        <w:tc>
          <w:tcPr>
            <w:tcW w:w="307" w:type="pct"/>
            <w:tcBorders>
              <w:top w:val="single" w:sz="4" w:space="0" w:color="auto"/>
              <w:left w:val="single" w:sz="4" w:space="0" w:color="auto"/>
              <w:bottom w:val="single" w:sz="4" w:space="0" w:color="auto"/>
              <w:right w:val="nil"/>
            </w:tcBorders>
          </w:tcPr>
          <w:p w14:paraId="197D8AE4" w14:textId="77777777" w:rsidR="00216BD1" w:rsidRDefault="00216BD1">
            <w:pPr>
              <w:rPr>
                <w:szCs w:val="24"/>
                <w:lang w:eastAsia="lt-LT"/>
              </w:rPr>
            </w:pPr>
          </w:p>
        </w:tc>
        <w:tc>
          <w:tcPr>
            <w:tcW w:w="307" w:type="pct"/>
            <w:tcBorders>
              <w:top w:val="single" w:sz="4" w:space="0" w:color="auto"/>
              <w:left w:val="nil"/>
              <w:bottom w:val="single" w:sz="4" w:space="0" w:color="auto"/>
              <w:right w:val="single" w:sz="4" w:space="0" w:color="auto"/>
            </w:tcBorders>
          </w:tcPr>
          <w:p w14:paraId="197D8AE5" w14:textId="77777777" w:rsidR="00216BD1" w:rsidRDefault="00216BD1">
            <w:pPr>
              <w:rPr>
                <w:szCs w:val="24"/>
                <w:lang w:eastAsia="lt-LT"/>
              </w:rPr>
            </w:pPr>
          </w:p>
        </w:tc>
        <w:tc>
          <w:tcPr>
            <w:tcW w:w="1000" w:type="pct"/>
            <w:tcBorders>
              <w:left w:val="single" w:sz="4" w:space="0" w:color="auto"/>
            </w:tcBorders>
          </w:tcPr>
          <w:p w14:paraId="197D8AE6" w14:textId="77777777" w:rsidR="00216BD1" w:rsidRDefault="00216BD1">
            <w:pPr>
              <w:rPr>
                <w:szCs w:val="24"/>
                <w:lang w:eastAsia="lt-LT"/>
              </w:rPr>
            </w:pPr>
          </w:p>
        </w:tc>
      </w:tr>
      <w:tr w:rsidR="00216BD1" w14:paraId="197D8AF3" w14:textId="77777777">
        <w:trPr>
          <w:trHeight w:val="23"/>
        </w:trPr>
        <w:tc>
          <w:tcPr>
            <w:tcW w:w="429" w:type="pct"/>
          </w:tcPr>
          <w:p w14:paraId="197D8AE8" w14:textId="77777777" w:rsidR="00216BD1" w:rsidRDefault="00AE494D">
            <w:pPr>
              <w:rPr>
                <w:szCs w:val="24"/>
                <w:lang w:eastAsia="lt-LT"/>
              </w:rPr>
            </w:pPr>
            <w:r>
              <w:rPr>
                <w:szCs w:val="24"/>
                <w:lang w:eastAsia="lt-LT"/>
              </w:rPr>
              <w:t>4.2.1.</w:t>
            </w:r>
          </w:p>
        </w:tc>
        <w:tc>
          <w:tcPr>
            <w:tcW w:w="1114" w:type="pct"/>
            <w:tcBorders>
              <w:right w:val="single" w:sz="4" w:space="0" w:color="auto"/>
            </w:tcBorders>
          </w:tcPr>
          <w:p w14:paraId="197D8AE9" w14:textId="77777777" w:rsidR="00216BD1" w:rsidRDefault="00216BD1">
            <w:pPr>
              <w:rPr>
                <w:szCs w:val="24"/>
                <w:lang w:eastAsia="lt-LT"/>
              </w:rPr>
            </w:pPr>
          </w:p>
        </w:tc>
        <w:tc>
          <w:tcPr>
            <w:tcW w:w="307" w:type="pct"/>
            <w:tcBorders>
              <w:top w:val="single" w:sz="4" w:space="0" w:color="auto"/>
              <w:left w:val="single" w:sz="4" w:space="0" w:color="auto"/>
              <w:bottom w:val="single" w:sz="4" w:space="0" w:color="auto"/>
              <w:right w:val="nil"/>
            </w:tcBorders>
          </w:tcPr>
          <w:p w14:paraId="197D8AEA" w14:textId="77777777" w:rsidR="00216BD1" w:rsidRDefault="00216BD1">
            <w:pPr>
              <w:rPr>
                <w:szCs w:val="24"/>
                <w:lang w:eastAsia="lt-LT"/>
              </w:rPr>
            </w:pPr>
          </w:p>
        </w:tc>
        <w:tc>
          <w:tcPr>
            <w:tcW w:w="307" w:type="pct"/>
            <w:gridSpan w:val="2"/>
            <w:tcBorders>
              <w:top w:val="single" w:sz="4" w:space="0" w:color="auto"/>
              <w:left w:val="nil"/>
              <w:bottom w:val="single" w:sz="4" w:space="0" w:color="auto"/>
              <w:right w:val="single" w:sz="4" w:space="0" w:color="auto"/>
            </w:tcBorders>
          </w:tcPr>
          <w:p w14:paraId="197D8AEB" w14:textId="77777777" w:rsidR="00216BD1" w:rsidRDefault="00216BD1">
            <w:pPr>
              <w:rPr>
                <w:szCs w:val="24"/>
                <w:lang w:eastAsia="lt-LT"/>
              </w:rPr>
            </w:pPr>
          </w:p>
        </w:tc>
        <w:tc>
          <w:tcPr>
            <w:tcW w:w="307" w:type="pct"/>
            <w:tcBorders>
              <w:top w:val="single" w:sz="4" w:space="0" w:color="auto"/>
              <w:left w:val="single" w:sz="4" w:space="0" w:color="auto"/>
              <w:bottom w:val="single" w:sz="4" w:space="0" w:color="auto"/>
              <w:right w:val="nil"/>
            </w:tcBorders>
          </w:tcPr>
          <w:p w14:paraId="197D8AEC" w14:textId="77777777" w:rsidR="00216BD1" w:rsidRDefault="00216BD1">
            <w:pPr>
              <w:rPr>
                <w:szCs w:val="24"/>
                <w:lang w:eastAsia="lt-LT"/>
              </w:rPr>
            </w:pPr>
          </w:p>
        </w:tc>
        <w:tc>
          <w:tcPr>
            <w:tcW w:w="307" w:type="pct"/>
            <w:gridSpan w:val="2"/>
            <w:tcBorders>
              <w:top w:val="single" w:sz="4" w:space="0" w:color="auto"/>
              <w:left w:val="nil"/>
              <w:bottom w:val="single" w:sz="4" w:space="0" w:color="auto"/>
              <w:right w:val="single" w:sz="4" w:space="0" w:color="auto"/>
            </w:tcBorders>
          </w:tcPr>
          <w:p w14:paraId="197D8AED" w14:textId="77777777" w:rsidR="00216BD1" w:rsidRDefault="00216BD1">
            <w:pPr>
              <w:rPr>
                <w:szCs w:val="24"/>
                <w:lang w:eastAsia="lt-LT"/>
              </w:rPr>
            </w:pPr>
          </w:p>
        </w:tc>
        <w:tc>
          <w:tcPr>
            <w:tcW w:w="307" w:type="pct"/>
            <w:tcBorders>
              <w:top w:val="single" w:sz="4" w:space="0" w:color="auto"/>
              <w:left w:val="single" w:sz="4" w:space="0" w:color="auto"/>
              <w:bottom w:val="single" w:sz="4" w:space="0" w:color="auto"/>
              <w:right w:val="nil"/>
            </w:tcBorders>
          </w:tcPr>
          <w:p w14:paraId="197D8AEE" w14:textId="77777777" w:rsidR="00216BD1" w:rsidRDefault="00216BD1">
            <w:pPr>
              <w:rPr>
                <w:szCs w:val="24"/>
                <w:lang w:eastAsia="lt-LT"/>
              </w:rPr>
            </w:pPr>
          </w:p>
        </w:tc>
        <w:tc>
          <w:tcPr>
            <w:tcW w:w="307" w:type="pct"/>
            <w:tcBorders>
              <w:top w:val="single" w:sz="4" w:space="0" w:color="auto"/>
              <w:left w:val="nil"/>
              <w:bottom w:val="single" w:sz="4" w:space="0" w:color="auto"/>
              <w:right w:val="single" w:sz="4" w:space="0" w:color="auto"/>
            </w:tcBorders>
          </w:tcPr>
          <w:p w14:paraId="197D8AEF" w14:textId="77777777" w:rsidR="00216BD1" w:rsidRDefault="00216BD1">
            <w:pPr>
              <w:rPr>
                <w:szCs w:val="24"/>
                <w:lang w:eastAsia="lt-LT"/>
              </w:rPr>
            </w:pPr>
          </w:p>
        </w:tc>
        <w:tc>
          <w:tcPr>
            <w:tcW w:w="307" w:type="pct"/>
            <w:tcBorders>
              <w:top w:val="single" w:sz="4" w:space="0" w:color="auto"/>
              <w:left w:val="single" w:sz="4" w:space="0" w:color="auto"/>
              <w:bottom w:val="single" w:sz="4" w:space="0" w:color="auto"/>
              <w:right w:val="nil"/>
            </w:tcBorders>
          </w:tcPr>
          <w:p w14:paraId="197D8AF0" w14:textId="77777777" w:rsidR="00216BD1" w:rsidRDefault="00216BD1">
            <w:pPr>
              <w:rPr>
                <w:szCs w:val="24"/>
                <w:lang w:eastAsia="lt-LT"/>
              </w:rPr>
            </w:pPr>
          </w:p>
        </w:tc>
        <w:tc>
          <w:tcPr>
            <w:tcW w:w="307" w:type="pct"/>
            <w:tcBorders>
              <w:top w:val="single" w:sz="4" w:space="0" w:color="auto"/>
              <w:left w:val="nil"/>
              <w:bottom w:val="single" w:sz="4" w:space="0" w:color="auto"/>
              <w:right w:val="single" w:sz="4" w:space="0" w:color="auto"/>
            </w:tcBorders>
          </w:tcPr>
          <w:p w14:paraId="197D8AF1" w14:textId="77777777" w:rsidR="00216BD1" w:rsidRDefault="00216BD1">
            <w:pPr>
              <w:rPr>
                <w:szCs w:val="24"/>
                <w:lang w:eastAsia="lt-LT"/>
              </w:rPr>
            </w:pPr>
          </w:p>
        </w:tc>
        <w:tc>
          <w:tcPr>
            <w:tcW w:w="1000" w:type="pct"/>
            <w:tcBorders>
              <w:left w:val="single" w:sz="4" w:space="0" w:color="auto"/>
            </w:tcBorders>
          </w:tcPr>
          <w:p w14:paraId="197D8AF2" w14:textId="77777777" w:rsidR="00216BD1" w:rsidRDefault="00216BD1">
            <w:pPr>
              <w:rPr>
                <w:szCs w:val="24"/>
                <w:lang w:eastAsia="lt-LT"/>
              </w:rPr>
            </w:pPr>
          </w:p>
        </w:tc>
      </w:tr>
      <w:tr w:rsidR="00216BD1" w14:paraId="197D8AFF" w14:textId="77777777">
        <w:trPr>
          <w:trHeight w:val="23"/>
        </w:trPr>
        <w:tc>
          <w:tcPr>
            <w:tcW w:w="429" w:type="pct"/>
          </w:tcPr>
          <w:p w14:paraId="197D8AF4" w14:textId="77777777" w:rsidR="00216BD1" w:rsidRDefault="00AE494D">
            <w:pPr>
              <w:rPr>
                <w:szCs w:val="24"/>
                <w:lang w:eastAsia="lt-LT"/>
              </w:rPr>
            </w:pPr>
            <w:r>
              <w:rPr>
                <w:szCs w:val="24"/>
                <w:lang w:eastAsia="lt-LT"/>
              </w:rPr>
              <w:t>&lt;...&gt;</w:t>
            </w:r>
          </w:p>
        </w:tc>
        <w:tc>
          <w:tcPr>
            <w:tcW w:w="1114" w:type="pct"/>
            <w:tcBorders>
              <w:right w:val="single" w:sz="4" w:space="0" w:color="auto"/>
            </w:tcBorders>
          </w:tcPr>
          <w:p w14:paraId="197D8AF5" w14:textId="77777777" w:rsidR="00216BD1" w:rsidRDefault="00216BD1">
            <w:pPr>
              <w:rPr>
                <w:szCs w:val="24"/>
                <w:lang w:eastAsia="lt-LT"/>
              </w:rPr>
            </w:pPr>
          </w:p>
        </w:tc>
        <w:tc>
          <w:tcPr>
            <w:tcW w:w="307" w:type="pct"/>
            <w:tcBorders>
              <w:top w:val="single" w:sz="4" w:space="0" w:color="auto"/>
              <w:left w:val="single" w:sz="4" w:space="0" w:color="auto"/>
              <w:bottom w:val="single" w:sz="4" w:space="0" w:color="auto"/>
              <w:right w:val="nil"/>
            </w:tcBorders>
          </w:tcPr>
          <w:p w14:paraId="197D8AF6" w14:textId="77777777" w:rsidR="00216BD1" w:rsidRDefault="00216BD1">
            <w:pPr>
              <w:rPr>
                <w:szCs w:val="24"/>
                <w:lang w:eastAsia="lt-LT"/>
              </w:rPr>
            </w:pPr>
          </w:p>
        </w:tc>
        <w:tc>
          <w:tcPr>
            <w:tcW w:w="307" w:type="pct"/>
            <w:gridSpan w:val="2"/>
            <w:tcBorders>
              <w:top w:val="single" w:sz="4" w:space="0" w:color="auto"/>
              <w:left w:val="nil"/>
              <w:bottom w:val="single" w:sz="4" w:space="0" w:color="auto"/>
              <w:right w:val="single" w:sz="4" w:space="0" w:color="auto"/>
            </w:tcBorders>
          </w:tcPr>
          <w:p w14:paraId="197D8AF7" w14:textId="77777777" w:rsidR="00216BD1" w:rsidRDefault="00216BD1">
            <w:pPr>
              <w:rPr>
                <w:szCs w:val="24"/>
                <w:lang w:eastAsia="lt-LT"/>
              </w:rPr>
            </w:pPr>
          </w:p>
        </w:tc>
        <w:tc>
          <w:tcPr>
            <w:tcW w:w="307" w:type="pct"/>
            <w:tcBorders>
              <w:top w:val="single" w:sz="4" w:space="0" w:color="auto"/>
              <w:left w:val="single" w:sz="4" w:space="0" w:color="auto"/>
              <w:bottom w:val="single" w:sz="4" w:space="0" w:color="auto"/>
              <w:right w:val="nil"/>
            </w:tcBorders>
          </w:tcPr>
          <w:p w14:paraId="197D8AF8" w14:textId="77777777" w:rsidR="00216BD1" w:rsidRDefault="00216BD1">
            <w:pPr>
              <w:rPr>
                <w:szCs w:val="24"/>
                <w:lang w:eastAsia="lt-LT"/>
              </w:rPr>
            </w:pPr>
          </w:p>
        </w:tc>
        <w:tc>
          <w:tcPr>
            <w:tcW w:w="307" w:type="pct"/>
            <w:gridSpan w:val="2"/>
            <w:tcBorders>
              <w:top w:val="single" w:sz="4" w:space="0" w:color="auto"/>
              <w:left w:val="nil"/>
              <w:bottom w:val="single" w:sz="4" w:space="0" w:color="auto"/>
              <w:right w:val="single" w:sz="4" w:space="0" w:color="auto"/>
            </w:tcBorders>
          </w:tcPr>
          <w:p w14:paraId="197D8AF9" w14:textId="77777777" w:rsidR="00216BD1" w:rsidRDefault="00216BD1">
            <w:pPr>
              <w:rPr>
                <w:szCs w:val="24"/>
                <w:lang w:eastAsia="lt-LT"/>
              </w:rPr>
            </w:pPr>
          </w:p>
        </w:tc>
        <w:tc>
          <w:tcPr>
            <w:tcW w:w="307" w:type="pct"/>
            <w:tcBorders>
              <w:top w:val="single" w:sz="4" w:space="0" w:color="auto"/>
              <w:left w:val="single" w:sz="4" w:space="0" w:color="auto"/>
              <w:bottom w:val="single" w:sz="4" w:space="0" w:color="auto"/>
              <w:right w:val="nil"/>
            </w:tcBorders>
          </w:tcPr>
          <w:p w14:paraId="197D8AFA" w14:textId="77777777" w:rsidR="00216BD1" w:rsidRDefault="00216BD1">
            <w:pPr>
              <w:rPr>
                <w:szCs w:val="24"/>
                <w:lang w:eastAsia="lt-LT"/>
              </w:rPr>
            </w:pPr>
          </w:p>
        </w:tc>
        <w:tc>
          <w:tcPr>
            <w:tcW w:w="307" w:type="pct"/>
            <w:tcBorders>
              <w:top w:val="single" w:sz="4" w:space="0" w:color="auto"/>
              <w:left w:val="nil"/>
              <w:bottom w:val="single" w:sz="4" w:space="0" w:color="auto"/>
              <w:right w:val="single" w:sz="4" w:space="0" w:color="auto"/>
            </w:tcBorders>
          </w:tcPr>
          <w:p w14:paraId="197D8AFB" w14:textId="77777777" w:rsidR="00216BD1" w:rsidRDefault="00216BD1">
            <w:pPr>
              <w:rPr>
                <w:szCs w:val="24"/>
                <w:lang w:eastAsia="lt-LT"/>
              </w:rPr>
            </w:pPr>
          </w:p>
        </w:tc>
        <w:tc>
          <w:tcPr>
            <w:tcW w:w="307" w:type="pct"/>
            <w:tcBorders>
              <w:top w:val="single" w:sz="4" w:space="0" w:color="auto"/>
              <w:left w:val="single" w:sz="4" w:space="0" w:color="auto"/>
              <w:bottom w:val="single" w:sz="4" w:space="0" w:color="auto"/>
              <w:right w:val="nil"/>
            </w:tcBorders>
          </w:tcPr>
          <w:p w14:paraId="197D8AFC" w14:textId="77777777" w:rsidR="00216BD1" w:rsidRDefault="00216BD1">
            <w:pPr>
              <w:rPr>
                <w:szCs w:val="24"/>
                <w:lang w:eastAsia="lt-LT"/>
              </w:rPr>
            </w:pPr>
          </w:p>
        </w:tc>
        <w:tc>
          <w:tcPr>
            <w:tcW w:w="307" w:type="pct"/>
            <w:tcBorders>
              <w:top w:val="single" w:sz="4" w:space="0" w:color="auto"/>
              <w:left w:val="nil"/>
              <w:bottom w:val="single" w:sz="4" w:space="0" w:color="auto"/>
              <w:right w:val="single" w:sz="4" w:space="0" w:color="auto"/>
            </w:tcBorders>
          </w:tcPr>
          <w:p w14:paraId="197D8AFD" w14:textId="77777777" w:rsidR="00216BD1" w:rsidRDefault="00216BD1">
            <w:pPr>
              <w:rPr>
                <w:szCs w:val="24"/>
                <w:lang w:eastAsia="lt-LT"/>
              </w:rPr>
            </w:pPr>
          </w:p>
        </w:tc>
        <w:tc>
          <w:tcPr>
            <w:tcW w:w="1000" w:type="pct"/>
            <w:tcBorders>
              <w:left w:val="single" w:sz="4" w:space="0" w:color="auto"/>
            </w:tcBorders>
          </w:tcPr>
          <w:p w14:paraId="197D8AFE" w14:textId="77777777" w:rsidR="00216BD1" w:rsidRDefault="00216BD1">
            <w:pPr>
              <w:rPr>
                <w:szCs w:val="24"/>
                <w:lang w:eastAsia="lt-LT"/>
              </w:rPr>
            </w:pPr>
          </w:p>
        </w:tc>
      </w:tr>
      <w:tr w:rsidR="00216BD1" w14:paraId="197D8B0B" w14:textId="77777777">
        <w:trPr>
          <w:trHeight w:val="23"/>
        </w:trPr>
        <w:tc>
          <w:tcPr>
            <w:tcW w:w="429" w:type="pct"/>
          </w:tcPr>
          <w:p w14:paraId="197D8B00" w14:textId="77777777" w:rsidR="00216BD1" w:rsidRDefault="00AE494D">
            <w:pPr>
              <w:rPr>
                <w:szCs w:val="24"/>
                <w:lang w:eastAsia="lt-LT"/>
              </w:rPr>
            </w:pPr>
            <w:r>
              <w:rPr>
                <w:szCs w:val="24"/>
                <w:lang w:eastAsia="lt-LT"/>
              </w:rPr>
              <w:t>4.3.</w:t>
            </w:r>
          </w:p>
        </w:tc>
        <w:tc>
          <w:tcPr>
            <w:tcW w:w="1114" w:type="pct"/>
            <w:tcBorders>
              <w:right w:val="single" w:sz="4" w:space="0" w:color="auto"/>
            </w:tcBorders>
          </w:tcPr>
          <w:p w14:paraId="197D8B01" w14:textId="77777777" w:rsidR="00216BD1" w:rsidRDefault="00AE494D">
            <w:pPr>
              <w:rPr>
                <w:szCs w:val="24"/>
                <w:lang w:eastAsia="lt-LT"/>
              </w:rPr>
            </w:pPr>
            <w:r>
              <w:rPr>
                <w:szCs w:val="24"/>
                <w:lang w:eastAsia="lt-LT"/>
              </w:rPr>
              <w:t>kitos išlaidos:</w:t>
            </w:r>
          </w:p>
        </w:tc>
        <w:tc>
          <w:tcPr>
            <w:tcW w:w="307" w:type="pct"/>
            <w:tcBorders>
              <w:top w:val="single" w:sz="4" w:space="0" w:color="auto"/>
              <w:left w:val="single" w:sz="4" w:space="0" w:color="auto"/>
              <w:bottom w:val="single" w:sz="4" w:space="0" w:color="auto"/>
              <w:right w:val="nil"/>
            </w:tcBorders>
          </w:tcPr>
          <w:p w14:paraId="197D8B02" w14:textId="77777777" w:rsidR="00216BD1" w:rsidRDefault="00216BD1">
            <w:pPr>
              <w:rPr>
                <w:szCs w:val="24"/>
                <w:lang w:eastAsia="lt-LT"/>
              </w:rPr>
            </w:pPr>
          </w:p>
        </w:tc>
        <w:tc>
          <w:tcPr>
            <w:tcW w:w="307" w:type="pct"/>
            <w:gridSpan w:val="2"/>
            <w:tcBorders>
              <w:top w:val="single" w:sz="4" w:space="0" w:color="auto"/>
              <w:left w:val="nil"/>
              <w:bottom w:val="single" w:sz="4" w:space="0" w:color="auto"/>
              <w:right w:val="single" w:sz="4" w:space="0" w:color="auto"/>
            </w:tcBorders>
          </w:tcPr>
          <w:p w14:paraId="197D8B03" w14:textId="77777777" w:rsidR="00216BD1" w:rsidRDefault="00216BD1">
            <w:pPr>
              <w:rPr>
                <w:szCs w:val="24"/>
                <w:lang w:eastAsia="lt-LT"/>
              </w:rPr>
            </w:pPr>
          </w:p>
        </w:tc>
        <w:tc>
          <w:tcPr>
            <w:tcW w:w="307" w:type="pct"/>
            <w:tcBorders>
              <w:top w:val="single" w:sz="4" w:space="0" w:color="auto"/>
              <w:left w:val="single" w:sz="4" w:space="0" w:color="auto"/>
              <w:bottom w:val="single" w:sz="4" w:space="0" w:color="auto"/>
              <w:right w:val="nil"/>
            </w:tcBorders>
          </w:tcPr>
          <w:p w14:paraId="197D8B04" w14:textId="77777777" w:rsidR="00216BD1" w:rsidRDefault="00216BD1">
            <w:pPr>
              <w:rPr>
                <w:szCs w:val="24"/>
                <w:lang w:eastAsia="lt-LT"/>
              </w:rPr>
            </w:pPr>
          </w:p>
        </w:tc>
        <w:tc>
          <w:tcPr>
            <w:tcW w:w="307" w:type="pct"/>
            <w:gridSpan w:val="2"/>
            <w:tcBorders>
              <w:top w:val="single" w:sz="4" w:space="0" w:color="auto"/>
              <w:left w:val="nil"/>
              <w:bottom w:val="single" w:sz="4" w:space="0" w:color="auto"/>
              <w:right w:val="single" w:sz="4" w:space="0" w:color="auto"/>
            </w:tcBorders>
          </w:tcPr>
          <w:p w14:paraId="197D8B05" w14:textId="77777777" w:rsidR="00216BD1" w:rsidRDefault="00216BD1">
            <w:pPr>
              <w:rPr>
                <w:szCs w:val="24"/>
                <w:lang w:eastAsia="lt-LT"/>
              </w:rPr>
            </w:pPr>
          </w:p>
        </w:tc>
        <w:tc>
          <w:tcPr>
            <w:tcW w:w="307" w:type="pct"/>
            <w:tcBorders>
              <w:top w:val="single" w:sz="4" w:space="0" w:color="auto"/>
              <w:left w:val="single" w:sz="4" w:space="0" w:color="auto"/>
              <w:bottom w:val="single" w:sz="4" w:space="0" w:color="auto"/>
              <w:right w:val="nil"/>
            </w:tcBorders>
          </w:tcPr>
          <w:p w14:paraId="197D8B06" w14:textId="77777777" w:rsidR="00216BD1" w:rsidRDefault="00216BD1">
            <w:pPr>
              <w:rPr>
                <w:szCs w:val="24"/>
                <w:lang w:eastAsia="lt-LT"/>
              </w:rPr>
            </w:pPr>
          </w:p>
        </w:tc>
        <w:tc>
          <w:tcPr>
            <w:tcW w:w="307" w:type="pct"/>
            <w:tcBorders>
              <w:top w:val="single" w:sz="4" w:space="0" w:color="auto"/>
              <w:left w:val="nil"/>
              <w:bottom w:val="single" w:sz="4" w:space="0" w:color="auto"/>
              <w:right w:val="single" w:sz="4" w:space="0" w:color="auto"/>
            </w:tcBorders>
          </w:tcPr>
          <w:p w14:paraId="197D8B07" w14:textId="77777777" w:rsidR="00216BD1" w:rsidRDefault="00216BD1">
            <w:pPr>
              <w:rPr>
                <w:szCs w:val="24"/>
                <w:lang w:eastAsia="lt-LT"/>
              </w:rPr>
            </w:pPr>
          </w:p>
        </w:tc>
        <w:tc>
          <w:tcPr>
            <w:tcW w:w="307" w:type="pct"/>
            <w:tcBorders>
              <w:top w:val="single" w:sz="4" w:space="0" w:color="auto"/>
              <w:left w:val="single" w:sz="4" w:space="0" w:color="auto"/>
              <w:bottom w:val="single" w:sz="4" w:space="0" w:color="auto"/>
              <w:right w:val="nil"/>
            </w:tcBorders>
          </w:tcPr>
          <w:p w14:paraId="197D8B08" w14:textId="77777777" w:rsidR="00216BD1" w:rsidRDefault="00216BD1">
            <w:pPr>
              <w:rPr>
                <w:szCs w:val="24"/>
                <w:lang w:eastAsia="lt-LT"/>
              </w:rPr>
            </w:pPr>
          </w:p>
        </w:tc>
        <w:tc>
          <w:tcPr>
            <w:tcW w:w="307" w:type="pct"/>
            <w:tcBorders>
              <w:top w:val="single" w:sz="4" w:space="0" w:color="auto"/>
              <w:left w:val="nil"/>
              <w:bottom w:val="single" w:sz="4" w:space="0" w:color="auto"/>
              <w:right w:val="single" w:sz="4" w:space="0" w:color="auto"/>
            </w:tcBorders>
          </w:tcPr>
          <w:p w14:paraId="197D8B09" w14:textId="77777777" w:rsidR="00216BD1" w:rsidRDefault="00216BD1">
            <w:pPr>
              <w:rPr>
                <w:szCs w:val="24"/>
                <w:lang w:eastAsia="lt-LT"/>
              </w:rPr>
            </w:pPr>
          </w:p>
        </w:tc>
        <w:tc>
          <w:tcPr>
            <w:tcW w:w="1000" w:type="pct"/>
            <w:tcBorders>
              <w:left w:val="single" w:sz="4" w:space="0" w:color="auto"/>
            </w:tcBorders>
          </w:tcPr>
          <w:p w14:paraId="197D8B0A" w14:textId="77777777" w:rsidR="00216BD1" w:rsidRDefault="00216BD1">
            <w:pPr>
              <w:rPr>
                <w:szCs w:val="24"/>
                <w:lang w:eastAsia="lt-LT"/>
              </w:rPr>
            </w:pPr>
          </w:p>
        </w:tc>
      </w:tr>
      <w:tr w:rsidR="00216BD1" w14:paraId="197D8B17" w14:textId="77777777">
        <w:trPr>
          <w:trHeight w:val="23"/>
        </w:trPr>
        <w:tc>
          <w:tcPr>
            <w:tcW w:w="429" w:type="pct"/>
          </w:tcPr>
          <w:p w14:paraId="197D8B0C" w14:textId="77777777" w:rsidR="00216BD1" w:rsidRDefault="00AE494D">
            <w:pPr>
              <w:rPr>
                <w:szCs w:val="24"/>
                <w:lang w:eastAsia="lt-LT"/>
              </w:rPr>
            </w:pPr>
            <w:r>
              <w:rPr>
                <w:szCs w:val="24"/>
                <w:lang w:eastAsia="lt-LT"/>
              </w:rPr>
              <w:t>4.3.1.</w:t>
            </w:r>
          </w:p>
        </w:tc>
        <w:tc>
          <w:tcPr>
            <w:tcW w:w="1114" w:type="pct"/>
            <w:tcBorders>
              <w:right w:val="single" w:sz="4" w:space="0" w:color="auto"/>
            </w:tcBorders>
          </w:tcPr>
          <w:p w14:paraId="197D8B0D" w14:textId="77777777" w:rsidR="00216BD1" w:rsidRDefault="00216BD1">
            <w:pPr>
              <w:rPr>
                <w:szCs w:val="24"/>
                <w:lang w:eastAsia="lt-LT"/>
              </w:rPr>
            </w:pPr>
          </w:p>
        </w:tc>
        <w:tc>
          <w:tcPr>
            <w:tcW w:w="307" w:type="pct"/>
            <w:tcBorders>
              <w:top w:val="single" w:sz="4" w:space="0" w:color="auto"/>
              <w:left w:val="single" w:sz="4" w:space="0" w:color="auto"/>
              <w:bottom w:val="single" w:sz="4" w:space="0" w:color="auto"/>
              <w:right w:val="nil"/>
            </w:tcBorders>
          </w:tcPr>
          <w:p w14:paraId="197D8B0E" w14:textId="77777777" w:rsidR="00216BD1" w:rsidRDefault="00216BD1">
            <w:pPr>
              <w:rPr>
                <w:szCs w:val="24"/>
                <w:lang w:eastAsia="lt-LT"/>
              </w:rPr>
            </w:pPr>
          </w:p>
        </w:tc>
        <w:tc>
          <w:tcPr>
            <w:tcW w:w="307" w:type="pct"/>
            <w:gridSpan w:val="2"/>
            <w:tcBorders>
              <w:top w:val="single" w:sz="4" w:space="0" w:color="auto"/>
              <w:left w:val="nil"/>
              <w:bottom w:val="single" w:sz="4" w:space="0" w:color="auto"/>
              <w:right w:val="single" w:sz="4" w:space="0" w:color="auto"/>
            </w:tcBorders>
          </w:tcPr>
          <w:p w14:paraId="197D8B0F" w14:textId="77777777" w:rsidR="00216BD1" w:rsidRDefault="00216BD1">
            <w:pPr>
              <w:rPr>
                <w:szCs w:val="24"/>
                <w:lang w:eastAsia="lt-LT"/>
              </w:rPr>
            </w:pPr>
          </w:p>
        </w:tc>
        <w:tc>
          <w:tcPr>
            <w:tcW w:w="307" w:type="pct"/>
            <w:tcBorders>
              <w:top w:val="single" w:sz="4" w:space="0" w:color="auto"/>
              <w:left w:val="single" w:sz="4" w:space="0" w:color="auto"/>
              <w:bottom w:val="single" w:sz="4" w:space="0" w:color="auto"/>
              <w:right w:val="nil"/>
            </w:tcBorders>
          </w:tcPr>
          <w:p w14:paraId="197D8B10" w14:textId="77777777" w:rsidR="00216BD1" w:rsidRDefault="00216BD1">
            <w:pPr>
              <w:rPr>
                <w:szCs w:val="24"/>
                <w:lang w:eastAsia="lt-LT"/>
              </w:rPr>
            </w:pPr>
          </w:p>
        </w:tc>
        <w:tc>
          <w:tcPr>
            <w:tcW w:w="307" w:type="pct"/>
            <w:gridSpan w:val="2"/>
            <w:tcBorders>
              <w:top w:val="single" w:sz="4" w:space="0" w:color="auto"/>
              <w:left w:val="nil"/>
              <w:bottom w:val="single" w:sz="4" w:space="0" w:color="auto"/>
              <w:right w:val="single" w:sz="4" w:space="0" w:color="auto"/>
            </w:tcBorders>
          </w:tcPr>
          <w:p w14:paraId="197D8B11" w14:textId="77777777" w:rsidR="00216BD1" w:rsidRDefault="00216BD1">
            <w:pPr>
              <w:rPr>
                <w:szCs w:val="24"/>
                <w:lang w:eastAsia="lt-LT"/>
              </w:rPr>
            </w:pPr>
          </w:p>
        </w:tc>
        <w:tc>
          <w:tcPr>
            <w:tcW w:w="307" w:type="pct"/>
            <w:tcBorders>
              <w:top w:val="single" w:sz="4" w:space="0" w:color="auto"/>
              <w:left w:val="single" w:sz="4" w:space="0" w:color="auto"/>
              <w:bottom w:val="single" w:sz="4" w:space="0" w:color="auto"/>
              <w:right w:val="nil"/>
            </w:tcBorders>
          </w:tcPr>
          <w:p w14:paraId="197D8B12" w14:textId="77777777" w:rsidR="00216BD1" w:rsidRDefault="00216BD1">
            <w:pPr>
              <w:rPr>
                <w:szCs w:val="24"/>
                <w:lang w:eastAsia="lt-LT"/>
              </w:rPr>
            </w:pPr>
          </w:p>
        </w:tc>
        <w:tc>
          <w:tcPr>
            <w:tcW w:w="307" w:type="pct"/>
            <w:tcBorders>
              <w:top w:val="single" w:sz="4" w:space="0" w:color="auto"/>
              <w:left w:val="nil"/>
              <w:bottom w:val="single" w:sz="4" w:space="0" w:color="auto"/>
              <w:right w:val="single" w:sz="4" w:space="0" w:color="auto"/>
            </w:tcBorders>
          </w:tcPr>
          <w:p w14:paraId="197D8B13" w14:textId="77777777" w:rsidR="00216BD1" w:rsidRDefault="00216BD1">
            <w:pPr>
              <w:rPr>
                <w:szCs w:val="24"/>
                <w:lang w:eastAsia="lt-LT"/>
              </w:rPr>
            </w:pPr>
          </w:p>
        </w:tc>
        <w:tc>
          <w:tcPr>
            <w:tcW w:w="307" w:type="pct"/>
            <w:tcBorders>
              <w:top w:val="single" w:sz="4" w:space="0" w:color="auto"/>
              <w:left w:val="single" w:sz="4" w:space="0" w:color="auto"/>
              <w:bottom w:val="single" w:sz="4" w:space="0" w:color="auto"/>
              <w:right w:val="nil"/>
            </w:tcBorders>
          </w:tcPr>
          <w:p w14:paraId="197D8B14" w14:textId="77777777" w:rsidR="00216BD1" w:rsidRDefault="00216BD1">
            <w:pPr>
              <w:rPr>
                <w:szCs w:val="24"/>
                <w:lang w:eastAsia="lt-LT"/>
              </w:rPr>
            </w:pPr>
          </w:p>
        </w:tc>
        <w:tc>
          <w:tcPr>
            <w:tcW w:w="307" w:type="pct"/>
            <w:tcBorders>
              <w:top w:val="single" w:sz="4" w:space="0" w:color="auto"/>
              <w:left w:val="nil"/>
              <w:bottom w:val="single" w:sz="4" w:space="0" w:color="auto"/>
              <w:right w:val="single" w:sz="4" w:space="0" w:color="auto"/>
            </w:tcBorders>
          </w:tcPr>
          <w:p w14:paraId="197D8B15" w14:textId="77777777" w:rsidR="00216BD1" w:rsidRDefault="00216BD1">
            <w:pPr>
              <w:rPr>
                <w:szCs w:val="24"/>
                <w:lang w:eastAsia="lt-LT"/>
              </w:rPr>
            </w:pPr>
          </w:p>
        </w:tc>
        <w:tc>
          <w:tcPr>
            <w:tcW w:w="1000" w:type="pct"/>
            <w:tcBorders>
              <w:left w:val="single" w:sz="4" w:space="0" w:color="auto"/>
            </w:tcBorders>
          </w:tcPr>
          <w:p w14:paraId="197D8B16" w14:textId="77777777" w:rsidR="00216BD1" w:rsidRDefault="00216BD1">
            <w:pPr>
              <w:rPr>
                <w:szCs w:val="24"/>
                <w:lang w:eastAsia="lt-LT"/>
              </w:rPr>
            </w:pPr>
          </w:p>
        </w:tc>
      </w:tr>
      <w:tr w:rsidR="00216BD1" w14:paraId="197D8B23" w14:textId="77777777">
        <w:trPr>
          <w:trHeight w:val="23"/>
        </w:trPr>
        <w:tc>
          <w:tcPr>
            <w:tcW w:w="429" w:type="pct"/>
          </w:tcPr>
          <w:p w14:paraId="197D8B18" w14:textId="77777777" w:rsidR="00216BD1" w:rsidRDefault="00AE494D">
            <w:pPr>
              <w:rPr>
                <w:szCs w:val="24"/>
                <w:lang w:eastAsia="lt-LT"/>
              </w:rPr>
            </w:pPr>
            <w:r>
              <w:rPr>
                <w:szCs w:val="24"/>
                <w:lang w:eastAsia="lt-LT"/>
              </w:rPr>
              <w:t>&lt;...&gt;</w:t>
            </w:r>
          </w:p>
        </w:tc>
        <w:tc>
          <w:tcPr>
            <w:tcW w:w="1114" w:type="pct"/>
            <w:tcBorders>
              <w:right w:val="single" w:sz="4" w:space="0" w:color="auto"/>
            </w:tcBorders>
          </w:tcPr>
          <w:p w14:paraId="197D8B19" w14:textId="77777777" w:rsidR="00216BD1" w:rsidRDefault="00216BD1">
            <w:pPr>
              <w:rPr>
                <w:szCs w:val="24"/>
                <w:lang w:eastAsia="lt-LT"/>
              </w:rPr>
            </w:pPr>
          </w:p>
        </w:tc>
        <w:tc>
          <w:tcPr>
            <w:tcW w:w="307" w:type="pct"/>
            <w:tcBorders>
              <w:top w:val="single" w:sz="4" w:space="0" w:color="auto"/>
              <w:left w:val="single" w:sz="4" w:space="0" w:color="auto"/>
              <w:bottom w:val="single" w:sz="4" w:space="0" w:color="auto"/>
              <w:right w:val="nil"/>
            </w:tcBorders>
          </w:tcPr>
          <w:p w14:paraId="197D8B1A" w14:textId="77777777" w:rsidR="00216BD1" w:rsidRDefault="00216BD1">
            <w:pPr>
              <w:rPr>
                <w:szCs w:val="24"/>
                <w:lang w:eastAsia="lt-LT"/>
              </w:rPr>
            </w:pPr>
          </w:p>
        </w:tc>
        <w:tc>
          <w:tcPr>
            <w:tcW w:w="307" w:type="pct"/>
            <w:gridSpan w:val="2"/>
            <w:tcBorders>
              <w:top w:val="single" w:sz="4" w:space="0" w:color="auto"/>
              <w:left w:val="nil"/>
              <w:bottom w:val="single" w:sz="4" w:space="0" w:color="auto"/>
              <w:right w:val="single" w:sz="4" w:space="0" w:color="auto"/>
            </w:tcBorders>
          </w:tcPr>
          <w:p w14:paraId="197D8B1B" w14:textId="77777777" w:rsidR="00216BD1" w:rsidRDefault="00216BD1">
            <w:pPr>
              <w:rPr>
                <w:szCs w:val="24"/>
                <w:lang w:eastAsia="lt-LT"/>
              </w:rPr>
            </w:pPr>
          </w:p>
        </w:tc>
        <w:tc>
          <w:tcPr>
            <w:tcW w:w="307" w:type="pct"/>
            <w:tcBorders>
              <w:top w:val="single" w:sz="4" w:space="0" w:color="auto"/>
              <w:left w:val="single" w:sz="4" w:space="0" w:color="auto"/>
              <w:bottom w:val="single" w:sz="4" w:space="0" w:color="auto"/>
              <w:right w:val="nil"/>
            </w:tcBorders>
          </w:tcPr>
          <w:p w14:paraId="197D8B1C" w14:textId="77777777" w:rsidR="00216BD1" w:rsidRDefault="00216BD1">
            <w:pPr>
              <w:rPr>
                <w:szCs w:val="24"/>
                <w:lang w:eastAsia="lt-LT"/>
              </w:rPr>
            </w:pPr>
          </w:p>
        </w:tc>
        <w:tc>
          <w:tcPr>
            <w:tcW w:w="307" w:type="pct"/>
            <w:gridSpan w:val="2"/>
            <w:tcBorders>
              <w:top w:val="single" w:sz="4" w:space="0" w:color="auto"/>
              <w:left w:val="nil"/>
              <w:bottom w:val="single" w:sz="4" w:space="0" w:color="auto"/>
              <w:right w:val="single" w:sz="4" w:space="0" w:color="auto"/>
            </w:tcBorders>
          </w:tcPr>
          <w:p w14:paraId="197D8B1D" w14:textId="77777777" w:rsidR="00216BD1" w:rsidRDefault="00216BD1">
            <w:pPr>
              <w:rPr>
                <w:szCs w:val="24"/>
                <w:lang w:eastAsia="lt-LT"/>
              </w:rPr>
            </w:pPr>
          </w:p>
        </w:tc>
        <w:tc>
          <w:tcPr>
            <w:tcW w:w="307" w:type="pct"/>
            <w:tcBorders>
              <w:top w:val="single" w:sz="4" w:space="0" w:color="auto"/>
              <w:left w:val="single" w:sz="4" w:space="0" w:color="auto"/>
              <w:bottom w:val="single" w:sz="4" w:space="0" w:color="auto"/>
              <w:right w:val="nil"/>
            </w:tcBorders>
          </w:tcPr>
          <w:p w14:paraId="197D8B1E" w14:textId="77777777" w:rsidR="00216BD1" w:rsidRDefault="00216BD1">
            <w:pPr>
              <w:rPr>
                <w:szCs w:val="24"/>
                <w:lang w:eastAsia="lt-LT"/>
              </w:rPr>
            </w:pPr>
          </w:p>
        </w:tc>
        <w:tc>
          <w:tcPr>
            <w:tcW w:w="307" w:type="pct"/>
            <w:tcBorders>
              <w:top w:val="single" w:sz="4" w:space="0" w:color="auto"/>
              <w:left w:val="nil"/>
              <w:bottom w:val="single" w:sz="4" w:space="0" w:color="auto"/>
              <w:right w:val="single" w:sz="4" w:space="0" w:color="auto"/>
            </w:tcBorders>
          </w:tcPr>
          <w:p w14:paraId="197D8B1F" w14:textId="77777777" w:rsidR="00216BD1" w:rsidRDefault="00216BD1">
            <w:pPr>
              <w:rPr>
                <w:szCs w:val="24"/>
                <w:lang w:eastAsia="lt-LT"/>
              </w:rPr>
            </w:pPr>
          </w:p>
        </w:tc>
        <w:tc>
          <w:tcPr>
            <w:tcW w:w="307" w:type="pct"/>
            <w:tcBorders>
              <w:top w:val="single" w:sz="4" w:space="0" w:color="auto"/>
              <w:left w:val="single" w:sz="4" w:space="0" w:color="auto"/>
              <w:bottom w:val="single" w:sz="4" w:space="0" w:color="auto"/>
              <w:right w:val="nil"/>
            </w:tcBorders>
          </w:tcPr>
          <w:p w14:paraId="197D8B20" w14:textId="77777777" w:rsidR="00216BD1" w:rsidRDefault="00216BD1">
            <w:pPr>
              <w:rPr>
                <w:szCs w:val="24"/>
                <w:lang w:eastAsia="lt-LT"/>
              </w:rPr>
            </w:pPr>
          </w:p>
        </w:tc>
        <w:tc>
          <w:tcPr>
            <w:tcW w:w="307" w:type="pct"/>
            <w:tcBorders>
              <w:top w:val="single" w:sz="4" w:space="0" w:color="auto"/>
              <w:left w:val="nil"/>
              <w:bottom w:val="single" w:sz="4" w:space="0" w:color="auto"/>
              <w:right w:val="single" w:sz="4" w:space="0" w:color="auto"/>
            </w:tcBorders>
          </w:tcPr>
          <w:p w14:paraId="197D8B21" w14:textId="77777777" w:rsidR="00216BD1" w:rsidRDefault="00216BD1">
            <w:pPr>
              <w:rPr>
                <w:szCs w:val="24"/>
                <w:lang w:eastAsia="lt-LT"/>
              </w:rPr>
            </w:pPr>
          </w:p>
        </w:tc>
        <w:tc>
          <w:tcPr>
            <w:tcW w:w="1000" w:type="pct"/>
            <w:tcBorders>
              <w:left w:val="single" w:sz="4" w:space="0" w:color="auto"/>
            </w:tcBorders>
          </w:tcPr>
          <w:p w14:paraId="197D8B22" w14:textId="77777777" w:rsidR="00216BD1" w:rsidRDefault="00216BD1">
            <w:pPr>
              <w:rPr>
                <w:szCs w:val="24"/>
                <w:lang w:eastAsia="lt-LT"/>
              </w:rPr>
            </w:pPr>
          </w:p>
        </w:tc>
      </w:tr>
      <w:tr w:rsidR="00216BD1" w14:paraId="197D8B2F" w14:textId="77777777">
        <w:trPr>
          <w:trHeight w:val="23"/>
        </w:trPr>
        <w:tc>
          <w:tcPr>
            <w:tcW w:w="429" w:type="pct"/>
          </w:tcPr>
          <w:p w14:paraId="197D8B24" w14:textId="77777777" w:rsidR="00216BD1" w:rsidRDefault="00216BD1">
            <w:pPr>
              <w:rPr>
                <w:szCs w:val="24"/>
                <w:lang w:eastAsia="lt-LT"/>
              </w:rPr>
            </w:pPr>
          </w:p>
        </w:tc>
        <w:tc>
          <w:tcPr>
            <w:tcW w:w="1114" w:type="pct"/>
            <w:tcBorders>
              <w:right w:val="single" w:sz="4" w:space="0" w:color="auto"/>
            </w:tcBorders>
            <w:vAlign w:val="center"/>
          </w:tcPr>
          <w:p w14:paraId="197D8B25" w14:textId="77777777" w:rsidR="00216BD1" w:rsidRDefault="00AE494D">
            <w:pPr>
              <w:jc w:val="right"/>
              <w:rPr>
                <w:b/>
                <w:bCs/>
                <w:szCs w:val="24"/>
                <w:lang w:eastAsia="lt-LT"/>
              </w:rPr>
            </w:pPr>
            <w:r>
              <w:rPr>
                <w:b/>
                <w:bCs/>
                <w:szCs w:val="24"/>
                <w:lang w:eastAsia="lt-LT"/>
              </w:rPr>
              <w:t>Iš viso:</w:t>
            </w:r>
          </w:p>
        </w:tc>
        <w:tc>
          <w:tcPr>
            <w:tcW w:w="307" w:type="pct"/>
            <w:tcBorders>
              <w:top w:val="single" w:sz="4" w:space="0" w:color="auto"/>
              <w:left w:val="single" w:sz="4" w:space="0" w:color="auto"/>
              <w:bottom w:val="single" w:sz="4" w:space="0" w:color="auto"/>
              <w:right w:val="nil"/>
            </w:tcBorders>
          </w:tcPr>
          <w:p w14:paraId="197D8B26" w14:textId="77777777" w:rsidR="00216BD1" w:rsidRDefault="00216BD1">
            <w:pPr>
              <w:rPr>
                <w:szCs w:val="24"/>
                <w:lang w:eastAsia="lt-LT"/>
              </w:rPr>
            </w:pPr>
          </w:p>
        </w:tc>
        <w:tc>
          <w:tcPr>
            <w:tcW w:w="307" w:type="pct"/>
            <w:gridSpan w:val="2"/>
            <w:tcBorders>
              <w:top w:val="single" w:sz="4" w:space="0" w:color="auto"/>
              <w:left w:val="nil"/>
              <w:bottom w:val="single" w:sz="4" w:space="0" w:color="auto"/>
              <w:right w:val="single" w:sz="4" w:space="0" w:color="auto"/>
            </w:tcBorders>
          </w:tcPr>
          <w:p w14:paraId="197D8B27" w14:textId="77777777" w:rsidR="00216BD1" w:rsidRDefault="00216BD1">
            <w:pPr>
              <w:rPr>
                <w:szCs w:val="24"/>
                <w:lang w:eastAsia="lt-LT"/>
              </w:rPr>
            </w:pPr>
          </w:p>
        </w:tc>
        <w:tc>
          <w:tcPr>
            <w:tcW w:w="307" w:type="pct"/>
            <w:tcBorders>
              <w:top w:val="single" w:sz="4" w:space="0" w:color="auto"/>
              <w:left w:val="single" w:sz="4" w:space="0" w:color="auto"/>
              <w:bottom w:val="single" w:sz="4" w:space="0" w:color="auto"/>
              <w:right w:val="nil"/>
            </w:tcBorders>
          </w:tcPr>
          <w:p w14:paraId="197D8B28" w14:textId="77777777" w:rsidR="00216BD1" w:rsidRDefault="00216BD1">
            <w:pPr>
              <w:rPr>
                <w:szCs w:val="24"/>
                <w:lang w:eastAsia="lt-LT"/>
              </w:rPr>
            </w:pPr>
          </w:p>
        </w:tc>
        <w:tc>
          <w:tcPr>
            <w:tcW w:w="307" w:type="pct"/>
            <w:gridSpan w:val="2"/>
            <w:tcBorders>
              <w:top w:val="single" w:sz="4" w:space="0" w:color="auto"/>
              <w:left w:val="nil"/>
              <w:bottom w:val="single" w:sz="4" w:space="0" w:color="auto"/>
              <w:right w:val="single" w:sz="4" w:space="0" w:color="auto"/>
            </w:tcBorders>
          </w:tcPr>
          <w:p w14:paraId="197D8B29" w14:textId="77777777" w:rsidR="00216BD1" w:rsidRDefault="00216BD1">
            <w:pPr>
              <w:rPr>
                <w:szCs w:val="24"/>
                <w:lang w:eastAsia="lt-LT"/>
              </w:rPr>
            </w:pPr>
          </w:p>
        </w:tc>
        <w:tc>
          <w:tcPr>
            <w:tcW w:w="307" w:type="pct"/>
            <w:tcBorders>
              <w:top w:val="single" w:sz="4" w:space="0" w:color="auto"/>
              <w:left w:val="single" w:sz="4" w:space="0" w:color="auto"/>
              <w:bottom w:val="single" w:sz="4" w:space="0" w:color="auto"/>
              <w:right w:val="nil"/>
            </w:tcBorders>
          </w:tcPr>
          <w:p w14:paraId="197D8B2A" w14:textId="77777777" w:rsidR="00216BD1" w:rsidRDefault="00216BD1">
            <w:pPr>
              <w:rPr>
                <w:szCs w:val="24"/>
                <w:lang w:eastAsia="lt-LT"/>
              </w:rPr>
            </w:pPr>
          </w:p>
        </w:tc>
        <w:tc>
          <w:tcPr>
            <w:tcW w:w="307" w:type="pct"/>
            <w:tcBorders>
              <w:top w:val="single" w:sz="4" w:space="0" w:color="auto"/>
              <w:left w:val="nil"/>
              <w:bottom w:val="single" w:sz="4" w:space="0" w:color="auto"/>
              <w:right w:val="single" w:sz="4" w:space="0" w:color="auto"/>
            </w:tcBorders>
          </w:tcPr>
          <w:p w14:paraId="197D8B2B" w14:textId="77777777" w:rsidR="00216BD1" w:rsidRDefault="00216BD1">
            <w:pPr>
              <w:rPr>
                <w:szCs w:val="24"/>
                <w:lang w:eastAsia="lt-LT"/>
              </w:rPr>
            </w:pPr>
          </w:p>
        </w:tc>
        <w:tc>
          <w:tcPr>
            <w:tcW w:w="307" w:type="pct"/>
            <w:tcBorders>
              <w:top w:val="single" w:sz="4" w:space="0" w:color="auto"/>
              <w:left w:val="single" w:sz="4" w:space="0" w:color="auto"/>
              <w:bottom w:val="single" w:sz="4" w:space="0" w:color="auto"/>
              <w:right w:val="nil"/>
            </w:tcBorders>
          </w:tcPr>
          <w:p w14:paraId="197D8B2C" w14:textId="77777777" w:rsidR="00216BD1" w:rsidRDefault="00216BD1">
            <w:pPr>
              <w:rPr>
                <w:szCs w:val="24"/>
                <w:lang w:eastAsia="lt-LT"/>
              </w:rPr>
            </w:pPr>
          </w:p>
        </w:tc>
        <w:tc>
          <w:tcPr>
            <w:tcW w:w="307" w:type="pct"/>
            <w:tcBorders>
              <w:top w:val="single" w:sz="4" w:space="0" w:color="auto"/>
              <w:left w:val="nil"/>
              <w:bottom w:val="single" w:sz="4" w:space="0" w:color="auto"/>
              <w:right w:val="single" w:sz="4" w:space="0" w:color="auto"/>
            </w:tcBorders>
          </w:tcPr>
          <w:p w14:paraId="197D8B2D" w14:textId="77777777" w:rsidR="00216BD1" w:rsidRDefault="00216BD1">
            <w:pPr>
              <w:rPr>
                <w:szCs w:val="24"/>
                <w:lang w:eastAsia="lt-LT"/>
              </w:rPr>
            </w:pPr>
          </w:p>
        </w:tc>
        <w:tc>
          <w:tcPr>
            <w:tcW w:w="1000" w:type="pct"/>
            <w:tcBorders>
              <w:left w:val="single" w:sz="4" w:space="0" w:color="auto"/>
            </w:tcBorders>
            <w:vAlign w:val="center"/>
          </w:tcPr>
          <w:p w14:paraId="197D8B2E" w14:textId="77777777" w:rsidR="00216BD1" w:rsidRDefault="00AE494D">
            <w:pPr>
              <w:jc w:val="center"/>
              <w:rPr>
                <w:szCs w:val="24"/>
                <w:lang w:eastAsia="lt-LT"/>
              </w:rPr>
            </w:pPr>
            <w:r>
              <w:rPr>
                <w:szCs w:val="24"/>
                <w:lang w:eastAsia="lt-LT"/>
              </w:rPr>
              <w:t>–</w:t>
            </w:r>
          </w:p>
        </w:tc>
      </w:tr>
    </w:tbl>
    <w:p w14:paraId="197D8B30" w14:textId="27CAE544" w:rsidR="00216BD1" w:rsidRDefault="00216BD1">
      <w:pPr>
        <w:ind w:firstLine="180"/>
        <w:jc w:val="both"/>
        <w:rPr>
          <w:b/>
          <w:bCs/>
          <w:szCs w:val="24"/>
          <w:lang w:eastAsia="lt-LT"/>
        </w:rPr>
      </w:pPr>
    </w:p>
    <w:p w14:paraId="197D8B31" w14:textId="6E6DC7D2" w:rsidR="00216BD1" w:rsidRDefault="00AE494D">
      <w:pPr>
        <w:jc w:val="both"/>
        <w:rPr>
          <w:b/>
          <w:bCs/>
          <w:szCs w:val="24"/>
          <w:lang w:eastAsia="lt-LT"/>
        </w:rPr>
      </w:pPr>
      <w:r>
        <w:rPr>
          <w:b/>
          <w:bCs/>
          <w:szCs w:val="24"/>
          <w:lang w:eastAsia="lt-LT"/>
        </w:rPr>
        <w:t>5.  PAREIŠKĖJO ATITIKTIS PROJEKTŲ ATRANKOS KRITERIJAMS: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358"/>
        <w:gridCol w:w="2976"/>
      </w:tblGrid>
      <w:tr w:rsidR="00216BD1" w14:paraId="197D8B37" w14:textId="77777777">
        <w:trPr>
          <w:trHeight w:val="413"/>
        </w:trPr>
        <w:tc>
          <w:tcPr>
            <w:tcW w:w="846" w:type="dxa"/>
            <w:shd w:val="clear" w:color="auto" w:fill="auto"/>
            <w:vAlign w:val="center"/>
          </w:tcPr>
          <w:p w14:paraId="197D8B32" w14:textId="77777777" w:rsidR="00216BD1" w:rsidRDefault="00AE494D">
            <w:pPr>
              <w:jc w:val="center"/>
              <w:textAlignment w:val="baseline"/>
              <w:rPr>
                <w:rFonts w:ascii="Arial" w:hAnsi="Arial" w:cs="Arial"/>
                <w:szCs w:val="24"/>
                <w:lang w:eastAsia="en-GB"/>
              </w:rPr>
            </w:pPr>
            <w:r>
              <w:rPr>
                <w:rFonts w:eastAsia="Calibri"/>
                <w:bCs/>
                <w:color w:val="000000"/>
                <w:kern w:val="24"/>
                <w:szCs w:val="24"/>
                <w:lang w:eastAsia="en-GB"/>
              </w:rPr>
              <w:t>Eil.</w:t>
            </w:r>
          </w:p>
          <w:p w14:paraId="197D8B33" w14:textId="77777777" w:rsidR="00216BD1" w:rsidRDefault="00AE494D">
            <w:pPr>
              <w:jc w:val="center"/>
              <w:textAlignment w:val="baseline"/>
              <w:rPr>
                <w:rFonts w:ascii="Arial" w:hAnsi="Arial" w:cs="Arial"/>
                <w:szCs w:val="24"/>
                <w:lang w:eastAsia="en-GB"/>
              </w:rPr>
            </w:pPr>
            <w:r>
              <w:rPr>
                <w:rFonts w:eastAsia="Calibri"/>
                <w:bCs/>
                <w:color w:val="000000"/>
                <w:kern w:val="24"/>
                <w:szCs w:val="24"/>
                <w:lang w:eastAsia="en-GB"/>
              </w:rPr>
              <w:t>Nr.</w:t>
            </w:r>
          </w:p>
        </w:tc>
        <w:tc>
          <w:tcPr>
            <w:tcW w:w="5358" w:type="dxa"/>
            <w:shd w:val="clear" w:color="auto" w:fill="auto"/>
            <w:vAlign w:val="center"/>
          </w:tcPr>
          <w:p w14:paraId="197D8B34" w14:textId="77777777" w:rsidR="00216BD1" w:rsidRDefault="00AE494D">
            <w:pPr>
              <w:jc w:val="center"/>
              <w:textAlignment w:val="baseline"/>
              <w:rPr>
                <w:rFonts w:ascii="Arial" w:hAnsi="Arial" w:cs="Arial"/>
                <w:szCs w:val="24"/>
                <w:lang w:eastAsia="en-GB"/>
              </w:rPr>
            </w:pPr>
            <w:r>
              <w:rPr>
                <w:rFonts w:eastAsia="Calibri"/>
                <w:bCs/>
                <w:color w:val="000000"/>
                <w:kern w:val="24"/>
                <w:szCs w:val="24"/>
                <w:lang w:eastAsia="en-GB"/>
              </w:rPr>
              <w:t>Projektų atrankos kriterijai</w:t>
            </w:r>
          </w:p>
        </w:tc>
        <w:tc>
          <w:tcPr>
            <w:tcW w:w="2976" w:type="dxa"/>
            <w:shd w:val="clear" w:color="auto" w:fill="auto"/>
            <w:vAlign w:val="center"/>
          </w:tcPr>
          <w:p w14:paraId="197D8B35" w14:textId="77777777" w:rsidR="00216BD1" w:rsidRDefault="00AE494D">
            <w:pPr>
              <w:jc w:val="center"/>
              <w:textAlignment w:val="baseline"/>
              <w:rPr>
                <w:rFonts w:eastAsia="Calibri"/>
                <w:bCs/>
                <w:color w:val="000000"/>
                <w:kern w:val="24"/>
                <w:szCs w:val="24"/>
                <w:lang w:eastAsia="en-GB"/>
              </w:rPr>
            </w:pPr>
            <w:r>
              <w:rPr>
                <w:rFonts w:eastAsia="Calibri"/>
                <w:bCs/>
                <w:color w:val="000000"/>
                <w:kern w:val="24"/>
                <w:szCs w:val="24"/>
                <w:lang w:eastAsia="en-GB"/>
              </w:rPr>
              <w:t>Atitiktis kriterijui</w:t>
            </w:r>
          </w:p>
          <w:p w14:paraId="197D8B36" w14:textId="77777777" w:rsidR="00216BD1" w:rsidRDefault="00AE494D">
            <w:pPr>
              <w:jc w:val="center"/>
              <w:textAlignment w:val="baseline"/>
              <w:rPr>
                <w:rFonts w:eastAsia="Calibri"/>
                <w:bCs/>
                <w:color w:val="000000"/>
                <w:kern w:val="24"/>
                <w:szCs w:val="24"/>
                <w:lang w:eastAsia="en-GB"/>
              </w:rPr>
            </w:pPr>
            <w:r>
              <w:rPr>
                <w:rFonts w:eastAsia="Calibri"/>
                <w:bCs/>
                <w:color w:val="000000"/>
                <w:kern w:val="24"/>
                <w:szCs w:val="24"/>
                <w:lang w:eastAsia="en-GB"/>
              </w:rPr>
              <w:t xml:space="preserve">(pažymėkite atitiktį </w:t>
            </w:r>
            <w:r>
              <w:rPr>
                <w:rFonts w:eastAsia="Calibri"/>
                <w:bCs/>
                <w:i/>
                <w:color w:val="000000"/>
                <w:kern w:val="24"/>
                <w:szCs w:val="24"/>
                <w:lang w:eastAsia="en-GB"/>
              </w:rPr>
              <w:t>v</w:t>
            </w:r>
            <w:r>
              <w:rPr>
                <w:rFonts w:eastAsia="Calibri"/>
                <w:bCs/>
                <w:i/>
                <w:color w:val="000000"/>
                <w:kern w:val="24"/>
                <w:szCs w:val="24"/>
                <w:u w:val="single"/>
                <w:lang w:eastAsia="en-GB"/>
              </w:rPr>
              <w:t>ienai</w:t>
            </w:r>
            <w:r>
              <w:rPr>
                <w:rFonts w:eastAsia="Calibri"/>
                <w:bCs/>
                <w:color w:val="000000"/>
                <w:kern w:val="24"/>
                <w:szCs w:val="24"/>
                <w:lang w:eastAsia="en-GB"/>
              </w:rPr>
              <w:t xml:space="preserve"> iš punktuose nurodytų kriterijaus reikšmių)</w:t>
            </w:r>
          </w:p>
        </w:tc>
      </w:tr>
      <w:tr w:rsidR="00216BD1" w14:paraId="197D8B3A" w14:textId="77777777">
        <w:trPr>
          <w:trHeight w:val="246"/>
        </w:trPr>
        <w:tc>
          <w:tcPr>
            <w:tcW w:w="846" w:type="dxa"/>
            <w:shd w:val="clear" w:color="auto" w:fill="auto"/>
          </w:tcPr>
          <w:p w14:paraId="197D8B38" w14:textId="77777777" w:rsidR="00216BD1" w:rsidRDefault="00AE494D">
            <w:pPr>
              <w:jc w:val="center"/>
              <w:rPr>
                <w:rFonts w:eastAsia="Calibri"/>
                <w:color w:val="000000"/>
                <w:szCs w:val="24"/>
              </w:rPr>
            </w:pPr>
            <w:r>
              <w:rPr>
                <w:rFonts w:eastAsia="Calibri"/>
                <w:color w:val="000000"/>
                <w:szCs w:val="24"/>
              </w:rPr>
              <w:t>5.1.</w:t>
            </w:r>
          </w:p>
        </w:tc>
        <w:tc>
          <w:tcPr>
            <w:tcW w:w="8334" w:type="dxa"/>
            <w:gridSpan w:val="2"/>
            <w:shd w:val="clear" w:color="auto" w:fill="auto"/>
          </w:tcPr>
          <w:p w14:paraId="197D8B39" w14:textId="77777777" w:rsidR="00216BD1" w:rsidRDefault="00AE494D">
            <w:pPr>
              <w:jc w:val="both"/>
              <w:rPr>
                <w:rFonts w:eastAsia="Calibri"/>
                <w:color w:val="000000"/>
                <w:szCs w:val="24"/>
              </w:rPr>
            </w:pPr>
            <w:r>
              <w:rPr>
                <w:rFonts w:eastAsia="Calibri"/>
                <w:bCs/>
                <w:color w:val="000000"/>
                <w:kern w:val="24"/>
                <w:szCs w:val="24"/>
                <w:lang w:eastAsia="en-GB"/>
              </w:rPr>
              <w:t>ŽRVVG teritorija jungia:</w:t>
            </w:r>
          </w:p>
        </w:tc>
      </w:tr>
      <w:tr w:rsidR="00216BD1" w14:paraId="197D8B3E" w14:textId="77777777">
        <w:trPr>
          <w:trHeight w:val="654"/>
        </w:trPr>
        <w:tc>
          <w:tcPr>
            <w:tcW w:w="846" w:type="dxa"/>
            <w:shd w:val="clear" w:color="auto" w:fill="auto"/>
          </w:tcPr>
          <w:p w14:paraId="197D8B3B" w14:textId="77777777" w:rsidR="00216BD1" w:rsidRDefault="00AE494D">
            <w:pPr>
              <w:rPr>
                <w:rFonts w:eastAsia="Calibri"/>
                <w:color w:val="000000"/>
                <w:szCs w:val="24"/>
              </w:rPr>
            </w:pPr>
            <w:r>
              <w:rPr>
                <w:rFonts w:eastAsia="Calibri"/>
                <w:color w:val="000000"/>
                <w:szCs w:val="24"/>
              </w:rPr>
              <w:t>5.1.1.</w:t>
            </w:r>
          </w:p>
        </w:tc>
        <w:tc>
          <w:tcPr>
            <w:tcW w:w="5358" w:type="dxa"/>
            <w:shd w:val="clear" w:color="auto" w:fill="auto"/>
          </w:tcPr>
          <w:p w14:paraId="197D8B3C" w14:textId="77777777" w:rsidR="00216BD1" w:rsidRDefault="00AE494D">
            <w:pPr>
              <w:jc w:val="both"/>
              <w:rPr>
                <w:szCs w:val="24"/>
              </w:rPr>
            </w:pPr>
            <w:r>
              <w:rPr>
                <w:szCs w:val="24"/>
              </w:rPr>
              <w:t>3 (tris) ir daugiau savivaldybių teritorijas</w:t>
            </w:r>
          </w:p>
        </w:tc>
        <w:tc>
          <w:tcPr>
            <w:tcW w:w="2976" w:type="dxa"/>
            <w:shd w:val="clear" w:color="auto" w:fill="auto"/>
            <w:vAlign w:val="center"/>
          </w:tcPr>
          <w:p w14:paraId="197D8B3D" w14:textId="77777777" w:rsidR="00216BD1" w:rsidRDefault="00AE494D">
            <w:pPr>
              <w:jc w:val="center"/>
              <w:rPr>
                <w:szCs w:val="24"/>
              </w:rPr>
            </w:pPr>
            <w:r>
              <w:rPr>
                <w:rFonts w:ascii="Calibri" w:eastAsia="Calibri" w:hAnsi="Calibri"/>
                <w:sz w:val="22"/>
                <w:szCs w:val="22"/>
              </w:rPr>
              <w:t xml:space="preserve">□       </w:t>
            </w:r>
          </w:p>
        </w:tc>
      </w:tr>
      <w:tr w:rsidR="00216BD1" w14:paraId="197D8B42" w14:textId="77777777">
        <w:trPr>
          <w:trHeight w:val="506"/>
        </w:trPr>
        <w:tc>
          <w:tcPr>
            <w:tcW w:w="846" w:type="dxa"/>
            <w:shd w:val="clear" w:color="auto" w:fill="auto"/>
          </w:tcPr>
          <w:p w14:paraId="197D8B3F" w14:textId="77777777" w:rsidR="00216BD1" w:rsidRDefault="00AE494D">
            <w:pPr>
              <w:jc w:val="center"/>
              <w:rPr>
                <w:rFonts w:eastAsia="Calibri"/>
                <w:color w:val="000000"/>
                <w:szCs w:val="24"/>
              </w:rPr>
            </w:pPr>
            <w:r>
              <w:rPr>
                <w:rFonts w:eastAsia="Calibri"/>
                <w:color w:val="000000"/>
                <w:szCs w:val="24"/>
              </w:rPr>
              <w:t>5.1.2.</w:t>
            </w:r>
          </w:p>
        </w:tc>
        <w:tc>
          <w:tcPr>
            <w:tcW w:w="5358" w:type="dxa"/>
            <w:shd w:val="clear" w:color="auto" w:fill="auto"/>
          </w:tcPr>
          <w:p w14:paraId="197D8B40" w14:textId="77777777" w:rsidR="00216BD1" w:rsidRDefault="00AE494D">
            <w:pPr>
              <w:jc w:val="both"/>
              <w:rPr>
                <w:szCs w:val="24"/>
              </w:rPr>
            </w:pPr>
            <w:r>
              <w:rPr>
                <w:szCs w:val="24"/>
              </w:rPr>
              <w:t>2 (dvi) savivaldybių teritorijas</w:t>
            </w:r>
          </w:p>
        </w:tc>
        <w:tc>
          <w:tcPr>
            <w:tcW w:w="2976" w:type="dxa"/>
            <w:shd w:val="clear" w:color="auto" w:fill="auto"/>
            <w:vAlign w:val="center"/>
          </w:tcPr>
          <w:p w14:paraId="197D8B41" w14:textId="77777777" w:rsidR="00216BD1" w:rsidRDefault="00AE494D">
            <w:pPr>
              <w:jc w:val="center"/>
              <w:rPr>
                <w:szCs w:val="24"/>
              </w:rPr>
            </w:pPr>
            <w:r>
              <w:rPr>
                <w:rFonts w:ascii="Calibri" w:eastAsia="Calibri" w:hAnsi="Calibri"/>
                <w:sz w:val="22"/>
                <w:szCs w:val="24"/>
              </w:rPr>
              <w:t>□</w:t>
            </w:r>
          </w:p>
        </w:tc>
      </w:tr>
      <w:tr w:rsidR="00216BD1" w14:paraId="197D8B45" w14:textId="77777777">
        <w:trPr>
          <w:trHeight w:val="270"/>
        </w:trPr>
        <w:tc>
          <w:tcPr>
            <w:tcW w:w="846" w:type="dxa"/>
            <w:shd w:val="clear" w:color="auto" w:fill="auto"/>
          </w:tcPr>
          <w:p w14:paraId="197D8B43" w14:textId="77777777" w:rsidR="00216BD1" w:rsidRDefault="00AE494D">
            <w:pPr>
              <w:jc w:val="center"/>
              <w:rPr>
                <w:rFonts w:eastAsia="Calibri"/>
                <w:color w:val="000000"/>
                <w:szCs w:val="24"/>
              </w:rPr>
            </w:pPr>
            <w:r>
              <w:rPr>
                <w:rFonts w:eastAsia="Calibri"/>
                <w:color w:val="000000"/>
                <w:szCs w:val="24"/>
              </w:rPr>
              <w:t>5.2.</w:t>
            </w:r>
          </w:p>
        </w:tc>
        <w:tc>
          <w:tcPr>
            <w:tcW w:w="8334" w:type="dxa"/>
            <w:gridSpan w:val="2"/>
            <w:shd w:val="clear" w:color="auto" w:fill="auto"/>
            <w:vAlign w:val="center"/>
          </w:tcPr>
          <w:p w14:paraId="197D8B44" w14:textId="77777777" w:rsidR="00216BD1" w:rsidRDefault="00AE494D">
            <w:pPr>
              <w:jc w:val="both"/>
              <w:rPr>
                <w:szCs w:val="24"/>
              </w:rPr>
            </w:pPr>
            <w:r>
              <w:rPr>
                <w:bCs/>
                <w:color w:val="000000"/>
                <w:kern w:val="24"/>
                <w:szCs w:val="24"/>
                <w:lang w:eastAsia="en-GB"/>
              </w:rPr>
              <w:t>ŽRVVG nariais yra veiklą vykdančios žvejybos ir (arba) akvakultūros įmonės:</w:t>
            </w:r>
          </w:p>
        </w:tc>
      </w:tr>
      <w:tr w:rsidR="00216BD1" w14:paraId="197D8B49" w14:textId="77777777">
        <w:trPr>
          <w:trHeight w:val="517"/>
        </w:trPr>
        <w:tc>
          <w:tcPr>
            <w:tcW w:w="846" w:type="dxa"/>
            <w:shd w:val="clear" w:color="auto" w:fill="auto"/>
          </w:tcPr>
          <w:p w14:paraId="197D8B46" w14:textId="77777777" w:rsidR="00216BD1" w:rsidRDefault="00AE494D">
            <w:pPr>
              <w:jc w:val="center"/>
              <w:rPr>
                <w:rFonts w:eastAsia="Calibri"/>
                <w:color w:val="000000"/>
                <w:szCs w:val="24"/>
              </w:rPr>
            </w:pPr>
            <w:r>
              <w:rPr>
                <w:rFonts w:eastAsia="Calibri"/>
                <w:color w:val="000000"/>
                <w:szCs w:val="24"/>
              </w:rPr>
              <w:lastRenderedPageBreak/>
              <w:t>5.2.1.</w:t>
            </w:r>
          </w:p>
        </w:tc>
        <w:tc>
          <w:tcPr>
            <w:tcW w:w="5358" w:type="dxa"/>
            <w:shd w:val="clear" w:color="auto" w:fill="auto"/>
          </w:tcPr>
          <w:p w14:paraId="197D8B47" w14:textId="77777777" w:rsidR="00216BD1" w:rsidRDefault="00AE494D">
            <w:pPr>
              <w:jc w:val="both"/>
              <w:rPr>
                <w:rFonts w:eastAsia="Calibri"/>
                <w:szCs w:val="24"/>
              </w:rPr>
            </w:pPr>
            <w:r>
              <w:rPr>
                <w:rFonts w:eastAsia="Calibri"/>
                <w:szCs w:val="24"/>
              </w:rPr>
              <w:t>6 (šešios) ir daugiau</w:t>
            </w:r>
          </w:p>
        </w:tc>
        <w:tc>
          <w:tcPr>
            <w:tcW w:w="2976" w:type="dxa"/>
            <w:shd w:val="clear" w:color="auto" w:fill="auto"/>
            <w:vAlign w:val="center"/>
          </w:tcPr>
          <w:p w14:paraId="197D8B48" w14:textId="77777777" w:rsidR="00216BD1" w:rsidRDefault="00AE494D">
            <w:pPr>
              <w:jc w:val="center"/>
              <w:rPr>
                <w:szCs w:val="24"/>
              </w:rPr>
            </w:pPr>
            <w:r>
              <w:rPr>
                <w:rFonts w:eastAsia="Calibri"/>
                <w:szCs w:val="24"/>
              </w:rPr>
              <w:t>□</w:t>
            </w:r>
          </w:p>
        </w:tc>
      </w:tr>
      <w:tr w:rsidR="00216BD1" w14:paraId="197D8B4D" w14:textId="77777777">
        <w:trPr>
          <w:trHeight w:val="553"/>
        </w:trPr>
        <w:tc>
          <w:tcPr>
            <w:tcW w:w="846" w:type="dxa"/>
            <w:shd w:val="clear" w:color="auto" w:fill="auto"/>
          </w:tcPr>
          <w:p w14:paraId="197D8B4A" w14:textId="77777777" w:rsidR="00216BD1" w:rsidRDefault="00AE494D">
            <w:pPr>
              <w:jc w:val="center"/>
              <w:rPr>
                <w:rFonts w:eastAsia="Calibri"/>
                <w:color w:val="000000"/>
                <w:szCs w:val="24"/>
              </w:rPr>
            </w:pPr>
            <w:r>
              <w:rPr>
                <w:rFonts w:eastAsia="Calibri"/>
                <w:color w:val="000000"/>
                <w:szCs w:val="24"/>
              </w:rPr>
              <w:t>5.2.2.</w:t>
            </w:r>
          </w:p>
        </w:tc>
        <w:tc>
          <w:tcPr>
            <w:tcW w:w="5358" w:type="dxa"/>
            <w:shd w:val="clear" w:color="auto" w:fill="auto"/>
          </w:tcPr>
          <w:p w14:paraId="197D8B4B" w14:textId="77777777" w:rsidR="00216BD1" w:rsidRDefault="00AE494D">
            <w:pPr>
              <w:jc w:val="both"/>
              <w:rPr>
                <w:rFonts w:eastAsia="Calibri"/>
                <w:szCs w:val="24"/>
              </w:rPr>
            </w:pPr>
            <w:r>
              <w:rPr>
                <w:rFonts w:eastAsia="Calibri"/>
                <w:szCs w:val="24"/>
              </w:rPr>
              <w:t>5 (penkios)</w:t>
            </w:r>
          </w:p>
        </w:tc>
        <w:tc>
          <w:tcPr>
            <w:tcW w:w="2976" w:type="dxa"/>
            <w:shd w:val="clear" w:color="auto" w:fill="auto"/>
            <w:vAlign w:val="center"/>
          </w:tcPr>
          <w:p w14:paraId="197D8B4C" w14:textId="77777777" w:rsidR="00216BD1" w:rsidRDefault="00AE494D">
            <w:pPr>
              <w:jc w:val="center"/>
              <w:rPr>
                <w:szCs w:val="24"/>
              </w:rPr>
            </w:pPr>
            <w:r>
              <w:rPr>
                <w:rFonts w:eastAsia="Calibri"/>
                <w:szCs w:val="24"/>
              </w:rPr>
              <w:t>□</w:t>
            </w:r>
          </w:p>
        </w:tc>
      </w:tr>
      <w:tr w:rsidR="00216BD1" w14:paraId="197D8B51" w14:textId="77777777">
        <w:trPr>
          <w:trHeight w:val="418"/>
        </w:trPr>
        <w:tc>
          <w:tcPr>
            <w:tcW w:w="846" w:type="dxa"/>
            <w:shd w:val="clear" w:color="auto" w:fill="auto"/>
          </w:tcPr>
          <w:p w14:paraId="197D8B4E" w14:textId="77777777" w:rsidR="00216BD1" w:rsidRDefault="00AE494D">
            <w:pPr>
              <w:jc w:val="center"/>
              <w:rPr>
                <w:rFonts w:eastAsia="Calibri"/>
                <w:color w:val="000000"/>
                <w:szCs w:val="24"/>
              </w:rPr>
            </w:pPr>
            <w:r>
              <w:rPr>
                <w:rFonts w:eastAsia="Calibri"/>
                <w:color w:val="000000"/>
                <w:szCs w:val="24"/>
              </w:rPr>
              <w:t>5.2.3.</w:t>
            </w:r>
          </w:p>
        </w:tc>
        <w:tc>
          <w:tcPr>
            <w:tcW w:w="5358" w:type="dxa"/>
            <w:shd w:val="clear" w:color="auto" w:fill="auto"/>
          </w:tcPr>
          <w:p w14:paraId="197D8B4F" w14:textId="77777777" w:rsidR="00216BD1" w:rsidRDefault="00AE494D">
            <w:pPr>
              <w:jc w:val="both"/>
              <w:rPr>
                <w:rFonts w:eastAsia="Calibri"/>
                <w:szCs w:val="24"/>
              </w:rPr>
            </w:pPr>
            <w:r>
              <w:rPr>
                <w:rFonts w:eastAsia="Calibri"/>
                <w:szCs w:val="24"/>
              </w:rPr>
              <w:t>4 (keturios)</w:t>
            </w:r>
          </w:p>
        </w:tc>
        <w:tc>
          <w:tcPr>
            <w:tcW w:w="2976" w:type="dxa"/>
            <w:shd w:val="clear" w:color="auto" w:fill="auto"/>
            <w:vAlign w:val="center"/>
          </w:tcPr>
          <w:p w14:paraId="197D8B50" w14:textId="77777777" w:rsidR="00216BD1" w:rsidRDefault="00AE494D">
            <w:pPr>
              <w:jc w:val="center"/>
              <w:rPr>
                <w:szCs w:val="24"/>
              </w:rPr>
            </w:pPr>
            <w:r>
              <w:rPr>
                <w:rFonts w:eastAsia="Calibri"/>
                <w:szCs w:val="24"/>
              </w:rPr>
              <w:t>□</w:t>
            </w:r>
          </w:p>
        </w:tc>
      </w:tr>
      <w:tr w:rsidR="00216BD1" w14:paraId="197D8B55" w14:textId="77777777">
        <w:trPr>
          <w:trHeight w:val="410"/>
        </w:trPr>
        <w:tc>
          <w:tcPr>
            <w:tcW w:w="846" w:type="dxa"/>
            <w:shd w:val="clear" w:color="auto" w:fill="auto"/>
          </w:tcPr>
          <w:p w14:paraId="197D8B52" w14:textId="77777777" w:rsidR="00216BD1" w:rsidRDefault="00AE494D">
            <w:pPr>
              <w:jc w:val="center"/>
              <w:rPr>
                <w:rFonts w:eastAsia="Calibri"/>
                <w:color w:val="000000"/>
                <w:szCs w:val="24"/>
              </w:rPr>
            </w:pPr>
            <w:r>
              <w:rPr>
                <w:rFonts w:eastAsia="Calibri"/>
                <w:color w:val="000000"/>
                <w:szCs w:val="24"/>
              </w:rPr>
              <w:t>5.2.4.</w:t>
            </w:r>
          </w:p>
        </w:tc>
        <w:tc>
          <w:tcPr>
            <w:tcW w:w="5358" w:type="dxa"/>
            <w:shd w:val="clear" w:color="auto" w:fill="auto"/>
          </w:tcPr>
          <w:p w14:paraId="197D8B53" w14:textId="77777777" w:rsidR="00216BD1" w:rsidRDefault="00AE494D">
            <w:pPr>
              <w:jc w:val="both"/>
              <w:rPr>
                <w:rFonts w:eastAsia="Calibri"/>
                <w:szCs w:val="24"/>
              </w:rPr>
            </w:pPr>
            <w:r>
              <w:rPr>
                <w:rFonts w:eastAsia="Calibri"/>
                <w:szCs w:val="24"/>
              </w:rPr>
              <w:t>3 (trys)</w:t>
            </w:r>
          </w:p>
        </w:tc>
        <w:tc>
          <w:tcPr>
            <w:tcW w:w="2976" w:type="dxa"/>
            <w:shd w:val="clear" w:color="auto" w:fill="auto"/>
            <w:vAlign w:val="center"/>
          </w:tcPr>
          <w:p w14:paraId="197D8B54" w14:textId="77777777" w:rsidR="00216BD1" w:rsidRDefault="00AE494D">
            <w:pPr>
              <w:jc w:val="center"/>
              <w:rPr>
                <w:rFonts w:eastAsia="Calibri"/>
                <w:szCs w:val="24"/>
              </w:rPr>
            </w:pPr>
            <w:r>
              <w:rPr>
                <w:rFonts w:eastAsia="Calibri"/>
                <w:szCs w:val="24"/>
              </w:rPr>
              <w:t>□</w:t>
            </w:r>
          </w:p>
        </w:tc>
      </w:tr>
      <w:tr w:rsidR="00216BD1" w14:paraId="197D8B5A" w14:textId="77777777">
        <w:trPr>
          <w:trHeight w:val="410"/>
        </w:trPr>
        <w:tc>
          <w:tcPr>
            <w:tcW w:w="846" w:type="dxa"/>
            <w:shd w:val="clear" w:color="auto" w:fill="auto"/>
          </w:tcPr>
          <w:p w14:paraId="197D8B56" w14:textId="77777777" w:rsidR="00216BD1" w:rsidRDefault="00AE494D">
            <w:pPr>
              <w:jc w:val="center"/>
              <w:rPr>
                <w:rFonts w:eastAsia="Calibri"/>
                <w:color w:val="000000"/>
                <w:szCs w:val="24"/>
              </w:rPr>
            </w:pPr>
            <w:r>
              <w:rPr>
                <w:rFonts w:eastAsia="Calibri"/>
                <w:color w:val="000000"/>
                <w:szCs w:val="24"/>
              </w:rPr>
              <w:t>5.3.</w:t>
            </w:r>
          </w:p>
        </w:tc>
        <w:tc>
          <w:tcPr>
            <w:tcW w:w="5358" w:type="dxa"/>
            <w:shd w:val="clear" w:color="auto" w:fill="auto"/>
          </w:tcPr>
          <w:p w14:paraId="197D8B57" w14:textId="77777777" w:rsidR="00216BD1" w:rsidRDefault="00AE494D">
            <w:pPr>
              <w:jc w:val="both"/>
              <w:rPr>
                <w:rFonts w:eastAsia="Calibri"/>
                <w:kern w:val="24"/>
                <w:szCs w:val="24"/>
                <w:lang w:eastAsia="en-GB"/>
              </w:rPr>
            </w:pPr>
            <w:r>
              <w:rPr>
                <w:rFonts w:eastAsia="Calibri"/>
                <w:kern w:val="24"/>
                <w:szCs w:val="24"/>
                <w:lang w:eastAsia="en-GB"/>
              </w:rPr>
              <w:t>ŽRVVG turi sėkmingos žuvininkystės VPS įgyvendinimo patirties, t. y., kai ŽRVVG  panaudota ne mažiau kaip 75 proc. VPS numatyto biudžeto skirto vietos projektams įgyvendinti.</w:t>
            </w:r>
          </w:p>
          <w:p w14:paraId="197D8B58" w14:textId="77777777" w:rsidR="00216BD1" w:rsidRDefault="00216BD1">
            <w:pPr>
              <w:jc w:val="both"/>
              <w:rPr>
                <w:rFonts w:eastAsia="Calibri"/>
                <w:szCs w:val="24"/>
              </w:rPr>
            </w:pPr>
          </w:p>
        </w:tc>
        <w:tc>
          <w:tcPr>
            <w:tcW w:w="2976" w:type="dxa"/>
            <w:shd w:val="clear" w:color="auto" w:fill="auto"/>
            <w:vAlign w:val="center"/>
          </w:tcPr>
          <w:p w14:paraId="197D8B59" w14:textId="77777777" w:rsidR="00216BD1" w:rsidRDefault="00AE494D">
            <w:pPr>
              <w:jc w:val="center"/>
              <w:rPr>
                <w:rFonts w:eastAsia="Calibri"/>
                <w:szCs w:val="24"/>
              </w:rPr>
            </w:pPr>
            <w:r>
              <w:rPr>
                <w:rFonts w:eastAsia="Calibri"/>
                <w:szCs w:val="24"/>
              </w:rPr>
              <w:t>□</w:t>
            </w:r>
          </w:p>
        </w:tc>
      </w:tr>
      <w:tr w:rsidR="00216BD1" w14:paraId="197D8B5E" w14:textId="77777777">
        <w:trPr>
          <w:trHeight w:val="410"/>
        </w:trPr>
        <w:tc>
          <w:tcPr>
            <w:tcW w:w="846" w:type="dxa"/>
            <w:shd w:val="clear" w:color="auto" w:fill="auto"/>
          </w:tcPr>
          <w:p w14:paraId="197D8B5B" w14:textId="77777777" w:rsidR="00216BD1" w:rsidRDefault="00AE494D">
            <w:pPr>
              <w:jc w:val="center"/>
              <w:rPr>
                <w:rFonts w:eastAsia="Calibri"/>
                <w:color w:val="000000"/>
                <w:szCs w:val="24"/>
              </w:rPr>
            </w:pPr>
            <w:r>
              <w:rPr>
                <w:rFonts w:eastAsia="Calibri"/>
                <w:color w:val="000000"/>
                <w:szCs w:val="24"/>
              </w:rPr>
              <w:t>5.4.</w:t>
            </w:r>
          </w:p>
        </w:tc>
        <w:tc>
          <w:tcPr>
            <w:tcW w:w="5358" w:type="dxa"/>
            <w:shd w:val="clear" w:color="auto" w:fill="auto"/>
          </w:tcPr>
          <w:p w14:paraId="197D8B5C" w14:textId="77777777" w:rsidR="00216BD1" w:rsidRDefault="00AE494D">
            <w:pPr>
              <w:jc w:val="both"/>
              <w:rPr>
                <w:rFonts w:eastAsia="Calibri"/>
                <w:kern w:val="24"/>
                <w:szCs w:val="24"/>
                <w:lang w:eastAsia="en-GB"/>
              </w:rPr>
            </w:pPr>
            <w:r>
              <w:rPr>
                <w:rFonts w:eastAsia="Calibri"/>
                <w:kern w:val="24"/>
                <w:szCs w:val="24"/>
                <w:lang w:eastAsia="en-GB"/>
              </w:rPr>
              <w:t>ŽRVVG paskirtas asmuo, atsakingas už projekto administravimą, turi ne mažesnę kaip 3 m. patirtį ES paramos administravimo srityje (NVO iniciatyvų, verslo plėtros ar socialinių klausimų)</w:t>
            </w:r>
          </w:p>
        </w:tc>
        <w:tc>
          <w:tcPr>
            <w:tcW w:w="2976" w:type="dxa"/>
            <w:shd w:val="clear" w:color="auto" w:fill="auto"/>
            <w:vAlign w:val="center"/>
          </w:tcPr>
          <w:p w14:paraId="197D8B5D" w14:textId="77777777" w:rsidR="00216BD1" w:rsidRDefault="00AE494D">
            <w:pPr>
              <w:jc w:val="center"/>
              <w:rPr>
                <w:rFonts w:eastAsia="Calibri"/>
                <w:szCs w:val="24"/>
              </w:rPr>
            </w:pPr>
            <w:r>
              <w:rPr>
                <w:rFonts w:eastAsia="Calibri"/>
                <w:szCs w:val="24"/>
              </w:rPr>
              <w:t>□</w:t>
            </w:r>
          </w:p>
        </w:tc>
      </w:tr>
      <w:tr w:rsidR="00216BD1" w14:paraId="197D8B61" w14:textId="77777777">
        <w:trPr>
          <w:trHeight w:val="295"/>
        </w:trPr>
        <w:tc>
          <w:tcPr>
            <w:tcW w:w="846" w:type="dxa"/>
            <w:shd w:val="clear" w:color="auto" w:fill="auto"/>
          </w:tcPr>
          <w:p w14:paraId="197D8B5F" w14:textId="77777777" w:rsidR="00216BD1" w:rsidRDefault="00AE494D">
            <w:pPr>
              <w:jc w:val="center"/>
              <w:rPr>
                <w:rFonts w:eastAsia="Calibri"/>
                <w:color w:val="000000"/>
                <w:szCs w:val="24"/>
              </w:rPr>
            </w:pPr>
            <w:r>
              <w:rPr>
                <w:rFonts w:eastAsia="Calibri"/>
                <w:color w:val="000000"/>
                <w:szCs w:val="24"/>
              </w:rPr>
              <w:t>5.5.</w:t>
            </w:r>
          </w:p>
        </w:tc>
        <w:tc>
          <w:tcPr>
            <w:tcW w:w="8334" w:type="dxa"/>
            <w:gridSpan w:val="2"/>
            <w:shd w:val="clear" w:color="auto" w:fill="auto"/>
            <w:vAlign w:val="center"/>
          </w:tcPr>
          <w:p w14:paraId="197D8B60" w14:textId="77777777" w:rsidR="00216BD1" w:rsidRDefault="00AE494D">
            <w:pPr>
              <w:spacing w:line="276" w:lineRule="auto"/>
              <w:contextualSpacing/>
              <w:jc w:val="both"/>
              <w:textAlignment w:val="baseline"/>
              <w:rPr>
                <w:rFonts w:eastAsia="Calibri"/>
                <w:kern w:val="24"/>
                <w:szCs w:val="24"/>
                <w:lang w:eastAsia="en-GB"/>
              </w:rPr>
            </w:pPr>
            <w:r>
              <w:rPr>
                <w:rFonts w:eastAsia="Calibri"/>
                <w:kern w:val="24"/>
                <w:szCs w:val="24"/>
                <w:lang w:eastAsia="en-GB"/>
              </w:rPr>
              <w:t>ŽRVVG paskirtas asmuo, atsakingas už projekto finansų apskaitą ir (arba) valdymą:</w:t>
            </w:r>
          </w:p>
        </w:tc>
      </w:tr>
      <w:tr w:rsidR="00216BD1" w14:paraId="197D8B65" w14:textId="77777777">
        <w:trPr>
          <w:trHeight w:val="880"/>
        </w:trPr>
        <w:tc>
          <w:tcPr>
            <w:tcW w:w="846" w:type="dxa"/>
            <w:shd w:val="clear" w:color="auto" w:fill="auto"/>
            <w:vAlign w:val="center"/>
          </w:tcPr>
          <w:p w14:paraId="197D8B62" w14:textId="77777777" w:rsidR="00216BD1" w:rsidRDefault="00AE494D">
            <w:pPr>
              <w:jc w:val="center"/>
              <w:rPr>
                <w:rFonts w:eastAsia="Calibri"/>
                <w:color w:val="000000"/>
                <w:szCs w:val="24"/>
              </w:rPr>
            </w:pPr>
            <w:r>
              <w:rPr>
                <w:rFonts w:eastAsia="Calibri"/>
                <w:color w:val="000000"/>
                <w:szCs w:val="24"/>
              </w:rPr>
              <w:t>5.5.1.</w:t>
            </w:r>
          </w:p>
        </w:tc>
        <w:tc>
          <w:tcPr>
            <w:tcW w:w="5358" w:type="dxa"/>
            <w:shd w:val="clear" w:color="auto" w:fill="auto"/>
          </w:tcPr>
          <w:p w14:paraId="197D8B63" w14:textId="77777777" w:rsidR="00216BD1" w:rsidRDefault="00AE494D">
            <w:pPr>
              <w:spacing w:line="276" w:lineRule="auto"/>
              <w:jc w:val="both"/>
              <w:rPr>
                <w:rFonts w:eastAsia="Calibri"/>
                <w:szCs w:val="24"/>
              </w:rPr>
            </w:pPr>
            <w:r>
              <w:rPr>
                <w:rFonts w:eastAsia="Calibri"/>
                <w:szCs w:val="24"/>
              </w:rPr>
              <w:t>Turi 2 metų patirtį buhalterinės apskaitos tvarkymo srityje</w:t>
            </w:r>
          </w:p>
        </w:tc>
        <w:tc>
          <w:tcPr>
            <w:tcW w:w="2976" w:type="dxa"/>
            <w:shd w:val="clear" w:color="auto" w:fill="auto"/>
            <w:vAlign w:val="center"/>
          </w:tcPr>
          <w:p w14:paraId="197D8B64" w14:textId="77777777" w:rsidR="00216BD1" w:rsidRDefault="00AE494D">
            <w:pPr>
              <w:spacing w:line="276" w:lineRule="auto"/>
              <w:jc w:val="center"/>
              <w:rPr>
                <w:rFonts w:ascii="Calibri" w:eastAsia="Calibri" w:hAnsi="Calibri"/>
                <w:sz w:val="22"/>
                <w:szCs w:val="22"/>
              </w:rPr>
            </w:pPr>
            <w:r>
              <w:rPr>
                <w:rFonts w:ascii="Calibri" w:eastAsia="Calibri" w:hAnsi="Calibri"/>
                <w:sz w:val="22"/>
                <w:szCs w:val="22"/>
              </w:rPr>
              <w:t>□</w:t>
            </w:r>
          </w:p>
        </w:tc>
      </w:tr>
      <w:tr w:rsidR="00216BD1" w14:paraId="197D8B69" w14:textId="77777777">
        <w:trPr>
          <w:trHeight w:val="1189"/>
        </w:trPr>
        <w:tc>
          <w:tcPr>
            <w:tcW w:w="846" w:type="dxa"/>
            <w:shd w:val="clear" w:color="auto" w:fill="auto"/>
          </w:tcPr>
          <w:p w14:paraId="197D8B66" w14:textId="77777777" w:rsidR="00216BD1" w:rsidRDefault="00AE494D">
            <w:pPr>
              <w:jc w:val="center"/>
              <w:rPr>
                <w:rFonts w:eastAsia="Calibri"/>
                <w:color w:val="000000"/>
                <w:szCs w:val="24"/>
              </w:rPr>
            </w:pPr>
            <w:r>
              <w:rPr>
                <w:rFonts w:eastAsia="Calibri"/>
                <w:color w:val="000000"/>
                <w:szCs w:val="24"/>
              </w:rPr>
              <w:t>5.5.2.</w:t>
            </w:r>
          </w:p>
        </w:tc>
        <w:tc>
          <w:tcPr>
            <w:tcW w:w="5358" w:type="dxa"/>
            <w:shd w:val="clear" w:color="auto" w:fill="auto"/>
          </w:tcPr>
          <w:p w14:paraId="197D8B67" w14:textId="77777777" w:rsidR="00216BD1" w:rsidRDefault="00AE494D">
            <w:pPr>
              <w:spacing w:line="276" w:lineRule="auto"/>
              <w:jc w:val="both"/>
              <w:rPr>
                <w:rFonts w:eastAsia="Calibri"/>
                <w:szCs w:val="24"/>
              </w:rPr>
            </w:pPr>
            <w:r>
              <w:rPr>
                <w:rFonts w:eastAsia="Calibri"/>
                <w:szCs w:val="24"/>
              </w:rPr>
              <w:t>Turi aukštąjį (universitetinį arba neuniversitetinį) ekonomikos krypties (pvz. finansų, buhalterinės apskaitos srities) išsilavinimą</w:t>
            </w:r>
          </w:p>
        </w:tc>
        <w:tc>
          <w:tcPr>
            <w:tcW w:w="2976" w:type="dxa"/>
            <w:shd w:val="clear" w:color="auto" w:fill="auto"/>
            <w:vAlign w:val="center"/>
          </w:tcPr>
          <w:p w14:paraId="197D8B68" w14:textId="77777777" w:rsidR="00216BD1" w:rsidRDefault="00AE494D">
            <w:pPr>
              <w:spacing w:line="276" w:lineRule="auto"/>
              <w:jc w:val="center"/>
              <w:rPr>
                <w:rFonts w:ascii="Calibri" w:eastAsia="Calibri" w:hAnsi="Calibri"/>
                <w:sz w:val="22"/>
                <w:szCs w:val="22"/>
              </w:rPr>
            </w:pPr>
            <w:r>
              <w:rPr>
                <w:rFonts w:ascii="Calibri" w:eastAsia="Calibri" w:hAnsi="Calibri"/>
                <w:sz w:val="22"/>
                <w:szCs w:val="22"/>
              </w:rPr>
              <w:t>□</w:t>
            </w:r>
          </w:p>
        </w:tc>
      </w:tr>
    </w:tbl>
    <w:p w14:paraId="197D8B6A" w14:textId="77777777" w:rsidR="00216BD1" w:rsidRDefault="00216BD1">
      <w:pPr>
        <w:spacing w:line="276" w:lineRule="auto"/>
        <w:jc w:val="both"/>
        <w:rPr>
          <w:rFonts w:eastAsia="Calibri"/>
          <w:b/>
          <w:szCs w:val="24"/>
        </w:rPr>
      </w:pPr>
    </w:p>
    <w:p w14:paraId="197D8B6B" w14:textId="77777777" w:rsidR="00216BD1" w:rsidRDefault="00216BD1">
      <w:pPr>
        <w:rPr>
          <w:sz w:val="18"/>
          <w:szCs w:val="18"/>
        </w:rPr>
      </w:pPr>
    </w:p>
    <w:p w14:paraId="197D8B6C" w14:textId="77777777" w:rsidR="00216BD1" w:rsidRDefault="00216BD1">
      <w:pPr>
        <w:spacing w:line="276" w:lineRule="auto"/>
        <w:jc w:val="both"/>
        <w:rPr>
          <w:rFonts w:eastAsia="Calibri"/>
          <w:b/>
          <w:szCs w:val="24"/>
        </w:rPr>
      </w:pPr>
    </w:p>
    <w:p w14:paraId="197D8B6D" w14:textId="77777777" w:rsidR="00216BD1" w:rsidRDefault="00216BD1">
      <w:pPr>
        <w:rPr>
          <w:sz w:val="18"/>
          <w:szCs w:val="18"/>
        </w:rPr>
      </w:pPr>
    </w:p>
    <w:p w14:paraId="197D8B6E" w14:textId="77777777" w:rsidR="00216BD1" w:rsidRDefault="00216BD1">
      <w:pPr>
        <w:spacing w:line="276" w:lineRule="auto"/>
        <w:jc w:val="both"/>
        <w:rPr>
          <w:rFonts w:eastAsia="Calibri"/>
          <w:b/>
          <w:szCs w:val="24"/>
        </w:rPr>
        <w:sectPr w:rsidR="00216BD1" w:rsidSect="0043719B">
          <w:headerReference w:type="even" r:id="rId14"/>
          <w:headerReference w:type="default" r:id="rId15"/>
          <w:footerReference w:type="even" r:id="rId16"/>
          <w:footerReference w:type="default" r:id="rId17"/>
          <w:headerReference w:type="first" r:id="rId18"/>
          <w:footerReference w:type="first" r:id="rId19"/>
          <w:pgSz w:w="11906" w:h="16838"/>
          <w:pgMar w:top="851" w:right="567" w:bottom="1134" w:left="1701" w:header="567" w:footer="567" w:gutter="0"/>
          <w:cols w:space="1296"/>
          <w:docGrid w:linePitch="360"/>
        </w:sectPr>
      </w:pPr>
    </w:p>
    <w:p w14:paraId="197D8B6F" w14:textId="77777777" w:rsidR="00216BD1" w:rsidRDefault="00216BD1">
      <w:pPr>
        <w:rPr>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64"/>
        <w:gridCol w:w="20"/>
        <w:gridCol w:w="10"/>
        <w:gridCol w:w="991"/>
        <w:gridCol w:w="3261"/>
        <w:gridCol w:w="6129"/>
        <w:gridCol w:w="249"/>
      </w:tblGrid>
      <w:tr w:rsidR="00216BD1" w14:paraId="197D8B72" w14:textId="77777777">
        <w:tc>
          <w:tcPr>
            <w:tcW w:w="959" w:type="dxa"/>
            <w:tcBorders>
              <w:top w:val="nil"/>
              <w:left w:val="nil"/>
              <w:bottom w:val="single" w:sz="4" w:space="0" w:color="auto"/>
              <w:right w:val="nil"/>
            </w:tcBorders>
            <w:shd w:val="clear" w:color="auto" w:fill="auto"/>
          </w:tcPr>
          <w:p w14:paraId="197D8B70" w14:textId="77777777" w:rsidR="00216BD1" w:rsidRDefault="00AE494D">
            <w:pPr>
              <w:jc w:val="center"/>
              <w:rPr>
                <w:b/>
                <w:szCs w:val="24"/>
              </w:rPr>
            </w:pPr>
            <w:r>
              <w:rPr>
                <w:b/>
                <w:szCs w:val="24"/>
              </w:rPr>
              <w:t>6.</w:t>
            </w:r>
          </w:p>
        </w:tc>
        <w:tc>
          <w:tcPr>
            <w:tcW w:w="13324" w:type="dxa"/>
            <w:gridSpan w:val="7"/>
            <w:tcBorders>
              <w:top w:val="nil"/>
              <w:left w:val="nil"/>
              <w:bottom w:val="single" w:sz="4" w:space="0" w:color="auto"/>
              <w:right w:val="nil"/>
            </w:tcBorders>
            <w:shd w:val="clear" w:color="auto" w:fill="auto"/>
          </w:tcPr>
          <w:p w14:paraId="197D8B71" w14:textId="77777777" w:rsidR="00216BD1" w:rsidRDefault="00AE494D">
            <w:pPr>
              <w:jc w:val="both"/>
              <w:rPr>
                <w:b/>
                <w:szCs w:val="24"/>
              </w:rPr>
            </w:pPr>
            <w:r>
              <w:rPr>
                <w:b/>
                <w:szCs w:val="24"/>
              </w:rPr>
              <w:t>INFORMACIJA APIE PAREIŠKĖJO KOLEGIALAUS VALDYMO ORGANO NARIUS</w:t>
            </w:r>
          </w:p>
        </w:tc>
      </w:tr>
      <w:tr w:rsidR="00216BD1" w14:paraId="197D8B7B" w14:textId="77777777">
        <w:tc>
          <w:tcPr>
            <w:tcW w:w="959" w:type="dxa"/>
            <w:tcBorders>
              <w:top w:val="single" w:sz="4" w:space="0" w:color="auto"/>
              <w:bottom w:val="single" w:sz="4" w:space="0" w:color="auto"/>
            </w:tcBorders>
            <w:shd w:val="clear" w:color="auto" w:fill="auto"/>
            <w:vAlign w:val="center"/>
          </w:tcPr>
          <w:p w14:paraId="197D8B73" w14:textId="77777777" w:rsidR="00216BD1" w:rsidRDefault="00216BD1">
            <w:pPr>
              <w:jc w:val="center"/>
              <w:rPr>
                <w:b/>
                <w:szCs w:val="24"/>
              </w:rPr>
            </w:pPr>
          </w:p>
        </w:tc>
        <w:tc>
          <w:tcPr>
            <w:tcW w:w="2664" w:type="dxa"/>
            <w:tcBorders>
              <w:top w:val="single" w:sz="4" w:space="0" w:color="auto"/>
              <w:bottom w:val="single" w:sz="4" w:space="0" w:color="auto"/>
            </w:tcBorders>
            <w:shd w:val="clear" w:color="auto" w:fill="auto"/>
            <w:vAlign w:val="center"/>
          </w:tcPr>
          <w:p w14:paraId="197D8B74" w14:textId="77777777" w:rsidR="00216BD1" w:rsidRDefault="00AE494D">
            <w:pPr>
              <w:jc w:val="center"/>
              <w:rPr>
                <w:szCs w:val="24"/>
              </w:rPr>
            </w:pPr>
            <w:r>
              <w:rPr>
                <w:szCs w:val="24"/>
              </w:rPr>
              <w:t>Vardas ir pavardė</w:t>
            </w:r>
          </w:p>
        </w:tc>
        <w:tc>
          <w:tcPr>
            <w:tcW w:w="1021" w:type="dxa"/>
            <w:gridSpan w:val="3"/>
            <w:tcBorders>
              <w:top w:val="single" w:sz="4" w:space="0" w:color="auto"/>
              <w:bottom w:val="single" w:sz="4" w:space="0" w:color="auto"/>
            </w:tcBorders>
            <w:shd w:val="clear" w:color="auto" w:fill="auto"/>
            <w:vAlign w:val="center"/>
          </w:tcPr>
          <w:p w14:paraId="197D8B75" w14:textId="77777777" w:rsidR="00216BD1" w:rsidRDefault="00AE494D">
            <w:pPr>
              <w:jc w:val="center"/>
              <w:rPr>
                <w:szCs w:val="24"/>
              </w:rPr>
            </w:pPr>
            <w:r>
              <w:rPr>
                <w:szCs w:val="24"/>
              </w:rPr>
              <w:t>Amžius</w:t>
            </w:r>
          </w:p>
        </w:tc>
        <w:tc>
          <w:tcPr>
            <w:tcW w:w="3261" w:type="dxa"/>
            <w:tcBorders>
              <w:top w:val="single" w:sz="4" w:space="0" w:color="auto"/>
              <w:bottom w:val="single" w:sz="4" w:space="0" w:color="auto"/>
            </w:tcBorders>
            <w:shd w:val="clear" w:color="auto" w:fill="auto"/>
            <w:vAlign w:val="center"/>
          </w:tcPr>
          <w:p w14:paraId="197D8B76" w14:textId="77777777" w:rsidR="00216BD1" w:rsidRDefault="00AE494D">
            <w:pPr>
              <w:jc w:val="center"/>
              <w:rPr>
                <w:szCs w:val="24"/>
              </w:rPr>
            </w:pPr>
            <w:r>
              <w:rPr>
                <w:szCs w:val="24"/>
              </w:rPr>
              <w:t>Atstovaujančioji institucija (taikoma, kai valdymo organo narys atstovauja juridiniam asmeniui)</w:t>
            </w:r>
          </w:p>
        </w:tc>
        <w:tc>
          <w:tcPr>
            <w:tcW w:w="6129" w:type="dxa"/>
            <w:tcBorders>
              <w:top w:val="single" w:sz="4" w:space="0" w:color="auto"/>
              <w:bottom w:val="single" w:sz="4" w:space="0" w:color="auto"/>
              <w:right w:val="nil"/>
            </w:tcBorders>
            <w:shd w:val="clear" w:color="auto" w:fill="auto"/>
            <w:vAlign w:val="center"/>
          </w:tcPr>
          <w:p w14:paraId="197D8B77" w14:textId="77777777" w:rsidR="00216BD1" w:rsidRDefault="00AE494D">
            <w:pPr>
              <w:jc w:val="center"/>
              <w:rPr>
                <w:szCs w:val="24"/>
              </w:rPr>
            </w:pPr>
            <w:r>
              <w:rPr>
                <w:szCs w:val="24"/>
              </w:rPr>
              <w:t xml:space="preserve">Atstovavimo pagrindas </w:t>
            </w:r>
          </w:p>
          <w:p w14:paraId="197D8B78" w14:textId="77777777" w:rsidR="00216BD1" w:rsidRDefault="00AE494D">
            <w:pPr>
              <w:jc w:val="center"/>
              <w:rPr>
                <w:szCs w:val="24"/>
              </w:rPr>
            </w:pPr>
            <w:r>
              <w:rPr>
                <w:szCs w:val="24"/>
              </w:rPr>
              <w:t>(taikoma, kai valdymo organo narys atstovauja juridiniam asmeniui)</w:t>
            </w:r>
          </w:p>
          <w:p w14:paraId="197D8B79" w14:textId="77777777" w:rsidR="00216BD1" w:rsidRDefault="00AE494D">
            <w:pPr>
              <w:jc w:val="center"/>
              <w:rPr>
                <w:i/>
                <w:szCs w:val="24"/>
              </w:rPr>
            </w:pPr>
            <w:r>
              <w:rPr>
                <w:i/>
                <w:szCs w:val="24"/>
              </w:rPr>
              <w:t xml:space="preserve">Nurodykite įgaliojimą išdavusio juridinio asmens pavadinimą, įgaliojimą datą, numerį (jei toks yra) ir jo galiojimo trukmę (įgaliojimai turi būti saugomi pareiškėjo buveinėje)* </w:t>
            </w:r>
          </w:p>
        </w:tc>
        <w:tc>
          <w:tcPr>
            <w:tcW w:w="249" w:type="dxa"/>
            <w:tcBorders>
              <w:top w:val="nil"/>
              <w:left w:val="nil"/>
              <w:bottom w:val="single" w:sz="4" w:space="0" w:color="auto"/>
              <w:right w:val="single" w:sz="4" w:space="0" w:color="auto"/>
            </w:tcBorders>
            <w:shd w:val="clear" w:color="auto" w:fill="auto"/>
            <w:vAlign w:val="center"/>
          </w:tcPr>
          <w:p w14:paraId="197D8B7A" w14:textId="77777777" w:rsidR="00216BD1" w:rsidRDefault="00216BD1">
            <w:pPr>
              <w:jc w:val="both"/>
              <w:rPr>
                <w:b/>
                <w:szCs w:val="24"/>
              </w:rPr>
            </w:pPr>
          </w:p>
        </w:tc>
      </w:tr>
      <w:tr w:rsidR="00216BD1" w14:paraId="197D8B7E" w14:textId="77777777">
        <w:tc>
          <w:tcPr>
            <w:tcW w:w="959" w:type="dxa"/>
            <w:tcBorders>
              <w:top w:val="single" w:sz="4" w:space="0" w:color="auto"/>
            </w:tcBorders>
            <w:shd w:val="clear" w:color="auto" w:fill="F2F2F2" w:themeFill="background1" w:themeFillShade="F2"/>
            <w:vAlign w:val="center"/>
          </w:tcPr>
          <w:p w14:paraId="197D8B7C" w14:textId="77777777" w:rsidR="00216BD1" w:rsidRDefault="00AE494D">
            <w:pPr>
              <w:jc w:val="both"/>
              <w:rPr>
                <w:b/>
                <w:szCs w:val="24"/>
              </w:rPr>
            </w:pPr>
            <w:r>
              <w:rPr>
                <w:b/>
                <w:szCs w:val="24"/>
              </w:rPr>
              <w:t>6.1.</w:t>
            </w:r>
          </w:p>
        </w:tc>
        <w:tc>
          <w:tcPr>
            <w:tcW w:w="13324" w:type="dxa"/>
            <w:gridSpan w:val="7"/>
            <w:tcBorders>
              <w:top w:val="single" w:sz="4" w:space="0" w:color="auto"/>
            </w:tcBorders>
            <w:shd w:val="clear" w:color="auto" w:fill="F2F2F2" w:themeFill="background1" w:themeFillShade="F2"/>
            <w:vAlign w:val="center"/>
          </w:tcPr>
          <w:p w14:paraId="197D8B7D" w14:textId="77777777" w:rsidR="00216BD1" w:rsidRDefault="00AE494D">
            <w:pPr>
              <w:jc w:val="center"/>
              <w:rPr>
                <w:b/>
                <w:szCs w:val="24"/>
              </w:rPr>
            </w:pPr>
            <w:r>
              <w:rPr>
                <w:b/>
                <w:szCs w:val="24"/>
              </w:rPr>
              <w:t>Pilietinės visuomenės sektorius</w:t>
            </w:r>
          </w:p>
        </w:tc>
      </w:tr>
      <w:tr w:rsidR="00216BD1" w14:paraId="197D8B85" w14:textId="77777777">
        <w:tc>
          <w:tcPr>
            <w:tcW w:w="959" w:type="dxa"/>
            <w:shd w:val="clear" w:color="auto" w:fill="auto"/>
            <w:vAlign w:val="center"/>
          </w:tcPr>
          <w:p w14:paraId="197D8B7F" w14:textId="77777777" w:rsidR="00216BD1" w:rsidRDefault="00AE494D">
            <w:pPr>
              <w:jc w:val="both"/>
              <w:rPr>
                <w:szCs w:val="24"/>
              </w:rPr>
            </w:pPr>
            <w:r>
              <w:rPr>
                <w:szCs w:val="24"/>
              </w:rPr>
              <w:t>6.1.1.</w:t>
            </w:r>
          </w:p>
        </w:tc>
        <w:tc>
          <w:tcPr>
            <w:tcW w:w="2684" w:type="dxa"/>
            <w:gridSpan w:val="2"/>
            <w:shd w:val="clear" w:color="auto" w:fill="auto"/>
          </w:tcPr>
          <w:p w14:paraId="197D8B80" w14:textId="77777777" w:rsidR="00216BD1" w:rsidRDefault="00216BD1">
            <w:pPr>
              <w:jc w:val="both"/>
              <w:rPr>
                <w:szCs w:val="24"/>
              </w:rPr>
            </w:pPr>
          </w:p>
        </w:tc>
        <w:tc>
          <w:tcPr>
            <w:tcW w:w="1001" w:type="dxa"/>
            <w:gridSpan w:val="2"/>
            <w:shd w:val="clear" w:color="auto" w:fill="auto"/>
          </w:tcPr>
          <w:p w14:paraId="197D8B81" w14:textId="77777777" w:rsidR="00216BD1" w:rsidRDefault="00216BD1">
            <w:pPr>
              <w:jc w:val="both"/>
              <w:rPr>
                <w:szCs w:val="24"/>
              </w:rPr>
            </w:pPr>
          </w:p>
        </w:tc>
        <w:tc>
          <w:tcPr>
            <w:tcW w:w="3261" w:type="dxa"/>
            <w:shd w:val="clear" w:color="auto" w:fill="auto"/>
          </w:tcPr>
          <w:p w14:paraId="197D8B82" w14:textId="77777777" w:rsidR="00216BD1" w:rsidRDefault="00216BD1">
            <w:pPr>
              <w:jc w:val="both"/>
              <w:rPr>
                <w:szCs w:val="24"/>
              </w:rPr>
            </w:pPr>
          </w:p>
        </w:tc>
        <w:tc>
          <w:tcPr>
            <w:tcW w:w="6129" w:type="dxa"/>
            <w:tcBorders>
              <w:right w:val="nil"/>
            </w:tcBorders>
            <w:shd w:val="clear" w:color="auto" w:fill="auto"/>
          </w:tcPr>
          <w:p w14:paraId="197D8B83" w14:textId="77777777" w:rsidR="00216BD1" w:rsidRDefault="00216BD1">
            <w:pPr>
              <w:jc w:val="both"/>
              <w:rPr>
                <w:szCs w:val="24"/>
              </w:rPr>
            </w:pPr>
          </w:p>
        </w:tc>
        <w:tc>
          <w:tcPr>
            <w:tcW w:w="249" w:type="dxa"/>
            <w:tcBorders>
              <w:top w:val="nil"/>
              <w:left w:val="nil"/>
              <w:bottom w:val="single" w:sz="4" w:space="0" w:color="auto"/>
              <w:right w:val="single" w:sz="4" w:space="0" w:color="auto"/>
            </w:tcBorders>
            <w:shd w:val="clear" w:color="auto" w:fill="auto"/>
            <w:vAlign w:val="center"/>
          </w:tcPr>
          <w:p w14:paraId="197D8B84" w14:textId="77777777" w:rsidR="00216BD1" w:rsidRDefault="00AE494D">
            <w:pPr>
              <w:jc w:val="center"/>
              <w:rPr>
                <w:szCs w:val="24"/>
              </w:rPr>
            </w:pPr>
            <w:r>
              <w:rPr>
                <w:szCs w:val="24"/>
              </w:rPr>
              <w:t>-</w:t>
            </w:r>
          </w:p>
        </w:tc>
      </w:tr>
      <w:tr w:rsidR="00216BD1" w14:paraId="197D8B8C" w14:textId="77777777">
        <w:tc>
          <w:tcPr>
            <w:tcW w:w="959" w:type="dxa"/>
            <w:tcBorders>
              <w:top w:val="single" w:sz="4" w:space="0" w:color="auto"/>
            </w:tcBorders>
            <w:shd w:val="clear" w:color="auto" w:fill="auto"/>
            <w:vAlign w:val="center"/>
          </w:tcPr>
          <w:p w14:paraId="197D8B86" w14:textId="77777777" w:rsidR="00216BD1" w:rsidRDefault="00AE494D">
            <w:pPr>
              <w:jc w:val="both"/>
              <w:rPr>
                <w:szCs w:val="24"/>
              </w:rPr>
            </w:pPr>
            <w:r>
              <w:rPr>
                <w:szCs w:val="24"/>
              </w:rPr>
              <w:t>6.1.2.</w:t>
            </w:r>
          </w:p>
        </w:tc>
        <w:tc>
          <w:tcPr>
            <w:tcW w:w="2684" w:type="dxa"/>
            <w:gridSpan w:val="2"/>
            <w:tcBorders>
              <w:top w:val="single" w:sz="4" w:space="0" w:color="auto"/>
            </w:tcBorders>
            <w:shd w:val="clear" w:color="auto" w:fill="auto"/>
          </w:tcPr>
          <w:p w14:paraId="197D8B87" w14:textId="77777777" w:rsidR="00216BD1" w:rsidRDefault="00216BD1">
            <w:pPr>
              <w:jc w:val="both"/>
              <w:rPr>
                <w:szCs w:val="24"/>
              </w:rPr>
            </w:pPr>
          </w:p>
        </w:tc>
        <w:tc>
          <w:tcPr>
            <w:tcW w:w="1001" w:type="dxa"/>
            <w:gridSpan w:val="2"/>
            <w:tcBorders>
              <w:top w:val="single" w:sz="4" w:space="0" w:color="auto"/>
            </w:tcBorders>
            <w:shd w:val="clear" w:color="auto" w:fill="auto"/>
          </w:tcPr>
          <w:p w14:paraId="197D8B88" w14:textId="77777777" w:rsidR="00216BD1" w:rsidRDefault="00216BD1">
            <w:pPr>
              <w:jc w:val="both"/>
              <w:rPr>
                <w:szCs w:val="24"/>
              </w:rPr>
            </w:pPr>
          </w:p>
        </w:tc>
        <w:tc>
          <w:tcPr>
            <w:tcW w:w="3261" w:type="dxa"/>
            <w:tcBorders>
              <w:top w:val="single" w:sz="4" w:space="0" w:color="auto"/>
            </w:tcBorders>
            <w:shd w:val="clear" w:color="auto" w:fill="auto"/>
          </w:tcPr>
          <w:p w14:paraId="197D8B89" w14:textId="77777777" w:rsidR="00216BD1" w:rsidRDefault="00216BD1">
            <w:pPr>
              <w:jc w:val="both"/>
              <w:rPr>
                <w:szCs w:val="24"/>
              </w:rPr>
            </w:pPr>
          </w:p>
        </w:tc>
        <w:tc>
          <w:tcPr>
            <w:tcW w:w="6129" w:type="dxa"/>
            <w:tcBorders>
              <w:top w:val="single" w:sz="4" w:space="0" w:color="auto"/>
              <w:right w:val="nil"/>
            </w:tcBorders>
            <w:shd w:val="clear" w:color="auto" w:fill="auto"/>
          </w:tcPr>
          <w:p w14:paraId="197D8B8A" w14:textId="77777777" w:rsidR="00216BD1" w:rsidRDefault="00216BD1">
            <w:pPr>
              <w:jc w:val="both"/>
              <w:rPr>
                <w:szCs w:val="24"/>
              </w:rPr>
            </w:pPr>
          </w:p>
        </w:tc>
        <w:tc>
          <w:tcPr>
            <w:tcW w:w="249" w:type="dxa"/>
            <w:tcBorders>
              <w:top w:val="single" w:sz="4" w:space="0" w:color="auto"/>
              <w:left w:val="nil"/>
              <w:bottom w:val="single" w:sz="4" w:space="0" w:color="auto"/>
              <w:right w:val="single" w:sz="4" w:space="0" w:color="auto"/>
            </w:tcBorders>
            <w:shd w:val="clear" w:color="auto" w:fill="auto"/>
            <w:vAlign w:val="center"/>
          </w:tcPr>
          <w:p w14:paraId="197D8B8B" w14:textId="77777777" w:rsidR="00216BD1" w:rsidRDefault="00AE494D">
            <w:pPr>
              <w:jc w:val="center"/>
              <w:rPr>
                <w:szCs w:val="24"/>
              </w:rPr>
            </w:pPr>
            <w:r>
              <w:rPr>
                <w:szCs w:val="24"/>
              </w:rPr>
              <w:t>-</w:t>
            </w:r>
          </w:p>
        </w:tc>
      </w:tr>
      <w:tr w:rsidR="00216BD1" w14:paraId="197D8B93" w14:textId="77777777">
        <w:tc>
          <w:tcPr>
            <w:tcW w:w="959" w:type="dxa"/>
            <w:shd w:val="clear" w:color="auto" w:fill="auto"/>
            <w:vAlign w:val="center"/>
          </w:tcPr>
          <w:p w14:paraId="197D8B8D" w14:textId="77777777" w:rsidR="00216BD1" w:rsidRDefault="00AE494D">
            <w:pPr>
              <w:jc w:val="both"/>
              <w:rPr>
                <w:szCs w:val="24"/>
              </w:rPr>
            </w:pPr>
            <w:r>
              <w:rPr>
                <w:szCs w:val="24"/>
              </w:rPr>
              <w:t>6.1.3.</w:t>
            </w:r>
          </w:p>
        </w:tc>
        <w:tc>
          <w:tcPr>
            <w:tcW w:w="2684" w:type="dxa"/>
            <w:gridSpan w:val="2"/>
            <w:shd w:val="clear" w:color="auto" w:fill="auto"/>
          </w:tcPr>
          <w:p w14:paraId="197D8B8E" w14:textId="77777777" w:rsidR="00216BD1" w:rsidRDefault="00216BD1">
            <w:pPr>
              <w:jc w:val="both"/>
              <w:rPr>
                <w:szCs w:val="24"/>
              </w:rPr>
            </w:pPr>
          </w:p>
        </w:tc>
        <w:tc>
          <w:tcPr>
            <w:tcW w:w="1001" w:type="dxa"/>
            <w:gridSpan w:val="2"/>
            <w:shd w:val="clear" w:color="auto" w:fill="auto"/>
          </w:tcPr>
          <w:p w14:paraId="197D8B8F" w14:textId="77777777" w:rsidR="00216BD1" w:rsidRDefault="00216BD1">
            <w:pPr>
              <w:jc w:val="both"/>
              <w:rPr>
                <w:szCs w:val="24"/>
              </w:rPr>
            </w:pPr>
          </w:p>
        </w:tc>
        <w:tc>
          <w:tcPr>
            <w:tcW w:w="3261" w:type="dxa"/>
            <w:shd w:val="clear" w:color="auto" w:fill="auto"/>
          </w:tcPr>
          <w:p w14:paraId="197D8B90" w14:textId="77777777" w:rsidR="00216BD1" w:rsidRDefault="00216BD1">
            <w:pPr>
              <w:jc w:val="both"/>
              <w:rPr>
                <w:szCs w:val="24"/>
              </w:rPr>
            </w:pPr>
          </w:p>
        </w:tc>
        <w:tc>
          <w:tcPr>
            <w:tcW w:w="6129" w:type="dxa"/>
            <w:tcBorders>
              <w:right w:val="nil"/>
            </w:tcBorders>
            <w:shd w:val="clear" w:color="auto" w:fill="auto"/>
          </w:tcPr>
          <w:p w14:paraId="197D8B91" w14:textId="77777777" w:rsidR="00216BD1" w:rsidRDefault="00216BD1">
            <w:pPr>
              <w:jc w:val="both"/>
              <w:rPr>
                <w:szCs w:val="24"/>
              </w:rPr>
            </w:pPr>
          </w:p>
        </w:tc>
        <w:tc>
          <w:tcPr>
            <w:tcW w:w="249" w:type="dxa"/>
            <w:tcBorders>
              <w:top w:val="single" w:sz="4" w:space="0" w:color="auto"/>
              <w:left w:val="nil"/>
              <w:bottom w:val="single" w:sz="4" w:space="0" w:color="auto"/>
              <w:right w:val="single" w:sz="4" w:space="0" w:color="auto"/>
            </w:tcBorders>
            <w:shd w:val="clear" w:color="auto" w:fill="auto"/>
            <w:vAlign w:val="center"/>
          </w:tcPr>
          <w:p w14:paraId="197D8B92" w14:textId="77777777" w:rsidR="00216BD1" w:rsidRDefault="00AE494D">
            <w:pPr>
              <w:jc w:val="center"/>
              <w:rPr>
                <w:szCs w:val="24"/>
              </w:rPr>
            </w:pPr>
            <w:r>
              <w:rPr>
                <w:szCs w:val="24"/>
              </w:rPr>
              <w:t>-</w:t>
            </w:r>
          </w:p>
        </w:tc>
      </w:tr>
      <w:tr w:rsidR="00216BD1" w14:paraId="197D8B9A" w14:textId="77777777">
        <w:tc>
          <w:tcPr>
            <w:tcW w:w="959" w:type="dxa"/>
            <w:shd w:val="clear" w:color="auto" w:fill="auto"/>
            <w:vAlign w:val="center"/>
          </w:tcPr>
          <w:p w14:paraId="197D8B94" w14:textId="77777777" w:rsidR="00216BD1" w:rsidRDefault="00AE494D">
            <w:pPr>
              <w:jc w:val="both"/>
              <w:rPr>
                <w:szCs w:val="24"/>
              </w:rPr>
            </w:pPr>
            <w:r>
              <w:rPr>
                <w:szCs w:val="24"/>
              </w:rPr>
              <w:t>&lt;...&gt;</w:t>
            </w:r>
          </w:p>
        </w:tc>
        <w:tc>
          <w:tcPr>
            <w:tcW w:w="2684" w:type="dxa"/>
            <w:gridSpan w:val="2"/>
            <w:shd w:val="clear" w:color="auto" w:fill="auto"/>
          </w:tcPr>
          <w:p w14:paraId="197D8B95" w14:textId="77777777" w:rsidR="00216BD1" w:rsidRDefault="00216BD1">
            <w:pPr>
              <w:jc w:val="both"/>
              <w:rPr>
                <w:szCs w:val="24"/>
              </w:rPr>
            </w:pPr>
          </w:p>
        </w:tc>
        <w:tc>
          <w:tcPr>
            <w:tcW w:w="1001" w:type="dxa"/>
            <w:gridSpan w:val="2"/>
            <w:shd w:val="clear" w:color="auto" w:fill="auto"/>
          </w:tcPr>
          <w:p w14:paraId="197D8B96" w14:textId="77777777" w:rsidR="00216BD1" w:rsidRDefault="00216BD1">
            <w:pPr>
              <w:jc w:val="both"/>
              <w:rPr>
                <w:szCs w:val="24"/>
              </w:rPr>
            </w:pPr>
          </w:p>
        </w:tc>
        <w:tc>
          <w:tcPr>
            <w:tcW w:w="3261" w:type="dxa"/>
            <w:shd w:val="clear" w:color="auto" w:fill="auto"/>
          </w:tcPr>
          <w:p w14:paraId="197D8B97" w14:textId="77777777" w:rsidR="00216BD1" w:rsidRDefault="00216BD1">
            <w:pPr>
              <w:jc w:val="both"/>
              <w:rPr>
                <w:szCs w:val="24"/>
              </w:rPr>
            </w:pPr>
          </w:p>
        </w:tc>
        <w:tc>
          <w:tcPr>
            <w:tcW w:w="6129" w:type="dxa"/>
            <w:tcBorders>
              <w:right w:val="nil"/>
            </w:tcBorders>
            <w:shd w:val="clear" w:color="auto" w:fill="auto"/>
          </w:tcPr>
          <w:p w14:paraId="197D8B98" w14:textId="77777777" w:rsidR="00216BD1" w:rsidRDefault="00216BD1">
            <w:pPr>
              <w:jc w:val="both"/>
              <w:rPr>
                <w:szCs w:val="24"/>
              </w:rPr>
            </w:pPr>
          </w:p>
        </w:tc>
        <w:tc>
          <w:tcPr>
            <w:tcW w:w="249" w:type="dxa"/>
            <w:tcBorders>
              <w:top w:val="single" w:sz="4" w:space="0" w:color="auto"/>
              <w:left w:val="nil"/>
              <w:bottom w:val="single" w:sz="4" w:space="0" w:color="auto"/>
              <w:right w:val="single" w:sz="4" w:space="0" w:color="auto"/>
            </w:tcBorders>
            <w:shd w:val="clear" w:color="auto" w:fill="auto"/>
            <w:vAlign w:val="center"/>
          </w:tcPr>
          <w:p w14:paraId="197D8B99" w14:textId="77777777" w:rsidR="00216BD1" w:rsidRDefault="00AE494D">
            <w:pPr>
              <w:jc w:val="center"/>
              <w:rPr>
                <w:szCs w:val="24"/>
              </w:rPr>
            </w:pPr>
            <w:r>
              <w:rPr>
                <w:szCs w:val="24"/>
              </w:rPr>
              <w:t>-</w:t>
            </w:r>
          </w:p>
        </w:tc>
      </w:tr>
      <w:tr w:rsidR="00216BD1" w14:paraId="197D8B9F" w14:textId="77777777">
        <w:tc>
          <w:tcPr>
            <w:tcW w:w="959" w:type="dxa"/>
            <w:shd w:val="clear" w:color="auto" w:fill="F2F2F2" w:themeFill="background1" w:themeFillShade="F2"/>
            <w:vAlign w:val="center"/>
          </w:tcPr>
          <w:p w14:paraId="197D8B9B" w14:textId="77777777" w:rsidR="00216BD1" w:rsidRDefault="00AE494D">
            <w:pPr>
              <w:jc w:val="both"/>
              <w:rPr>
                <w:b/>
                <w:szCs w:val="24"/>
              </w:rPr>
            </w:pPr>
            <w:r>
              <w:rPr>
                <w:b/>
                <w:szCs w:val="24"/>
              </w:rPr>
              <w:t>6.2.</w:t>
            </w:r>
          </w:p>
        </w:tc>
        <w:tc>
          <w:tcPr>
            <w:tcW w:w="13324" w:type="dxa"/>
            <w:gridSpan w:val="7"/>
            <w:shd w:val="clear" w:color="auto" w:fill="F2F2F2" w:themeFill="background1" w:themeFillShade="F2"/>
            <w:vAlign w:val="center"/>
          </w:tcPr>
          <w:p w14:paraId="197D8B9C" w14:textId="77777777" w:rsidR="00216BD1" w:rsidRDefault="00AE494D">
            <w:pPr>
              <w:jc w:val="center"/>
            </w:pPr>
            <w:r>
              <w:rPr>
                <w:b/>
                <w:szCs w:val="24"/>
              </w:rPr>
              <w:t>Žvejybos ir (arba) akvakultūros verslo sektorius</w:t>
            </w:r>
            <w:r>
              <w:t xml:space="preserve"> </w:t>
            </w:r>
          </w:p>
          <w:p w14:paraId="197D8B9D" w14:textId="77777777" w:rsidR="00216BD1" w:rsidRDefault="00AE494D">
            <w:pPr>
              <w:jc w:val="center"/>
              <w:rPr>
                <w:i/>
              </w:rPr>
            </w:pPr>
            <w:r>
              <w:rPr>
                <w:i/>
              </w:rPr>
              <w:t>(Nurodykite, kuriai sričiai  t. y.  akvakultūros ar verslinės žvejybos, atstovauja asmuo)</w:t>
            </w:r>
          </w:p>
          <w:p w14:paraId="197D8B9E" w14:textId="77777777" w:rsidR="00216BD1" w:rsidRDefault="00216BD1">
            <w:pPr>
              <w:jc w:val="center"/>
              <w:rPr>
                <w:b/>
                <w:szCs w:val="24"/>
              </w:rPr>
            </w:pPr>
          </w:p>
        </w:tc>
      </w:tr>
      <w:tr w:rsidR="00216BD1" w14:paraId="197D8BA6" w14:textId="77777777">
        <w:tc>
          <w:tcPr>
            <w:tcW w:w="959" w:type="dxa"/>
            <w:shd w:val="clear" w:color="auto" w:fill="auto"/>
            <w:vAlign w:val="center"/>
          </w:tcPr>
          <w:p w14:paraId="197D8BA0" w14:textId="77777777" w:rsidR="00216BD1" w:rsidRDefault="00AE494D">
            <w:pPr>
              <w:jc w:val="both"/>
              <w:rPr>
                <w:szCs w:val="24"/>
              </w:rPr>
            </w:pPr>
            <w:r>
              <w:rPr>
                <w:szCs w:val="24"/>
              </w:rPr>
              <w:t>6.2.1.</w:t>
            </w:r>
          </w:p>
        </w:tc>
        <w:tc>
          <w:tcPr>
            <w:tcW w:w="2694" w:type="dxa"/>
            <w:gridSpan w:val="3"/>
            <w:shd w:val="clear" w:color="auto" w:fill="auto"/>
          </w:tcPr>
          <w:p w14:paraId="197D8BA1" w14:textId="77777777" w:rsidR="00216BD1" w:rsidRDefault="00216BD1">
            <w:pPr>
              <w:jc w:val="both"/>
              <w:rPr>
                <w:szCs w:val="24"/>
              </w:rPr>
            </w:pPr>
          </w:p>
        </w:tc>
        <w:tc>
          <w:tcPr>
            <w:tcW w:w="991" w:type="dxa"/>
            <w:shd w:val="clear" w:color="auto" w:fill="auto"/>
          </w:tcPr>
          <w:p w14:paraId="197D8BA2" w14:textId="77777777" w:rsidR="00216BD1" w:rsidRDefault="00216BD1">
            <w:pPr>
              <w:jc w:val="both"/>
              <w:rPr>
                <w:szCs w:val="24"/>
              </w:rPr>
            </w:pPr>
          </w:p>
        </w:tc>
        <w:tc>
          <w:tcPr>
            <w:tcW w:w="3261" w:type="dxa"/>
            <w:shd w:val="clear" w:color="auto" w:fill="auto"/>
          </w:tcPr>
          <w:p w14:paraId="197D8BA3" w14:textId="77777777" w:rsidR="00216BD1" w:rsidRDefault="00216BD1">
            <w:pPr>
              <w:jc w:val="both"/>
              <w:rPr>
                <w:szCs w:val="24"/>
              </w:rPr>
            </w:pPr>
          </w:p>
        </w:tc>
        <w:tc>
          <w:tcPr>
            <w:tcW w:w="6129" w:type="dxa"/>
            <w:tcBorders>
              <w:right w:val="nil"/>
            </w:tcBorders>
            <w:shd w:val="clear" w:color="auto" w:fill="auto"/>
          </w:tcPr>
          <w:p w14:paraId="197D8BA4" w14:textId="77777777" w:rsidR="00216BD1" w:rsidRDefault="00216BD1">
            <w:pPr>
              <w:jc w:val="both"/>
              <w:rPr>
                <w:szCs w:val="24"/>
              </w:rPr>
            </w:pPr>
          </w:p>
        </w:tc>
        <w:tc>
          <w:tcPr>
            <w:tcW w:w="249" w:type="dxa"/>
            <w:tcBorders>
              <w:left w:val="nil"/>
            </w:tcBorders>
            <w:shd w:val="clear" w:color="auto" w:fill="auto"/>
            <w:vAlign w:val="center"/>
          </w:tcPr>
          <w:p w14:paraId="197D8BA5" w14:textId="77777777" w:rsidR="00216BD1" w:rsidRDefault="00AE494D">
            <w:pPr>
              <w:jc w:val="center"/>
              <w:rPr>
                <w:szCs w:val="24"/>
              </w:rPr>
            </w:pPr>
            <w:r>
              <w:rPr>
                <w:szCs w:val="24"/>
              </w:rPr>
              <w:t>-</w:t>
            </w:r>
          </w:p>
        </w:tc>
      </w:tr>
      <w:tr w:rsidR="00216BD1" w14:paraId="197D8BAD" w14:textId="77777777">
        <w:tc>
          <w:tcPr>
            <w:tcW w:w="959" w:type="dxa"/>
            <w:shd w:val="clear" w:color="auto" w:fill="auto"/>
            <w:vAlign w:val="center"/>
          </w:tcPr>
          <w:p w14:paraId="197D8BA7" w14:textId="77777777" w:rsidR="00216BD1" w:rsidRDefault="00AE494D">
            <w:pPr>
              <w:jc w:val="both"/>
              <w:rPr>
                <w:szCs w:val="24"/>
              </w:rPr>
            </w:pPr>
            <w:r>
              <w:rPr>
                <w:szCs w:val="24"/>
              </w:rPr>
              <w:t>6.2.2.</w:t>
            </w:r>
          </w:p>
        </w:tc>
        <w:tc>
          <w:tcPr>
            <w:tcW w:w="2694" w:type="dxa"/>
            <w:gridSpan w:val="3"/>
            <w:shd w:val="clear" w:color="auto" w:fill="auto"/>
          </w:tcPr>
          <w:p w14:paraId="197D8BA8" w14:textId="77777777" w:rsidR="00216BD1" w:rsidRDefault="00216BD1">
            <w:pPr>
              <w:jc w:val="both"/>
              <w:rPr>
                <w:szCs w:val="24"/>
              </w:rPr>
            </w:pPr>
          </w:p>
        </w:tc>
        <w:tc>
          <w:tcPr>
            <w:tcW w:w="991" w:type="dxa"/>
            <w:shd w:val="clear" w:color="auto" w:fill="auto"/>
          </w:tcPr>
          <w:p w14:paraId="197D8BA9" w14:textId="77777777" w:rsidR="00216BD1" w:rsidRDefault="00216BD1">
            <w:pPr>
              <w:jc w:val="both"/>
              <w:rPr>
                <w:szCs w:val="24"/>
              </w:rPr>
            </w:pPr>
          </w:p>
        </w:tc>
        <w:tc>
          <w:tcPr>
            <w:tcW w:w="3261" w:type="dxa"/>
            <w:shd w:val="clear" w:color="auto" w:fill="auto"/>
          </w:tcPr>
          <w:p w14:paraId="197D8BAA" w14:textId="77777777" w:rsidR="00216BD1" w:rsidRDefault="00216BD1">
            <w:pPr>
              <w:jc w:val="both"/>
              <w:rPr>
                <w:szCs w:val="24"/>
              </w:rPr>
            </w:pPr>
          </w:p>
        </w:tc>
        <w:tc>
          <w:tcPr>
            <w:tcW w:w="6129" w:type="dxa"/>
            <w:tcBorders>
              <w:right w:val="nil"/>
            </w:tcBorders>
            <w:shd w:val="clear" w:color="auto" w:fill="auto"/>
          </w:tcPr>
          <w:p w14:paraId="197D8BAB" w14:textId="77777777" w:rsidR="00216BD1" w:rsidRDefault="00216BD1">
            <w:pPr>
              <w:jc w:val="both"/>
              <w:rPr>
                <w:szCs w:val="24"/>
              </w:rPr>
            </w:pPr>
          </w:p>
        </w:tc>
        <w:tc>
          <w:tcPr>
            <w:tcW w:w="249" w:type="dxa"/>
            <w:tcBorders>
              <w:left w:val="nil"/>
            </w:tcBorders>
            <w:shd w:val="clear" w:color="auto" w:fill="auto"/>
            <w:vAlign w:val="center"/>
          </w:tcPr>
          <w:p w14:paraId="197D8BAC" w14:textId="77777777" w:rsidR="00216BD1" w:rsidRDefault="00AE494D">
            <w:pPr>
              <w:jc w:val="center"/>
              <w:rPr>
                <w:szCs w:val="24"/>
              </w:rPr>
            </w:pPr>
            <w:r>
              <w:rPr>
                <w:szCs w:val="24"/>
              </w:rPr>
              <w:t>-</w:t>
            </w:r>
          </w:p>
        </w:tc>
      </w:tr>
      <w:tr w:rsidR="00216BD1" w14:paraId="197D8BB4" w14:textId="77777777">
        <w:tc>
          <w:tcPr>
            <w:tcW w:w="959" w:type="dxa"/>
            <w:shd w:val="clear" w:color="auto" w:fill="auto"/>
            <w:vAlign w:val="center"/>
          </w:tcPr>
          <w:p w14:paraId="197D8BAE" w14:textId="77777777" w:rsidR="00216BD1" w:rsidRDefault="00AE494D">
            <w:pPr>
              <w:jc w:val="both"/>
              <w:rPr>
                <w:szCs w:val="24"/>
              </w:rPr>
            </w:pPr>
            <w:r>
              <w:rPr>
                <w:szCs w:val="24"/>
              </w:rPr>
              <w:t>6.2.3</w:t>
            </w:r>
          </w:p>
        </w:tc>
        <w:tc>
          <w:tcPr>
            <w:tcW w:w="2694" w:type="dxa"/>
            <w:gridSpan w:val="3"/>
            <w:shd w:val="clear" w:color="auto" w:fill="auto"/>
          </w:tcPr>
          <w:p w14:paraId="197D8BAF" w14:textId="77777777" w:rsidR="00216BD1" w:rsidRDefault="00216BD1">
            <w:pPr>
              <w:jc w:val="both"/>
              <w:rPr>
                <w:szCs w:val="24"/>
              </w:rPr>
            </w:pPr>
          </w:p>
        </w:tc>
        <w:tc>
          <w:tcPr>
            <w:tcW w:w="991" w:type="dxa"/>
            <w:shd w:val="clear" w:color="auto" w:fill="auto"/>
          </w:tcPr>
          <w:p w14:paraId="197D8BB0" w14:textId="77777777" w:rsidR="00216BD1" w:rsidRDefault="00216BD1">
            <w:pPr>
              <w:jc w:val="both"/>
              <w:rPr>
                <w:szCs w:val="24"/>
              </w:rPr>
            </w:pPr>
          </w:p>
        </w:tc>
        <w:tc>
          <w:tcPr>
            <w:tcW w:w="3261" w:type="dxa"/>
            <w:shd w:val="clear" w:color="auto" w:fill="auto"/>
          </w:tcPr>
          <w:p w14:paraId="197D8BB1" w14:textId="77777777" w:rsidR="00216BD1" w:rsidRDefault="00216BD1">
            <w:pPr>
              <w:jc w:val="both"/>
              <w:rPr>
                <w:szCs w:val="24"/>
              </w:rPr>
            </w:pPr>
          </w:p>
        </w:tc>
        <w:tc>
          <w:tcPr>
            <w:tcW w:w="6129" w:type="dxa"/>
            <w:tcBorders>
              <w:right w:val="nil"/>
            </w:tcBorders>
            <w:shd w:val="clear" w:color="auto" w:fill="auto"/>
          </w:tcPr>
          <w:p w14:paraId="197D8BB2" w14:textId="77777777" w:rsidR="00216BD1" w:rsidRDefault="00216BD1">
            <w:pPr>
              <w:jc w:val="both"/>
              <w:rPr>
                <w:szCs w:val="24"/>
              </w:rPr>
            </w:pPr>
          </w:p>
        </w:tc>
        <w:tc>
          <w:tcPr>
            <w:tcW w:w="249" w:type="dxa"/>
            <w:tcBorders>
              <w:left w:val="nil"/>
            </w:tcBorders>
            <w:shd w:val="clear" w:color="auto" w:fill="auto"/>
            <w:vAlign w:val="center"/>
          </w:tcPr>
          <w:p w14:paraId="197D8BB3" w14:textId="77777777" w:rsidR="00216BD1" w:rsidRDefault="00216BD1">
            <w:pPr>
              <w:jc w:val="center"/>
              <w:rPr>
                <w:szCs w:val="24"/>
              </w:rPr>
            </w:pPr>
          </w:p>
        </w:tc>
      </w:tr>
      <w:tr w:rsidR="00216BD1" w14:paraId="197D8BBB" w14:textId="77777777">
        <w:tc>
          <w:tcPr>
            <w:tcW w:w="959" w:type="dxa"/>
            <w:shd w:val="clear" w:color="auto" w:fill="auto"/>
            <w:vAlign w:val="center"/>
          </w:tcPr>
          <w:p w14:paraId="197D8BB5" w14:textId="77777777" w:rsidR="00216BD1" w:rsidRDefault="00AE494D">
            <w:pPr>
              <w:jc w:val="both"/>
              <w:rPr>
                <w:szCs w:val="24"/>
              </w:rPr>
            </w:pPr>
            <w:r>
              <w:rPr>
                <w:szCs w:val="24"/>
              </w:rPr>
              <w:t>&lt;...&gt;</w:t>
            </w:r>
          </w:p>
        </w:tc>
        <w:tc>
          <w:tcPr>
            <w:tcW w:w="2694" w:type="dxa"/>
            <w:gridSpan w:val="3"/>
            <w:shd w:val="clear" w:color="auto" w:fill="auto"/>
          </w:tcPr>
          <w:p w14:paraId="197D8BB6" w14:textId="77777777" w:rsidR="00216BD1" w:rsidRDefault="00216BD1">
            <w:pPr>
              <w:jc w:val="both"/>
              <w:rPr>
                <w:szCs w:val="24"/>
              </w:rPr>
            </w:pPr>
          </w:p>
        </w:tc>
        <w:tc>
          <w:tcPr>
            <w:tcW w:w="991" w:type="dxa"/>
            <w:shd w:val="clear" w:color="auto" w:fill="auto"/>
          </w:tcPr>
          <w:p w14:paraId="197D8BB7" w14:textId="77777777" w:rsidR="00216BD1" w:rsidRDefault="00216BD1">
            <w:pPr>
              <w:jc w:val="both"/>
              <w:rPr>
                <w:szCs w:val="24"/>
              </w:rPr>
            </w:pPr>
          </w:p>
        </w:tc>
        <w:tc>
          <w:tcPr>
            <w:tcW w:w="3261" w:type="dxa"/>
            <w:shd w:val="clear" w:color="auto" w:fill="auto"/>
          </w:tcPr>
          <w:p w14:paraId="197D8BB8" w14:textId="77777777" w:rsidR="00216BD1" w:rsidRDefault="00216BD1">
            <w:pPr>
              <w:jc w:val="both"/>
              <w:rPr>
                <w:szCs w:val="24"/>
              </w:rPr>
            </w:pPr>
          </w:p>
        </w:tc>
        <w:tc>
          <w:tcPr>
            <w:tcW w:w="6129" w:type="dxa"/>
            <w:tcBorders>
              <w:right w:val="nil"/>
            </w:tcBorders>
            <w:shd w:val="clear" w:color="auto" w:fill="auto"/>
          </w:tcPr>
          <w:p w14:paraId="197D8BB9" w14:textId="77777777" w:rsidR="00216BD1" w:rsidRDefault="00216BD1">
            <w:pPr>
              <w:jc w:val="both"/>
              <w:rPr>
                <w:szCs w:val="24"/>
              </w:rPr>
            </w:pPr>
          </w:p>
        </w:tc>
        <w:tc>
          <w:tcPr>
            <w:tcW w:w="249" w:type="dxa"/>
            <w:tcBorders>
              <w:left w:val="nil"/>
            </w:tcBorders>
            <w:shd w:val="clear" w:color="auto" w:fill="auto"/>
            <w:vAlign w:val="center"/>
          </w:tcPr>
          <w:p w14:paraId="197D8BBA" w14:textId="77777777" w:rsidR="00216BD1" w:rsidRDefault="00216BD1">
            <w:pPr>
              <w:jc w:val="center"/>
              <w:rPr>
                <w:szCs w:val="24"/>
              </w:rPr>
            </w:pPr>
          </w:p>
        </w:tc>
      </w:tr>
      <w:tr w:rsidR="00216BD1" w14:paraId="197D8BBE" w14:textId="77777777">
        <w:tc>
          <w:tcPr>
            <w:tcW w:w="959" w:type="dxa"/>
            <w:tcBorders>
              <w:bottom w:val="single" w:sz="4" w:space="0" w:color="auto"/>
            </w:tcBorders>
            <w:shd w:val="clear" w:color="auto" w:fill="F2F2F2" w:themeFill="background1" w:themeFillShade="F2"/>
            <w:vAlign w:val="center"/>
          </w:tcPr>
          <w:p w14:paraId="197D8BBC" w14:textId="77777777" w:rsidR="00216BD1" w:rsidRDefault="00AE494D">
            <w:pPr>
              <w:jc w:val="both"/>
              <w:rPr>
                <w:b/>
                <w:szCs w:val="24"/>
              </w:rPr>
            </w:pPr>
            <w:r>
              <w:rPr>
                <w:b/>
                <w:szCs w:val="24"/>
              </w:rPr>
              <w:t>6.3.</w:t>
            </w:r>
          </w:p>
        </w:tc>
        <w:tc>
          <w:tcPr>
            <w:tcW w:w="13324" w:type="dxa"/>
            <w:gridSpan w:val="7"/>
            <w:tcBorders>
              <w:bottom w:val="single" w:sz="4" w:space="0" w:color="auto"/>
            </w:tcBorders>
            <w:shd w:val="clear" w:color="auto" w:fill="F2F2F2" w:themeFill="background1" w:themeFillShade="F2"/>
            <w:vAlign w:val="center"/>
          </w:tcPr>
          <w:p w14:paraId="197D8BBD" w14:textId="77777777" w:rsidR="00216BD1" w:rsidRDefault="00AE494D">
            <w:pPr>
              <w:jc w:val="center"/>
              <w:rPr>
                <w:b/>
                <w:szCs w:val="24"/>
              </w:rPr>
            </w:pPr>
            <w:r>
              <w:rPr>
                <w:b/>
                <w:szCs w:val="24"/>
              </w:rPr>
              <w:t>Vietos valdžios sektorius</w:t>
            </w:r>
          </w:p>
        </w:tc>
      </w:tr>
      <w:tr w:rsidR="00216BD1" w14:paraId="197D8BC5" w14:textId="77777777">
        <w:tc>
          <w:tcPr>
            <w:tcW w:w="959" w:type="dxa"/>
            <w:shd w:val="clear" w:color="auto" w:fill="auto"/>
            <w:vAlign w:val="center"/>
          </w:tcPr>
          <w:p w14:paraId="197D8BBF" w14:textId="77777777" w:rsidR="00216BD1" w:rsidRDefault="00AE494D">
            <w:pPr>
              <w:jc w:val="both"/>
              <w:rPr>
                <w:szCs w:val="24"/>
              </w:rPr>
            </w:pPr>
            <w:r>
              <w:rPr>
                <w:szCs w:val="24"/>
              </w:rPr>
              <w:t>6.3.1.</w:t>
            </w:r>
          </w:p>
        </w:tc>
        <w:tc>
          <w:tcPr>
            <w:tcW w:w="2694" w:type="dxa"/>
            <w:gridSpan w:val="3"/>
            <w:shd w:val="clear" w:color="auto" w:fill="auto"/>
          </w:tcPr>
          <w:p w14:paraId="197D8BC0" w14:textId="77777777" w:rsidR="00216BD1" w:rsidRDefault="00216BD1">
            <w:pPr>
              <w:jc w:val="both"/>
              <w:rPr>
                <w:szCs w:val="24"/>
              </w:rPr>
            </w:pPr>
          </w:p>
        </w:tc>
        <w:tc>
          <w:tcPr>
            <w:tcW w:w="991" w:type="dxa"/>
            <w:shd w:val="clear" w:color="auto" w:fill="auto"/>
          </w:tcPr>
          <w:p w14:paraId="197D8BC1" w14:textId="77777777" w:rsidR="00216BD1" w:rsidRDefault="00216BD1">
            <w:pPr>
              <w:jc w:val="both"/>
              <w:rPr>
                <w:szCs w:val="24"/>
              </w:rPr>
            </w:pPr>
          </w:p>
        </w:tc>
        <w:tc>
          <w:tcPr>
            <w:tcW w:w="3261" w:type="dxa"/>
            <w:shd w:val="clear" w:color="auto" w:fill="auto"/>
          </w:tcPr>
          <w:p w14:paraId="197D8BC2" w14:textId="77777777" w:rsidR="00216BD1" w:rsidRDefault="00216BD1">
            <w:pPr>
              <w:jc w:val="both"/>
              <w:rPr>
                <w:szCs w:val="24"/>
              </w:rPr>
            </w:pPr>
          </w:p>
        </w:tc>
        <w:tc>
          <w:tcPr>
            <w:tcW w:w="6129" w:type="dxa"/>
            <w:tcBorders>
              <w:right w:val="nil"/>
            </w:tcBorders>
            <w:shd w:val="clear" w:color="auto" w:fill="auto"/>
          </w:tcPr>
          <w:p w14:paraId="197D8BC3" w14:textId="77777777" w:rsidR="00216BD1" w:rsidRDefault="00216BD1">
            <w:pPr>
              <w:jc w:val="both"/>
              <w:rPr>
                <w:szCs w:val="24"/>
              </w:rPr>
            </w:pPr>
          </w:p>
        </w:tc>
        <w:tc>
          <w:tcPr>
            <w:tcW w:w="249" w:type="dxa"/>
            <w:tcBorders>
              <w:left w:val="nil"/>
            </w:tcBorders>
            <w:shd w:val="clear" w:color="auto" w:fill="auto"/>
            <w:vAlign w:val="center"/>
          </w:tcPr>
          <w:p w14:paraId="197D8BC4" w14:textId="77777777" w:rsidR="00216BD1" w:rsidRDefault="00AE494D">
            <w:pPr>
              <w:jc w:val="center"/>
              <w:rPr>
                <w:szCs w:val="24"/>
              </w:rPr>
            </w:pPr>
            <w:r>
              <w:rPr>
                <w:szCs w:val="24"/>
              </w:rPr>
              <w:t>-</w:t>
            </w:r>
          </w:p>
        </w:tc>
      </w:tr>
      <w:tr w:rsidR="00216BD1" w14:paraId="197D8BCC" w14:textId="77777777">
        <w:tc>
          <w:tcPr>
            <w:tcW w:w="959" w:type="dxa"/>
            <w:shd w:val="clear" w:color="auto" w:fill="auto"/>
            <w:vAlign w:val="center"/>
          </w:tcPr>
          <w:p w14:paraId="197D8BC6" w14:textId="77777777" w:rsidR="00216BD1" w:rsidRDefault="00AE494D">
            <w:pPr>
              <w:jc w:val="both"/>
              <w:rPr>
                <w:szCs w:val="24"/>
              </w:rPr>
            </w:pPr>
            <w:r>
              <w:rPr>
                <w:szCs w:val="24"/>
              </w:rPr>
              <w:t>6.3.2.</w:t>
            </w:r>
          </w:p>
        </w:tc>
        <w:tc>
          <w:tcPr>
            <w:tcW w:w="2694" w:type="dxa"/>
            <w:gridSpan w:val="3"/>
            <w:shd w:val="clear" w:color="auto" w:fill="auto"/>
          </w:tcPr>
          <w:p w14:paraId="197D8BC7" w14:textId="77777777" w:rsidR="00216BD1" w:rsidRDefault="00216BD1">
            <w:pPr>
              <w:jc w:val="both"/>
              <w:rPr>
                <w:szCs w:val="24"/>
              </w:rPr>
            </w:pPr>
          </w:p>
        </w:tc>
        <w:tc>
          <w:tcPr>
            <w:tcW w:w="991" w:type="dxa"/>
            <w:shd w:val="clear" w:color="auto" w:fill="auto"/>
          </w:tcPr>
          <w:p w14:paraId="197D8BC8" w14:textId="77777777" w:rsidR="00216BD1" w:rsidRDefault="00216BD1">
            <w:pPr>
              <w:jc w:val="both"/>
              <w:rPr>
                <w:szCs w:val="24"/>
              </w:rPr>
            </w:pPr>
          </w:p>
        </w:tc>
        <w:tc>
          <w:tcPr>
            <w:tcW w:w="3261" w:type="dxa"/>
            <w:shd w:val="clear" w:color="auto" w:fill="auto"/>
          </w:tcPr>
          <w:p w14:paraId="197D8BC9" w14:textId="77777777" w:rsidR="00216BD1" w:rsidRDefault="00216BD1">
            <w:pPr>
              <w:jc w:val="both"/>
              <w:rPr>
                <w:szCs w:val="24"/>
              </w:rPr>
            </w:pPr>
          </w:p>
        </w:tc>
        <w:tc>
          <w:tcPr>
            <w:tcW w:w="6129" w:type="dxa"/>
            <w:tcBorders>
              <w:right w:val="nil"/>
            </w:tcBorders>
            <w:shd w:val="clear" w:color="auto" w:fill="auto"/>
          </w:tcPr>
          <w:p w14:paraId="197D8BCA" w14:textId="77777777" w:rsidR="00216BD1" w:rsidRDefault="00216BD1">
            <w:pPr>
              <w:jc w:val="both"/>
              <w:rPr>
                <w:szCs w:val="24"/>
              </w:rPr>
            </w:pPr>
          </w:p>
        </w:tc>
        <w:tc>
          <w:tcPr>
            <w:tcW w:w="249" w:type="dxa"/>
            <w:tcBorders>
              <w:left w:val="nil"/>
            </w:tcBorders>
            <w:shd w:val="clear" w:color="auto" w:fill="auto"/>
            <w:vAlign w:val="center"/>
          </w:tcPr>
          <w:p w14:paraId="197D8BCB" w14:textId="77777777" w:rsidR="00216BD1" w:rsidRDefault="00AE494D">
            <w:pPr>
              <w:jc w:val="center"/>
              <w:rPr>
                <w:szCs w:val="24"/>
              </w:rPr>
            </w:pPr>
            <w:r>
              <w:rPr>
                <w:szCs w:val="24"/>
              </w:rPr>
              <w:t>-</w:t>
            </w:r>
          </w:p>
        </w:tc>
      </w:tr>
      <w:tr w:rsidR="00216BD1" w14:paraId="197D8BD3" w14:textId="77777777">
        <w:tc>
          <w:tcPr>
            <w:tcW w:w="959" w:type="dxa"/>
            <w:shd w:val="clear" w:color="auto" w:fill="auto"/>
            <w:vAlign w:val="center"/>
          </w:tcPr>
          <w:p w14:paraId="197D8BCD" w14:textId="77777777" w:rsidR="00216BD1" w:rsidRDefault="00AE494D">
            <w:pPr>
              <w:jc w:val="both"/>
              <w:rPr>
                <w:szCs w:val="24"/>
              </w:rPr>
            </w:pPr>
            <w:r>
              <w:rPr>
                <w:szCs w:val="24"/>
              </w:rPr>
              <w:t>&lt;...&gt;</w:t>
            </w:r>
          </w:p>
        </w:tc>
        <w:tc>
          <w:tcPr>
            <w:tcW w:w="2694" w:type="dxa"/>
            <w:gridSpan w:val="3"/>
            <w:shd w:val="clear" w:color="auto" w:fill="auto"/>
          </w:tcPr>
          <w:p w14:paraId="197D8BCE" w14:textId="77777777" w:rsidR="00216BD1" w:rsidRDefault="00216BD1">
            <w:pPr>
              <w:jc w:val="both"/>
              <w:rPr>
                <w:szCs w:val="24"/>
              </w:rPr>
            </w:pPr>
          </w:p>
        </w:tc>
        <w:tc>
          <w:tcPr>
            <w:tcW w:w="991" w:type="dxa"/>
            <w:shd w:val="clear" w:color="auto" w:fill="auto"/>
          </w:tcPr>
          <w:p w14:paraId="197D8BCF" w14:textId="77777777" w:rsidR="00216BD1" w:rsidRDefault="00216BD1">
            <w:pPr>
              <w:jc w:val="both"/>
              <w:rPr>
                <w:szCs w:val="24"/>
              </w:rPr>
            </w:pPr>
          </w:p>
        </w:tc>
        <w:tc>
          <w:tcPr>
            <w:tcW w:w="3261" w:type="dxa"/>
            <w:shd w:val="clear" w:color="auto" w:fill="auto"/>
          </w:tcPr>
          <w:p w14:paraId="197D8BD0" w14:textId="77777777" w:rsidR="00216BD1" w:rsidRDefault="00216BD1">
            <w:pPr>
              <w:jc w:val="both"/>
              <w:rPr>
                <w:szCs w:val="24"/>
              </w:rPr>
            </w:pPr>
          </w:p>
        </w:tc>
        <w:tc>
          <w:tcPr>
            <w:tcW w:w="6129" w:type="dxa"/>
            <w:tcBorders>
              <w:right w:val="nil"/>
            </w:tcBorders>
            <w:shd w:val="clear" w:color="auto" w:fill="auto"/>
          </w:tcPr>
          <w:p w14:paraId="197D8BD1" w14:textId="77777777" w:rsidR="00216BD1" w:rsidRDefault="00216BD1">
            <w:pPr>
              <w:jc w:val="both"/>
              <w:rPr>
                <w:szCs w:val="24"/>
              </w:rPr>
            </w:pPr>
          </w:p>
        </w:tc>
        <w:tc>
          <w:tcPr>
            <w:tcW w:w="249" w:type="dxa"/>
            <w:tcBorders>
              <w:left w:val="nil"/>
            </w:tcBorders>
            <w:shd w:val="clear" w:color="auto" w:fill="auto"/>
            <w:vAlign w:val="center"/>
          </w:tcPr>
          <w:p w14:paraId="197D8BD2" w14:textId="77777777" w:rsidR="00216BD1" w:rsidRDefault="00AE494D">
            <w:pPr>
              <w:jc w:val="center"/>
              <w:rPr>
                <w:szCs w:val="24"/>
              </w:rPr>
            </w:pPr>
            <w:r>
              <w:rPr>
                <w:szCs w:val="24"/>
              </w:rPr>
              <w:t>-</w:t>
            </w:r>
          </w:p>
        </w:tc>
      </w:tr>
    </w:tbl>
    <w:p w14:paraId="197D8BD4" w14:textId="77777777" w:rsidR="00216BD1" w:rsidRDefault="00AE494D">
      <w:pPr>
        <w:spacing w:line="276" w:lineRule="auto"/>
        <w:rPr>
          <w:rFonts w:eastAsia="Calibri"/>
          <w:sz w:val="20"/>
        </w:rPr>
      </w:pPr>
      <w:r>
        <w:rPr>
          <w:rFonts w:eastAsia="Calibri"/>
          <w:sz w:val="20"/>
        </w:rPr>
        <w:t>*Būtina pridėti kopiją</w:t>
      </w:r>
    </w:p>
    <w:p w14:paraId="197D8BD5" w14:textId="77777777" w:rsidR="00216BD1" w:rsidRDefault="00216BD1">
      <w:pPr>
        <w:rPr>
          <w:sz w:val="18"/>
          <w:szCs w:val="18"/>
        </w:rPr>
      </w:pPr>
    </w:p>
    <w:p w14:paraId="197D8BD6" w14:textId="77777777" w:rsidR="00216BD1" w:rsidRDefault="00216BD1">
      <w:pPr>
        <w:spacing w:line="276" w:lineRule="auto"/>
        <w:rPr>
          <w:rFonts w:eastAsia="Calibri"/>
          <w:sz w:val="20"/>
        </w:rPr>
      </w:pPr>
    </w:p>
    <w:p w14:paraId="197D8BD7" w14:textId="77777777" w:rsidR="00216BD1" w:rsidRDefault="00216BD1">
      <w:pPr>
        <w:rPr>
          <w:sz w:val="18"/>
          <w:szCs w:val="18"/>
        </w:rPr>
      </w:pPr>
    </w:p>
    <w:p w14:paraId="197D8BD8" w14:textId="77777777" w:rsidR="00216BD1" w:rsidRDefault="00216BD1">
      <w:pPr>
        <w:spacing w:line="276" w:lineRule="auto"/>
        <w:rPr>
          <w:rFonts w:eastAsia="Calibri"/>
          <w:sz w:val="20"/>
        </w:rPr>
      </w:pPr>
    </w:p>
    <w:p w14:paraId="197D8BD9" w14:textId="77777777" w:rsidR="00216BD1" w:rsidRDefault="00216BD1">
      <w:pPr>
        <w:rPr>
          <w:sz w:val="18"/>
          <w:szCs w:val="18"/>
        </w:rPr>
      </w:pPr>
    </w:p>
    <w:p w14:paraId="197D8BDA" w14:textId="77777777" w:rsidR="00216BD1" w:rsidRDefault="00216BD1">
      <w:pPr>
        <w:spacing w:line="276" w:lineRule="auto"/>
        <w:rPr>
          <w:rFonts w:eastAsia="Calibri"/>
          <w:sz w:val="20"/>
        </w:rPr>
        <w:sectPr w:rsidR="00216BD1" w:rsidSect="00267478">
          <w:pgSz w:w="16838" w:h="11906" w:orient="landscape"/>
          <w:pgMar w:top="1701" w:right="1701" w:bottom="567" w:left="1134" w:header="567" w:footer="567" w:gutter="0"/>
          <w:pgNumType w:start="6"/>
          <w:cols w:space="1296"/>
          <w:docGrid w:linePitch="360"/>
        </w:sectPr>
      </w:pPr>
    </w:p>
    <w:p w14:paraId="197D8BDB" w14:textId="77777777" w:rsidR="00216BD1" w:rsidRDefault="00216BD1">
      <w:pPr>
        <w:rPr>
          <w:sz w:val="18"/>
          <w:szCs w:val="1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88"/>
        <w:gridCol w:w="992"/>
        <w:gridCol w:w="1099"/>
      </w:tblGrid>
      <w:tr w:rsidR="00216BD1" w14:paraId="197D8BDE" w14:textId="77777777">
        <w:tc>
          <w:tcPr>
            <w:tcW w:w="675" w:type="dxa"/>
            <w:tcBorders>
              <w:top w:val="nil"/>
              <w:left w:val="nil"/>
              <w:bottom w:val="single" w:sz="4" w:space="0" w:color="auto"/>
              <w:right w:val="nil"/>
            </w:tcBorders>
            <w:shd w:val="clear" w:color="auto" w:fill="auto"/>
          </w:tcPr>
          <w:p w14:paraId="197D8BDC" w14:textId="77777777" w:rsidR="00216BD1" w:rsidRDefault="00AE494D">
            <w:pPr>
              <w:jc w:val="both"/>
              <w:rPr>
                <w:b/>
                <w:szCs w:val="24"/>
              </w:rPr>
            </w:pPr>
            <w:r>
              <w:rPr>
                <w:b/>
                <w:szCs w:val="24"/>
              </w:rPr>
              <w:t>7.</w:t>
            </w:r>
          </w:p>
        </w:tc>
        <w:tc>
          <w:tcPr>
            <w:tcW w:w="9179" w:type="dxa"/>
            <w:gridSpan w:val="3"/>
            <w:tcBorders>
              <w:top w:val="nil"/>
              <w:left w:val="nil"/>
              <w:bottom w:val="single" w:sz="4" w:space="0" w:color="auto"/>
              <w:right w:val="nil"/>
            </w:tcBorders>
            <w:shd w:val="clear" w:color="auto" w:fill="auto"/>
          </w:tcPr>
          <w:p w14:paraId="197D8BDD" w14:textId="77777777" w:rsidR="00216BD1" w:rsidRDefault="00AE494D">
            <w:pPr>
              <w:jc w:val="both"/>
              <w:rPr>
                <w:b/>
                <w:szCs w:val="24"/>
              </w:rPr>
            </w:pPr>
            <w:r>
              <w:rPr>
                <w:b/>
                <w:szCs w:val="24"/>
              </w:rPr>
              <w:t>PRIDEDAMI DOKUMENTAI</w:t>
            </w:r>
          </w:p>
        </w:tc>
      </w:tr>
      <w:tr w:rsidR="00216BD1" w14:paraId="197D8BE3" w14:textId="77777777">
        <w:tc>
          <w:tcPr>
            <w:tcW w:w="675" w:type="dxa"/>
            <w:tcBorders>
              <w:top w:val="single" w:sz="4" w:space="0" w:color="auto"/>
            </w:tcBorders>
          </w:tcPr>
          <w:p w14:paraId="197D8BDF" w14:textId="77777777" w:rsidR="00216BD1" w:rsidRDefault="00216BD1">
            <w:pPr>
              <w:jc w:val="both"/>
              <w:rPr>
                <w:szCs w:val="24"/>
              </w:rPr>
            </w:pPr>
          </w:p>
        </w:tc>
        <w:tc>
          <w:tcPr>
            <w:tcW w:w="7088" w:type="dxa"/>
            <w:tcBorders>
              <w:top w:val="single" w:sz="4" w:space="0" w:color="auto"/>
            </w:tcBorders>
            <w:vAlign w:val="center"/>
          </w:tcPr>
          <w:p w14:paraId="197D8BE0" w14:textId="77777777" w:rsidR="00216BD1" w:rsidRDefault="00AE494D">
            <w:pPr>
              <w:jc w:val="center"/>
              <w:rPr>
                <w:b/>
                <w:szCs w:val="24"/>
              </w:rPr>
            </w:pPr>
            <w:r>
              <w:rPr>
                <w:b/>
                <w:szCs w:val="24"/>
              </w:rPr>
              <w:t>Dokumento pavadinimas</w:t>
            </w:r>
          </w:p>
        </w:tc>
        <w:tc>
          <w:tcPr>
            <w:tcW w:w="992" w:type="dxa"/>
            <w:tcBorders>
              <w:top w:val="single" w:sz="4" w:space="0" w:color="auto"/>
            </w:tcBorders>
            <w:vAlign w:val="center"/>
          </w:tcPr>
          <w:p w14:paraId="197D8BE1" w14:textId="77777777" w:rsidR="00216BD1" w:rsidRDefault="00AE494D">
            <w:pPr>
              <w:jc w:val="center"/>
              <w:rPr>
                <w:b/>
                <w:szCs w:val="24"/>
              </w:rPr>
            </w:pPr>
            <w:r>
              <w:rPr>
                <w:b/>
                <w:szCs w:val="24"/>
              </w:rPr>
              <w:t>Pažy-mėti ženklu „X“</w:t>
            </w:r>
          </w:p>
        </w:tc>
        <w:tc>
          <w:tcPr>
            <w:tcW w:w="1099" w:type="dxa"/>
            <w:tcBorders>
              <w:top w:val="single" w:sz="4" w:space="0" w:color="auto"/>
            </w:tcBorders>
            <w:vAlign w:val="center"/>
          </w:tcPr>
          <w:p w14:paraId="197D8BE2" w14:textId="77777777" w:rsidR="00216BD1" w:rsidRDefault="00AE494D">
            <w:pPr>
              <w:jc w:val="center"/>
              <w:rPr>
                <w:b/>
                <w:szCs w:val="24"/>
              </w:rPr>
            </w:pPr>
            <w:r>
              <w:rPr>
                <w:b/>
                <w:szCs w:val="24"/>
              </w:rPr>
              <w:t>Lapų skaičius</w:t>
            </w:r>
          </w:p>
        </w:tc>
      </w:tr>
      <w:tr w:rsidR="00216BD1" w14:paraId="197D8BE8" w14:textId="77777777">
        <w:tc>
          <w:tcPr>
            <w:tcW w:w="675" w:type="dxa"/>
          </w:tcPr>
          <w:p w14:paraId="197D8BE4" w14:textId="77777777" w:rsidR="00216BD1" w:rsidRDefault="00AE494D">
            <w:pPr>
              <w:jc w:val="both"/>
              <w:rPr>
                <w:szCs w:val="24"/>
              </w:rPr>
            </w:pPr>
            <w:r>
              <w:rPr>
                <w:szCs w:val="24"/>
              </w:rPr>
              <w:t>7.1.</w:t>
            </w:r>
          </w:p>
        </w:tc>
        <w:tc>
          <w:tcPr>
            <w:tcW w:w="7088" w:type="dxa"/>
          </w:tcPr>
          <w:p w14:paraId="197D8BE5" w14:textId="77777777" w:rsidR="00216BD1" w:rsidRDefault="00AE494D">
            <w:pPr>
              <w:jc w:val="both"/>
              <w:rPr>
                <w:szCs w:val="24"/>
              </w:rPr>
            </w:pPr>
            <w:r>
              <w:rPr>
                <w:szCs w:val="24"/>
              </w:rPr>
              <w:t>Juridinio asmens įstatų kopija arba kitų dokumentų, kuriuos įstatams prilygina Lietuvos Respublikos civilinis kodeksas, kopija</w:t>
            </w:r>
          </w:p>
        </w:tc>
        <w:tc>
          <w:tcPr>
            <w:tcW w:w="992" w:type="dxa"/>
          </w:tcPr>
          <w:p w14:paraId="197D8BE6" w14:textId="77777777" w:rsidR="00216BD1" w:rsidRDefault="00216BD1">
            <w:pPr>
              <w:jc w:val="both"/>
              <w:rPr>
                <w:szCs w:val="24"/>
              </w:rPr>
            </w:pPr>
          </w:p>
        </w:tc>
        <w:tc>
          <w:tcPr>
            <w:tcW w:w="1099" w:type="dxa"/>
          </w:tcPr>
          <w:p w14:paraId="197D8BE7" w14:textId="77777777" w:rsidR="00216BD1" w:rsidRDefault="00216BD1">
            <w:pPr>
              <w:jc w:val="center"/>
              <w:rPr>
                <w:szCs w:val="24"/>
              </w:rPr>
            </w:pPr>
          </w:p>
        </w:tc>
      </w:tr>
      <w:tr w:rsidR="00216BD1" w14:paraId="197D8BED" w14:textId="77777777">
        <w:tc>
          <w:tcPr>
            <w:tcW w:w="675" w:type="dxa"/>
          </w:tcPr>
          <w:p w14:paraId="197D8BE9" w14:textId="77777777" w:rsidR="00216BD1" w:rsidRDefault="00AE494D">
            <w:pPr>
              <w:jc w:val="both"/>
              <w:rPr>
                <w:szCs w:val="24"/>
              </w:rPr>
            </w:pPr>
            <w:r>
              <w:rPr>
                <w:szCs w:val="24"/>
              </w:rPr>
              <w:t>7.2.</w:t>
            </w:r>
          </w:p>
        </w:tc>
        <w:tc>
          <w:tcPr>
            <w:tcW w:w="7088" w:type="dxa"/>
          </w:tcPr>
          <w:p w14:paraId="197D8BEA" w14:textId="77777777" w:rsidR="00216BD1" w:rsidRDefault="00AE494D">
            <w:pPr>
              <w:jc w:val="both"/>
              <w:rPr>
                <w:szCs w:val="24"/>
              </w:rPr>
            </w:pPr>
            <w:r>
              <w:rPr>
                <w:szCs w:val="24"/>
              </w:rPr>
              <w:t>Juridinio asmens visuotinio narių susirinkimo protokolo (protokolų) ir dalyvių sąrašo kopija</w:t>
            </w:r>
          </w:p>
        </w:tc>
        <w:tc>
          <w:tcPr>
            <w:tcW w:w="992" w:type="dxa"/>
          </w:tcPr>
          <w:p w14:paraId="197D8BEB" w14:textId="77777777" w:rsidR="00216BD1" w:rsidRDefault="00216BD1">
            <w:pPr>
              <w:jc w:val="both"/>
              <w:rPr>
                <w:szCs w:val="24"/>
              </w:rPr>
            </w:pPr>
          </w:p>
        </w:tc>
        <w:tc>
          <w:tcPr>
            <w:tcW w:w="1099" w:type="dxa"/>
          </w:tcPr>
          <w:p w14:paraId="197D8BEC" w14:textId="77777777" w:rsidR="00216BD1" w:rsidRDefault="00216BD1">
            <w:pPr>
              <w:jc w:val="center"/>
              <w:rPr>
                <w:szCs w:val="24"/>
              </w:rPr>
            </w:pPr>
          </w:p>
        </w:tc>
      </w:tr>
      <w:tr w:rsidR="00216BD1" w14:paraId="197D8BF2" w14:textId="77777777">
        <w:tc>
          <w:tcPr>
            <w:tcW w:w="675" w:type="dxa"/>
          </w:tcPr>
          <w:p w14:paraId="197D8BEE" w14:textId="77777777" w:rsidR="00216BD1" w:rsidRDefault="00AE494D">
            <w:pPr>
              <w:jc w:val="both"/>
              <w:rPr>
                <w:szCs w:val="24"/>
              </w:rPr>
            </w:pPr>
            <w:r>
              <w:rPr>
                <w:szCs w:val="24"/>
              </w:rPr>
              <w:t>7.3.</w:t>
            </w:r>
          </w:p>
        </w:tc>
        <w:tc>
          <w:tcPr>
            <w:tcW w:w="7088" w:type="dxa"/>
          </w:tcPr>
          <w:p w14:paraId="197D8BEF" w14:textId="77777777" w:rsidR="00216BD1" w:rsidRDefault="00AE494D">
            <w:pPr>
              <w:jc w:val="both"/>
              <w:rPr>
                <w:szCs w:val="24"/>
              </w:rPr>
            </w:pPr>
            <w:r>
              <w:rPr>
                <w:szCs w:val="24"/>
              </w:rPr>
              <w:t>ŽVVG narių sąrašas</w:t>
            </w:r>
          </w:p>
        </w:tc>
        <w:tc>
          <w:tcPr>
            <w:tcW w:w="992" w:type="dxa"/>
          </w:tcPr>
          <w:p w14:paraId="197D8BF0" w14:textId="77777777" w:rsidR="00216BD1" w:rsidRDefault="00216BD1">
            <w:pPr>
              <w:jc w:val="both"/>
              <w:rPr>
                <w:szCs w:val="24"/>
              </w:rPr>
            </w:pPr>
          </w:p>
        </w:tc>
        <w:tc>
          <w:tcPr>
            <w:tcW w:w="1099" w:type="dxa"/>
          </w:tcPr>
          <w:p w14:paraId="197D8BF1" w14:textId="77777777" w:rsidR="00216BD1" w:rsidRDefault="00216BD1">
            <w:pPr>
              <w:jc w:val="center"/>
              <w:rPr>
                <w:szCs w:val="24"/>
              </w:rPr>
            </w:pPr>
          </w:p>
        </w:tc>
      </w:tr>
      <w:tr w:rsidR="00216BD1" w14:paraId="197D8BF7" w14:textId="77777777">
        <w:tc>
          <w:tcPr>
            <w:tcW w:w="675" w:type="dxa"/>
          </w:tcPr>
          <w:p w14:paraId="197D8BF3" w14:textId="77777777" w:rsidR="00216BD1" w:rsidRDefault="00AE494D">
            <w:pPr>
              <w:jc w:val="both"/>
              <w:rPr>
                <w:szCs w:val="24"/>
              </w:rPr>
            </w:pPr>
            <w:r>
              <w:rPr>
                <w:szCs w:val="24"/>
              </w:rPr>
              <w:t>7.4.</w:t>
            </w:r>
          </w:p>
        </w:tc>
        <w:tc>
          <w:tcPr>
            <w:tcW w:w="7088" w:type="dxa"/>
          </w:tcPr>
          <w:p w14:paraId="197D8BF4" w14:textId="77777777" w:rsidR="00216BD1" w:rsidRDefault="00AE494D">
            <w:pPr>
              <w:jc w:val="both"/>
              <w:rPr>
                <w:szCs w:val="24"/>
              </w:rPr>
            </w:pPr>
            <w:r>
              <w:rPr>
                <w:szCs w:val="24"/>
              </w:rPr>
              <w:t xml:space="preserve">Dokumentai, kuriais patvirtinami pareiškėjo administravimo ir finansų valdymo gebėjimai parengti VPS ir administruoti viešąsias lėšas </w:t>
            </w:r>
            <w:r>
              <w:rPr>
                <w:i/>
                <w:szCs w:val="24"/>
              </w:rPr>
              <w:t>(nurodykite konkretų dokumento pavadinimą, pvz., CV. Jei dokumentų daugiau,  pateikite juos atskiroje eilutėje)</w:t>
            </w:r>
          </w:p>
        </w:tc>
        <w:tc>
          <w:tcPr>
            <w:tcW w:w="992" w:type="dxa"/>
          </w:tcPr>
          <w:p w14:paraId="197D8BF5" w14:textId="77777777" w:rsidR="00216BD1" w:rsidRDefault="00216BD1">
            <w:pPr>
              <w:jc w:val="both"/>
              <w:rPr>
                <w:szCs w:val="24"/>
              </w:rPr>
            </w:pPr>
          </w:p>
        </w:tc>
        <w:tc>
          <w:tcPr>
            <w:tcW w:w="1099" w:type="dxa"/>
          </w:tcPr>
          <w:p w14:paraId="197D8BF6" w14:textId="77777777" w:rsidR="00216BD1" w:rsidRDefault="00216BD1">
            <w:pPr>
              <w:jc w:val="center"/>
              <w:rPr>
                <w:szCs w:val="24"/>
              </w:rPr>
            </w:pPr>
          </w:p>
        </w:tc>
      </w:tr>
      <w:tr w:rsidR="00216BD1" w14:paraId="197D8BFC" w14:textId="77777777">
        <w:tc>
          <w:tcPr>
            <w:tcW w:w="675" w:type="dxa"/>
          </w:tcPr>
          <w:p w14:paraId="197D8BF8" w14:textId="77777777" w:rsidR="00216BD1" w:rsidRDefault="00AE494D">
            <w:pPr>
              <w:jc w:val="both"/>
              <w:rPr>
                <w:szCs w:val="24"/>
              </w:rPr>
            </w:pPr>
            <w:r>
              <w:rPr>
                <w:szCs w:val="24"/>
              </w:rPr>
              <w:t xml:space="preserve">7.5. </w:t>
            </w:r>
          </w:p>
        </w:tc>
        <w:tc>
          <w:tcPr>
            <w:tcW w:w="7088" w:type="dxa"/>
          </w:tcPr>
          <w:p w14:paraId="197D8BF9" w14:textId="77777777" w:rsidR="00216BD1" w:rsidRDefault="00AE494D">
            <w:pPr>
              <w:jc w:val="both"/>
              <w:rPr>
                <w:szCs w:val="24"/>
              </w:rPr>
            </w:pPr>
            <w:r>
              <w:rPr>
                <w:szCs w:val="24"/>
              </w:rPr>
              <w:t>Buhalterinės apskaitos tvarkymo patvirtinimo dokumentai (</w:t>
            </w:r>
            <w:r>
              <w:rPr>
                <w:i/>
                <w:szCs w:val="24"/>
              </w:rPr>
              <w:t>pateikite finansinės atskaitomybės dokumentus už praėjusius ir ataskaitinius finansinius metus</w:t>
            </w:r>
            <w:r>
              <w:rPr>
                <w:szCs w:val="24"/>
              </w:rPr>
              <w:t xml:space="preserve"> </w:t>
            </w:r>
            <w:r>
              <w:rPr>
                <w:i/>
                <w:szCs w:val="24"/>
              </w:rPr>
              <w:t>(naujai įregistruoti juridiniai asmenys turi pateikti ūkinės veiklos pradžios balansą)</w:t>
            </w:r>
          </w:p>
        </w:tc>
        <w:tc>
          <w:tcPr>
            <w:tcW w:w="992" w:type="dxa"/>
          </w:tcPr>
          <w:p w14:paraId="197D8BFA" w14:textId="77777777" w:rsidR="00216BD1" w:rsidRDefault="00216BD1">
            <w:pPr>
              <w:jc w:val="both"/>
              <w:rPr>
                <w:szCs w:val="24"/>
              </w:rPr>
            </w:pPr>
          </w:p>
        </w:tc>
        <w:tc>
          <w:tcPr>
            <w:tcW w:w="1099" w:type="dxa"/>
          </w:tcPr>
          <w:p w14:paraId="197D8BFB" w14:textId="77777777" w:rsidR="00216BD1" w:rsidRDefault="00216BD1">
            <w:pPr>
              <w:jc w:val="center"/>
              <w:rPr>
                <w:szCs w:val="24"/>
              </w:rPr>
            </w:pPr>
          </w:p>
        </w:tc>
      </w:tr>
      <w:tr w:rsidR="00216BD1" w14:paraId="197D8C01" w14:textId="77777777">
        <w:tc>
          <w:tcPr>
            <w:tcW w:w="675" w:type="dxa"/>
          </w:tcPr>
          <w:p w14:paraId="197D8BFD" w14:textId="77777777" w:rsidR="00216BD1" w:rsidRDefault="00AE494D">
            <w:pPr>
              <w:jc w:val="both"/>
              <w:rPr>
                <w:szCs w:val="24"/>
              </w:rPr>
            </w:pPr>
            <w:r>
              <w:rPr>
                <w:szCs w:val="24"/>
              </w:rPr>
              <w:t>7.6.</w:t>
            </w:r>
          </w:p>
        </w:tc>
        <w:tc>
          <w:tcPr>
            <w:tcW w:w="7088" w:type="dxa"/>
          </w:tcPr>
          <w:p w14:paraId="197D8BFE" w14:textId="77777777" w:rsidR="00216BD1" w:rsidRDefault="00AE494D">
            <w:pPr>
              <w:jc w:val="both"/>
              <w:rPr>
                <w:szCs w:val="24"/>
              </w:rPr>
            </w:pPr>
            <w:r>
              <w:rPr>
                <w:szCs w:val="24"/>
              </w:rPr>
              <w:t>Komerciniai pasiūlymai paramos paraiškoje nurodytų išlaidų vertei pagrįsti (</w:t>
            </w:r>
            <w:r>
              <w:rPr>
                <w:i/>
                <w:szCs w:val="24"/>
              </w:rPr>
              <w:t>po 3 kiekvienai išlaidai pagrįsti)</w:t>
            </w:r>
          </w:p>
        </w:tc>
        <w:tc>
          <w:tcPr>
            <w:tcW w:w="992" w:type="dxa"/>
          </w:tcPr>
          <w:p w14:paraId="197D8BFF" w14:textId="77777777" w:rsidR="00216BD1" w:rsidRDefault="00216BD1">
            <w:pPr>
              <w:jc w:val="both"/>
              <w:rPr>
                <w:szCs w:val="24"/>
              </w:rPr>
            </w:pPr>
          </w:p>
        </w:tc>
        <w:tc>
          <w:tcPr>
            <w:tcW w:w="1099" w:type="dxa"/>
          </w:tcPr>
          <w:p w14:paraId="197D8C00" w14:textId="77777777" w:rsidR="00216BD1" w:rsidRDefault="00216BD1">
            <w:pPr>
              <w:jc w:val="center"/>
              <w:rPr>
                <w:szCs w:val="24"/>
              </w:rPr>
            </w:pPr>
          </w:p>
        </w:tc>
      </w:tr>
      <w:tr w:rsidR="00216BD1" w14:paraId="197D8C07" w14:textId="77777777">
        <w:tc>
          <w:tcPr>
            <w:tcW w:w="675" w:type="dxa"/>
          </w:tcPr>
          <w:p w14:paraId="197D8C02" w14:textId="77777777" w:rsidR="00216BD1" w:rsidRDefault="00AE494D">
            <w:pPr>
              <w:jc w:val="both"/>
              <w:rPr>
                <w:szCs w:val="24"/>
              </w:rPr>
            </w:pPr>
            <w:r>
              <w:rPr>
                <w:szCs w:val="24"/>
              </w:rPr>
              <w:t>7.7.</w:t>
            </w:r>
          </w:p>
        </w:tc>
        <w:tc>
          <w:tcPr>
            <w:tcW w:w="7088" w:type="dxa"/>
          </w:tcPr>
          <w:p w14:paraId="197D8C03" w14:textId="77777777" w:rsidR="00216BD1" w:rsidRDefault="00AE494D">
            <w:pPr>
              <w:jc w:val="both"/>
              <w:rPr>
                <w:szCs w:val="24"/>
              </w:rPr>
            </w:pPr>
            <w:r>
              <w:rPr>
                <w:szCs w:val="24"/>
              </w:rPr>
              <w:t xml:space="preserve">Privačių interesų deklaracijos </w:t>
            </w:r>
          </w:p>
          <w:p w14:paraId="197D8C04" w14:textId="77777777" w:rsidR="00216BD1" w:rsidRDefault="00AE494D">
            <w:pPr>
              <w:jc w:val="both"/>
              <w:rPr>
                <w:szCs w:val="24"/>
              </w:rPr>
            </w:pPr>
            <w:r>
              <w:rPr>
                <w:szCs w:val="24"/>
              </w:rPr>
              <w:t xml:space="preserve">(jeigu jų deklaruotų privačių interesų deklaracija nėra paskelbta Vyriausiosios tarnybinės etikos komisijos tinklalapyje </w:t>
            </w:r>
            <w:r>
              <w:rPr>
                <w:color w:val="0000FF"/>
                <w:szCs w:val="24"/>
                <w:u w:val="single"/>
              </w:rPr>
              <w:t>www.vtek.lt</w:t>
            </w:r>
            <w:r>
              <w:rPr>
                <w:szCs w:val="24"/>
              </w:rPr>
              <w:t>,)</w:t>
            </w:r>
          </w:p>
        </w:tc>
        <w:tc>
          <w:tcPr>
            <w:tcW w:w="992" w:type="dxa"/>
          </w:tcPr>
          <w:p w14:paraId="197D8C05" w14:textId="77777777" w:rsidR="00216BD1" w:rsidRDefault="00216BD1">
            <w:pPr>
              <w:jc w:val="both"/>
              <w:rPr>
                <w:szCs w:val="24"/>
              </w:rPr>
            </w:pPr>
          </w:p>
        </w:tc>
        <w:tc>
          <w:tcPr>
            <w:tcW w:w="1099" w:type="dxa"/>
          </w:tcPr>
          <w:p w14:paraId="197D8C06" w14:textId="77777777" w:rsidR="00216BD1" w:rsidRDefault="00216BD1">
            <w:pPr>
              <w:jc w:val="center"/>
              <w:rPr>
                <w:szCs w:val="24"/>
              </w:rPr>
            </w:pPr>
          </w:p>
        </w:tc>
      </w:tr>
      <w:tr w:rsidR="00216BD1" w14:paraId="197D8C0C" w14:textId="77777777">
        <w:tc>
          <w:tcPr>
            <w:tcW w:w="675" w:type="dxa"/>
          </w:tcPr>
          <w:p w14:paraId="197D8C08" w14:textId="77777777" w:rsidR="00216BD1" w:rsidRDefault="00AE494D">
            <w:pPr>
              <w:jc w:val="both"/>
              <w:rPr>
                <w:szCs w:val="24"/>
              </w:rPr>
            </w:pPr>
            <w:r>
              <w:rPr>
                <w:szCs w:val="24"/>
              </w:rPr>
              <w:t>&lt;..&gt;</w:t>
            </w:r>
          </w:p>
        </w:tc>
        <w:tc>
          <w:tcPr>
            <w:tcW w:w="7088" w:type="dxa"/>
          </w:tcPr>
          <w:p w14:paraId="197D8C09" w14:textId="77777777" w:rsidR="00216BD1" w:rsidRDefault="00AE494D">
            <w:pPr>
              <w:jc w:val="both"/>
              <w:rPr>
                <w:szCs w:val="24"/>
              </w:rPr>
            </w:pPr>
            <w:r>
              <w:rPr>
                <w:szCs w:val="24"/>
              </w:rPr>
              <w:t>&lt;...&gt;</w:t>
            </w:r>
          </w:p>
        </w:tc>
        <w:tc>
          <w:tcPr>
            <w:tcW w:w="992" w:type="dxa"/>
          </w:tcPr>
          <w:p w14:paraId="197D8C0A" w14:textId="77777777" w:rsidR="00216BD1" w:rsidRDefault="00216BD1">
            <w:pPr>
              <w:jc w:val="both"/>
              <w:rPr>
                <w:szCs w:val="24"/>
              </w:rPr>
            </w:pPr>
          </w:p>
        </w:tc>
        <w:tc>
          <w:tcPr>
            <w:tcW w:w="1099" w:type="dxa"/>
          </w:tcPr>
          <w:p w14:paraId="197D8C0B" w14:textId="77777777" w:rsidR="00216BD1" w:rsidRDefault="00216BD1">
            <w:pPr>
              <w:jc w:val="center"/>
              <w:rPr>
                <w:szCs w:val="24"/>
              </w:rPr>
            </w:pPr>
          </w:p>
        </w:tc>
      </w:tr>
    </w:tbl>
    <w:p w14:paraId="197D8C0D" w14:textId="77777777" w:rsidR="00216BD1" w:rsidRDefault="00216BD1">
      <w:pPr>
        <w:spacing w:line="276" w:lineRule="auto"/>
        <w:jc w:val="both"/>
        <w:rPr>
          <w:rFonts w:eastAsia="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682"/>
      </w:tblGrid>
      <w:tr w:rsidR="00216BD1" w14:paraId="197D8C10" w14:textId="77777777">
        <w:tc>
          <w:tcPr>
            <w:tcW w:w="956" w:type="dxa"/>
            <w:tcBorders>
              <w:top w:val="nil"/>
              <w:left w:val="nil"/>
              <w:bottom w:val="single" w:sz="4" w:space="0" w:color="auto"/>
              <w:right w:val="nil"/>
            </w:tcBorders>
            <w:shd w:val="clear" w:color="auto" w:fill="auto"/>
          </w:tcPr>
          <w:p w14:paraId="197D8C0E" w14:textId="77777777" w:rsidR="00216BD1" w:rsidRDefault="00AE494D">
            <w:pPr>
              <w:jc w:val="center"/>
              <w:rPr>
                <w:b/>
                <w:szCs w:val="24"/>
              </w:rPr>
            </w:pPr>
            <w:r>
              <w:rPr>
                <w:b/>
                <w:szCs w:val="24"/>
              </w:rPr>
              <w:t>8.</w:t>
            </w:r>
          </w:p>
        </w:tc>
        <w:tc>
          <w:tcPr>
            <w:tcW w:w="8682" w:type="dxa"/>
            <w:tcBorders>
              <w:top w:val="nil"/>
              <w:left w:val="nil"/>
              <w:bottom w:val="single" w:sz="4" w:space="0" w:color="auto"/>
              <w:right w:val="nil"/>
            </w:tcBorders>
            <w:shd w:val="clear" w:color="auto" w:fill="auto"/>
          </w:tcPr>
          <w:p w14:paraId="197D8C0F" w14:textId="77777777" w:rsidR="00216BD1" w:rsidRDefault="00AE494D">
            <w:pPr>
              <w:jc w:val="both"/>
              <w:rPr>
                <w:b/>
                <w:szCs w:val="24"/>
              </w:rPr>
            </w:pPr>
            <w:r>
              <w:rPr>
                <w:b/>
                <w:szCs w:val="24"/>
              </w:rPr>
              <w:t>PAREIŠKĖJO DEKLARACIJA</w:t>
            </w:r>
          </w:p>
        </w:tc>
      </w:tr>
      <w:tr w:rsidR="00216BD1" w14:paraId="197D8C13" w14:textId="77777777">
        <w:tc>
          <w:tcPr>
            <w:tcW w:w="956" w:type="dxa"/>
            <w:tcBorders>
              <w:top w:val="single" w:sz="4" w:space="0" w:color="auto"/>
            </w:tcBorders>
            <w:vAlign w:val="center"/>
          </w:tcPr>
          <w:p w14:paraId="197D8C11" w14:textId="77777777" w:rsidR="00216BD1" w:rsidRDefault="00AE494D">
            <w:pPr>
              <w:jc w:val="center"/>
              <w:rPr>
                <w:szCs w:val="24"/>
              </w:rPr>
            </w:pPr>
            <w:r>
              <w:rPr>
                <w:szCs w:val="24"/>
              </w:rPr>
              <w:t>8.1.</w:t>
            </w:r>
          </w:p>
        </w:tc>
        <w:tc>
          <w:tcPr>
            <w:tcW w:w="8682" w:type="dxa"/>
            <w:tcBorders>
              <w:top w:val="single" w:sz="4" w:space="0" w:color="auto"/>
            </w:tcBorders>
          </w:tcPr>
          <w:p w14:paraId="197D8C12" w14:textId="77777777" w:rsidR="00216BD1" w:rsidRDefault="00AE494D">
            <w:pPr>
              <w:jc w:val="both"/>
              <w:rPr>
                <w:szCs w:val="24"/>
              </w:rPr>
            </w:pPr>
            <w:r>
              <w:rPr>
                <w:szCs w:val="24"/>
              </w:rPr>
              <w:t>Patvirtinu, kad:</w:t>
            </w:r>
          </w:p>
        </w:tc>
      </w:tr>
      <w:tr w:rsidR="00216BD1" w14:paraId="197D8C16" w14:textId="77777777">
        <w:tc>
          <w:tcPr>
            <w:tcW w:w="956" w:type="dxa"/>
            <w:vAlign w:val="center"/>
          </w:tcPr>
          <w:p w14:paraId="197D8C14" w14:textId="77777777" w:rsidR="00216BD1" w:rsidRDefault="00AE494D">
            <w:pPr>
              <w:jc w:val="center"/>
              <w:rPr>
                <w:szCs w:val="24"/>
              </w:rPr>
            </w:pPr>
            <w:r>
              <w:rPr>
                <w:szCs w:val="24"/>
              </w:rPr>
              <w:t>8.1.1.</w:t>
            </w:r>
          </w:p>
        </w:tc>
        <w:tc>
          <w:tcPr>
            <w:tcW w:w="8682" w:type="dxa"/>
          </w:tcPr>
          <w:p w14:paraId="197D8C15" w14:textId="77777777" w:rsidR="00216BD1" w:rsidRDefault="00AE494D">
            <w:pPr>
              <w:jc w:val="both"/>
              <w:rPr>
                <w:b/>
                <w:szCs w:val="24"/>
              </w:rPr>
            </w:pPr>
            <w:r>
              <w:rPr>
                <w:szCs w:val="24"/>
                <w:lang w:eastAsia="lt-LT"/>
              </w:rPr>
              <w:t>šioje paraiškoje ir prie paraiškos pridedamuose dokumentuose pateikta informacija, mano žiniomis ir įsitikinimu, yra teisinga;</w:t>
            </w:r>
          </w:p>
        </w:tc>
      </w:tr>
      <w:tr w:rsidR="00216BD1" w14:paraId="197D8C19" w14:textId="77777777">
        <w:tc>
          <w:tcPr>
            <w:tcW w:w="956" w:type="dxa"/>
            <w:vAlign w:val="center"/>
          </w:tcPr>
          <w:p w14:paraId="197D8C17" w14:textId="77777777" w:rsidR="00216BD1" w:rsidRDefault="00AE494D">
            <w:pPr>
              <w:jc w:val="center"/>
              <w:rPr>
                <w:szCs w:val="24"/>
              </w:rPr>
            </w:pPr>
            <w:r>
              <w:rPr>
                <w:szCs w:val="24"/>
              </w:rPr>
              <w:t>8.1.2.</w:t>
            </w:r>
          </w:p>
        </w:tc>
        <w:tc>
          <w:tcPr>
            <w:tcW w:w="8682" w:type="dxa"/>
          </w:tcPr>
          <w:p w14:paraId="197D8C18" w14:textId="77777777" w:rsidR="00216BD1" w:rsidRDefault="00AE494D">
            <w:pPr>
              <w:jc w:val="both"/>
              <w:rPr>
                <w:szCs w:val="24"/>
                <w:lang w:eastAsia="lt-LT"/>
              </w:rPr>
            </w:pPr>
            <w:r>
              <w:rPr>
                <w:szCs w:val="24"/>
                <w:lang w:eastAsia="lt-LT"/>
              </w:rPr>
              <w:t xml:space="preserve">esu susipažinęs su VPS rengimo finansavimo sąlygomis, tvarka ir reikalavimais, nustatytais VP, VP administravimo taisyklėse ir priemonės „Parengiamoji parama“ įgyvendinimo taisyklėse; </w:t>
            </w:r>
          </w:p>
        </w:tc>
      </w:tr>
      <w:tr w:rsidR="00216BD1" w14:paraId="197D8C1C" w14:textId="77777777">
        <w:tc>
          <w:tcPr>
            <w:tcW w:w="956" w:type="dxa"/>
            <w:vAlign w:val="center"/>
          </w:tcPr>
          <w:p w14:paraId="197D8C1A" w14:textId="77777777" w:rsidR="00216BD1" w:rsidRDefault="00AE494D">
            <w:pPr>
              <w:jc w:val="center"/>
              <w:rPr>
                <w:szCs w:val="24"/>
              </w:rPr>
            </w:pPr>
            <w:r>
              <w:rPr>
                <w:szCs w:val="24"/>
              </w:rPr>
              <w:t>8.1.3.</w:t>
            </w:r>
          </w:p>
        </w:tc>
        <w:tc>
          <w:tcPr>
            <w:tcW w:w="8682" w:type="dxa"/>
          </w:tcPr>
          <w:p w14:paraId="197D8C1B" w14:textId="77777777" w:rsidR="00216BD1" w:rsidRDefault="00AE494D">
            <w:pPr>
              <w:jc w:val="both"/>
              <w:rPr>
                <w:szCs w:val="24"/>
                <w:lang w:eastAsia="lt-LT"/>
              </w:rPr>
            </w:pPr>
            <w:r>
              <w:rPr>
                <w:szCs w:val="24"/>
                <w:lang w:eastAsia="lt-LT"/>
              </w:rPr>
              <w:t xml:space="preserve">mano atstovaujama asociacija yra įvykdžiusi su mokesčių ir socialinio draudimo įmokų mokėjimu susijusius įsipareigojimus pagal Lietuvos Respublikos teisės aktus; </w:t>
            </w:r>
          </w:p>
        </w:tc>
      </w:tr>
      <w:tr w:rsidR="00216BD1" w14:paraId="197D8C1F" w14:textId="77777777">
        <w:tc>
          <w:tcPr>
            <w:tcW w:w="956" w:type="dxa"/>
            <w:vAlign w:val="center"/>
          </w:tcPr>
          <w:p w14:paraId="197D8C1D" w14:textId="77777777" w:rsidR="00216BD1" w:rsidRDefault="00AE494D">
            <w:pPr>
              <w:jc w:val="center"/>
              <w:rPr>
                <w:szCs w:val="24"/>
              </w:rPr>
            </w:pPr>
            <w:r>
              <w:rPr>
                <w:szCs w:val="24"/>
              </w:rPr>
              <w:t>8.1.4.</w:t>
            </w:r>
          </w:p>
        </w:tc>
        <w:tc>
          <w:tcPr>
            <w:tcW w:w="8682" w:type="dxa"/>
          </w:tcPr>
          <w:p w14:paraId="197D8C1E" w14:textId="77777777" w:rsidR="00216BD1" w:rsidRDefault="00AE494D">
            <w:pPr>
              <w:jc w:val="both"/>
              <w:rPr>
                <w:szCs w:val="24"/>
                <w:lang w:eastAsia="lt-LT"/>
              </w:rPr>
            </w:pPr>
            <w:r>
              <w:rPr>
                <w:szCs w:val="24"/>
                <w:lang w:eastAsia="lt-LT"/>
              </w:rPr>
              <w:t xml:space="preserve">mano atstovaujamos asociacijos vadovas, turintis teisę asociacijos vardu sudaryti sandorius, finansininkas ar kitas (-i) asmuo (-enys), turintis (-ys) teisę surašyti ir pasirašyti pareiškėjo apskaitos dokumentus, neturi neišnykusio arba nepanaikinto teistumo; </w:t>
            </w:r>
          </w:p>
        </w:tc>
      </w:tr>
      <w:tr w:rsidR="00216BD1" w14:paraId="197D8C22" w14:textId="77777777">
        <w:tc>
          <w:tcPr>
            <w:tcW w:w="956" w:type="dxa"/>
            <w:vAlign w:val="center"/>
          </w:tcPr>
          <w:p w14:paraId="197D8C20" w14:textId="77777777" w:rsidR="00216BD1" w:rsidRDefault="00AE494D">
            <w:pPr>
              <w:jc w:val="center"/>
              <w:rPr>
                <w:szCs w:val="24"/>
              </w:rPr>
            </w:pPr>
            <w:r>
              <w:rPr>
                <w:szCs w:val="24"/>
              </w:rPr>
              <w:t>8.1.5.</w:t>
            </w:r>
          </w:p>
        </w:tc>
        <w:tc>
          <w:tcPr>
            <w:tcW w:w="8682" w:type="dxa"/>
          </w:tcPr>
          <w:p w14:paraId="197D8C21" w14:textId="77777777" w:rsidR="00216BD1" w:rsidRDefault="00AE494D">
            <w:pPr>
              <w:jc w:val="both"/>
              <w:rPr>
                <w:szCs w:val="24"/>
                <w:lang w:eastAsia="lt-LT"/>
              </w:rPr>
            </w:pPr>
            <w:r>
              <w:rPr>
                <w:szCs w:val="24"/>
                <w:lang w:eastAsia="lt-LT"/>
              </w:rPr>
              <w:t>mano atstovaujamai asociacijai nėra iškelta byla dėl bankroto ir (arba) ji nėra likviduojama, reorganizuojama arba restruktūrizuojama;</w:t>
            </w:r>
          </w:p>
        </w:tc>
      </w:tr>
      <w:tr w:rsidR="00216BD1" w14:paraId="197D8C25" w14:textId="77777777">
        <w:tc>
          <w:tcPr>
            <w:tcW w:w="956" w:type="dxa"/>
            <w:vAlign w:val="center"/>
          </w:tcPr>
          <w:p w14:paraId="197D8C23" w14:textId="77777777" w:rsidR="00216BD1" w:rsidRDefault="00AE494D">
            <w:pPr>
              <w:jc w:val="center"/>
              <w:rPr>
                <w:szCs w:val="24"/>
              </w:rPr>
            </w:pPr>
            <w:r>
              <w:rPr>
                <w:szCs w:val="24"/>
              </w:rPr>
              <w:t>8.1.6.</w:t>
            </w:r>
          </w:p>
        </w:tc>
        <w:tc>
          <w:tcPr>
            <w:tcW w:w="8682" w:type="dxa"/>
          </w:tcPr>
          <w:p w14:paraId="197D8C24" w14:textId="77777777" w:rsidR="00216BD1" w:rsidRDefault="00AE494D">
            <w:pPr>
              <w:jc w:val="both"/>
              <w:rPr>
                <w:szCs w:val="24"/>
                <w:lang w:eastAsia="lt-LT"/>
              </w:rPr>
            </w:pPr>
            <w:r>
              <w:rPr>
                <w:szCs w:val="24"/>
                <w:lang w:eastAsia="lt-LT"/>
              </w:rPr>
              <w:t>mano atstovaujamai asociacijai nėra taikomas apribojimas gauti finansavimą dėl to, kad per sprendime dėl lėšų grąžinimo nustatytą terminą lėšos nebuvo grąžintos arba grąžinta tik dalis lėšų;</w:t>
            </w:r>
          </w:p>
        </w:tc>
      </w:tr>
      <w:tr w:rsidR="00216BD1" w14:paraId="197D8C28" w14:textId="77777777">
        <w:tc>
          <w:tcPr>
            <w:tcW w:w="956" w:type="dxa"/>
            <w:vAlign w:val="center"/>
          </w:tcPr>
          <w:p w14:paraId="197D8C26" w14:textId="77777777" w:rsidR="00216BD1" w:rsidRDefault="00AE494D">
            <w:pPr>
              <w:jc w:val="center"/>
              <w:rPr>
                <w:szCs w:val="24"/>
              </w:rPr>
            </w:pPr>
            <w:r>
              <w:rPr>
                <w:szCs w:val="24"/>
              </w:rPr>
              <w:t>8.1.7.</w:t>
            </w:r>
          </w:p>
        </w:tc>
        <w:tc>
          <w:tcPr>
            <w:tcW w:w="8682" w:type="dxa"/>
          </w:tcPr>
          <w:p w14:paraId="197D8C27" w14:textId="77777777" w:rsidR="00216BD1" w:rsidRDefault="00AE494D">
            <w:pPr>
              <w:jc w:val="both"/>
              <w:rPr>
                <w:szCs w:val="24"/>
                <w:lang w:eastAsia="lt-LT"/>
              </w:rPr>
            </w:pPr>
            <w:r>
              <w:rPr>
                <w:szCs w:val="24"/>
                <w:lang w:eastAsia="lt-LT"/>
              </w:rPr>
              <w:t>man nežinomos kitos šioje deklaracijoje nenurodytos priežastys, dėl kurių projektas negalėtų būti įgyvendintas arba jo įgyvendinimas būtų atidedamas, arba dėl kurių projektas nebūtų įgyvendintas įsipareigotu laikotarpiu;</w:t>
            </w:r>
          </w:p>
        </w:tc>
      </w:tr>
      <w:tr w:rsidR="00216BD1" w14:paraId="197D8C2B" w14:textId="77777777">
        <w:tc>
          <w:tcPr>
            <w:tcW w:w="956" w:type="dxa"/>
            <w:vAlign w:val="center"/>
          </w:tcPr>
          <w:p w14:paraId="197D8C29" w14:textId="77777777" w:rsidR="00216BD1" w:rsidRDefault="00AE494D">
            <w:pPr>
              <w:jc w:val="center"/>
              <w:rPr>
                <w:szCs w:val="24"/>
              </w:rPr>
            </w:pPr>
            <w:r>
              <w:rPr>
                <w:szCs w:val="24"/>
              </w:rPr>
              <w:t>8.1.8.</w:t>
            </w:r>
          </w:p>
        </w:tc>
        <w:tc>
          <w:tcPr>
            <w:tcW w:w="8682" w:type="dxa"/>
          </w:tcPr>
          <w:p w14:paraId="197D8C2A" w14:textId="77777777" w:rsidR="00216BD1" w:rsidRDefault="00AE494D">
            <w:pPr>
              <w:jc w:val="both"/>
              <w:rPr>
                <w:szCs w:val="24"/>
                <w:lang w:eastAsia="lt-LT"/>
              </w:rPr>
            </w:pPr>
            <w:r>
              <w:rPr>
                <w:szCs w:val="24"/>
                <w:lang w:eastAsia="lt-LT"/>
              </w:rPr>
              <w:t xml:space="preserve">apimama teritorija, kuriai rengiama VPS, yra geografiškai, ekonomiškai ir socialiniu požiūriu vientisa; </w:t>
            </w:r>
          </w:p>
        </w:tc>
      </w:tr>
      <w:tr w:rsidR="00216BD1" w14:paraId="197D8C2E" w14:textId="77777777">
        <w:tc>
          <w:tcPr>
            <w:tcW w:w="956" w:type="dxa"/>
            <w:vAlign w:val="center"/>
          </w:tcPr>
          <w:p w14:paraId="197D8C2C" w14:textId="77777777" w:rsidR="00216BD1" w:rsidRDefault="00AE494D">
            <w:pPr>
              <w:jc w:val="center"/>
              <w:rPr>
                <w:szCs w:val="24"/>
              </w:rPr>
            </w:pPr>
            <w:r>
              <w:rPr>
                <w:szCs w:val="24"/>
              </w:rPr>
              <w:t>8.1.9.</w:t>
            </w:r>
          </w:p>
        </w:tc>
        <w:tc>
          <w:tcPr>
            <w:tcW w:w="8682" w:type="dxa"/>
          </w:tcPr>
          <w:p w14:paraId="197D8C2D" w14:textId="77777777" w:rsidR="00216BD1" w:rsidRDefault="00AE494D">
            <w:pPr>
              <w:jc w:val="both"/>
              <w:rPr>
                <w:szCs w:val="24"/>
                <w:lang w:eastAsia="lt-LT"/>
              </w:rPr>
            </w:pPr>
            <w:r>
              <w:rPr>
                <w:szCs w:val="24"/>
                <w:lang w:eastAsia="lt-LT"/>
              </w:rPr>
              <w:t>mano atstovaujama asociacija turi administravimo ir finansų valdymo gebėjimų parengti VPS ir administruoti viešąsias lėšas;</w:t>
            </w:r>
          </w:p>
        </w:tc>
      </w:tr>
      <w:tr w:rsidR="00216BD1" w14:paraId="197D8C31" w14:textId="77777777">
        <w:tc>
          <w:tcPr>
            <w:tcW w:w="956" w:type="dxa"/>
            <w:vAlign w:val="center"/>
          </w:tcPr>
          <w:p w14:paraId="197D8C2F" w14:textId="77777777" w:rsidR="00216BD1" w:rsidRDefault="00AE494D">
            <w:pPr>
              <w:jc w:val="center"/>
              <w:rPr>
                <w:szCs w:val="24"/>
              </w:rPr>
            </w:pPr>
            <w:r>
              <w:rPr>
                <w:szCs w:val="24"/>
              </w:rPr>
              <w:t>8.1.10.</w:t>
            </w:r>
          </w:p>
        </w:tc>
        <w:tc>
          <w:tcPr>
            <w:tcW w:w="8682" w:type="dxa"/>
          </w:tcPr>
          <w:p w14:paraId="197D8C30" w14:textId="77777777" w:rsidR="00216BD1" w:rsidRDefault="00AE494D">
            <w:pPr>
              <w:jc w:val="both"/>
              <w:rPr>
                <w:szCs w:val="24"/>
                <w:lang w:eastAsia="lt-LT"/>
              </w:rPr>
            </w:pPr>
            <w:r>
              <w:t xml:space="preserve">buhalterinė apskaita tvarkoma pagal Lietuvos Respublikos teisės aktų nustatytus </w:t>
            </w:r>
            <w:r>
              <w:lastRenderedPageBreak/>
              <w:t>reikalavimus;</w:t>
            </w:r>
          </w:p>
        </w:tc>
      </w:tr>
      <w:tr w:rsidR="00216BD1" w14:paraId="197D8C34" w14:textId="77777777">
        <w:tc>
          <w:tcPr>
            <w:tcW w:w="956" w:type="dxa"/>
            <w:vAlign w:val="center"/>
          </w:tcPr>
          <w:p w14:paraId="197D8C32" w14:textId="77777777" w:rsidR="00216BD1" w:rsidRDefault="00AE494D">
            <w:pPr>
              <w:jc w:val="center"/>
              <w:rPr>
                <w:szCs w:val="24"/>
              </w:rPr>
            </w:pPr>
            <w:r>
              <w:rPr>
                <w:szCs w:val="24"/>
              </w:rPr>
              <w:lastRenderedPageBreak/>
              <w:t>8.2.</w:t>
            </w:r>
          </w:p>
        </w:tc>
        <w:tc>
          <w:tcPr>
            <w:tcW w:w="8682" w:type="dxa"/>
          </w:tcPr>
          <w:p w14:paraId="197D8C33" w14:textId="77777777" w:rsidR="00216BD1" w:rsidRDefault="00AE494D">
            <w:pPr>
              <w:jc w:val="both"/>
            </w:pPr>
            <w:r>
              <w:t>Sutinku, kad:</w:t>
            </w:r>
          </w:p>
        </w:tc>
      </w:tr>
      <w:tr w:rsidR="00216BD1" w14:paraId="197D8C37" w14:textId="77777777">
        <w:tc>
          <w:tcPr>
            <w:tcW w:w="956" w:type="dxa"/>
            <w:vAlign w:val="center"/>
          </w:tcPr>
          <w:p w14:paraId="197D8C35" w14:textId="77777777" w:rsidR="00216BD1" w:rsidRDefault="00AE494D">
            <w:pPr>
              <w:jc w:val="center"/>
              <w:rPr>
                <w:szCs w:val="24"/>
              </w:rPr>
            </w:pPr>
            <w:r>
              <w:rPr>
                <w:szCs w:val="24"/>
              </w:rPr>
              <w:t>8.2.1.</w:t>
            </w:r>
          </w:p>
        </w:tc>
        <w:tc>
          <w:tcPr>
            <w:tcW w:w="8682" w:type="dxa"/>
          </w:tcPr>
          <w:p w14:paraId="197D8C36" w14:textId="77777777" w:rsidR="00216BD1" w:rsidRDefault="00AE494D">
            <w:pPr>
              <w:jc w:val="both"/>
              <w:rPr>
                <w:szCs w:val="24"/>
                <w:lang w:eastAsia="lt-LT"/>
              </w:rPr>
            </w:pPr>
            <w:r>
              <w:rPr>
                <w:szCs w:val="24"/>
                <w:lang w:eastAsia="lt-LT"/>
              </w:rPr>
              <w:t>paraiška gali būti atmesta, jeigu joje pateikti ne visi prašomi duomenys ir jie nepateikiami Agentūrai paprašius (įskaitant šią deklaraciją);</w:t>
            </w:r>
          </w:p>
        </w:tc>
      </w:tr>
      <w:tr w:rsidR="00216BD1" w14:paraId="197D8C3A" w14:textId="77777777">
        <w:tc>
          <w:tcPr>
            <w:tcW w:w="956" w:type="dxa"/>
            <w:vAlign w:val="center"/>
          </w:tcPr>
          <w:p w14:paraId="197D8C38" w14:textId="77777777" w:rsidR="00216BD1" w:rsidRDefault="00AE494D">
            <w:pPr>
              <w:jc w:val="center"/>
              <w:rPr>
                <w:szCs w:val="24"/>
              </w:rPr>
            </w:pPr>
            <w:r>
              <w:rPr>
                <w:szCs w:val="24"/>
              </w:rPr>
              <w:t>8.2.2.</w:t>
            </w:r>
          </w:p>
        </w:tc>
        <w:tc>
          <w:tcPr>
            <w:tcW w:w="8682" w:type="dxa"/>
          </w:tcPr>
          <w:p w14:paraId="197D8C39" w14:textId="77777777" w:rsidR="00216BD1" w:rsidRDefault="00AE494D">
            <w:pPr>
              <w:jc w:val="both"/>
              <w:rPr>
                <w:szCs w:val="24"/>
                <w:lang w:eastAsia="lt-LT"/>
              </w:rPr>
            </w:pPr>
            <w:r>
              <w:rPr>
                <w:lang w:eastAsia="lt-LT"/>
              </w:rPr>
              <w:t>paraiškoje ir kituose Agentūrai teikiamuose dokumentuose esantys mano asmens ir (arba) asociacijos, kuriai aš atstovauju, duomenys ir kiti duomenys būtų apdorojami ir saugomi paramos priemonių administravimo informacinėse sistemose, ir kad Agentūra gautų mano asmens ir (arba) asociacijos, kuriai aš atstovauju, duomenis ir kitus duomenis iš kitų fizinių / juridinių asmenų, registrų ar duomenų bazių paramos administravimo klausimais;</w:t>
            </w:r>
          </w:p>
        </w:tc>
      </w:tr>
      <w:tr w:rsidR="00216BD1" w14:paraId="197D8C3D" w14:textId="77777777">
        <w:tc>
          <w:tcPr>
            <w:tcW w:w="956" w:type="dxa"/>
            <w:vAlign w:val="center"/>
          </w:tcPr>
          <w:p w14:paraId="197D8C3B" w14:textId="77777777" w:rsidR="00216BD1" w:rsidRDefault="00AE494D">
            <w:pPr>
              <w:jc w:val="center"/>
              <w:rPr>
                <w:szCs w:val="24"/>
              </w:rPr>
            </w:pPr>
            <w:r>
              <w:rPr>
                <w:szCs w:val="24"/>
              </w:rPr>
              <w:t>8.2.3.</w:t>
            </w:r>
          </w:p>
        </w:tc>
        <w:tc>
          <w:tcPr>
            <w:tcW w:w="8682" w:type="dxa"/>
          </w:tcPr>
          <w:p w14:paraId="197D8C3C" w14:textId="77777777" w:rsidR="00216BD1" w:rsidRDefault="00AE494D">
            <w:pPr>
              <w:jc w:val="both"/>
              <w:rPr>
                <w:szCs w:val="24"/>
                <w:lang w:eastAsia="lt-LT"/>
              </w:rPr>
            </w:pPr>
            <w:r>
              <w:rPr>
                <w:szCs w:val="24"/>
                <w:lang w:eastAsia="lt-LT"/>
              </w:rPr>
              <w:t xml:space="preserve">informacija apie mano atstovaujamos asociacijos paraišką, jos vertinimo rezultatus, priimtus sprendimus finansuoti VPS rengimą arba jo nefinansuoti, informacija apie sudarytą paramos sutartį ir skirtų paramos lėšų dydį būtų viešinama;  </w:t>
            </w:r>
          </w:p>
        </w:tc>
      </w:tr>
      <w:tr w:rsidR="00216BD1" w14:paraId="197D8C40" w14:textId="77777777">
        <w:tc>
          <w:tcPr>
            <w:tcW w:w="956" w:type="dxa"/>
            <w:vAlign w:val="center"/>
          </w:tcPr>
          <w:p w14:paraId="197D8C3E" w14:textId="77777777" w:rsidR="00216BD1" w:rsidRDefault="00AE494D">
            <w:pPr>
              <w:jc w:val="center"/>
              <w:rPr>
                <w:szCs w:val="24"/>
              </w:rPr>
            </w:pPr>
            <w:r>
              <w:rPr>
                <w:szCs w:val="24"/>
              </w:rPr>
              <w:t>8.2.4.</w:t>
            </w:r>
          </w:p>
        </w:tc>
        <w:tc>
          <w:tcPr>
            <w:tcW w:w="8682" w:type="dxa"/>
          </w:tcPr>
          <w:p w14:paraId="197D8C3F" w14:textId="77777777" w:rsidR="00216BD1" w:rsidRDefault="00AE494D">
            <w:pPr>
              <w:jc w:val="both"/>
              <w:rPr>
                <w:szCs w:val="24"/>
                <w:lang w:eastAsia="lt-LT"/>
              </w:rPr>
            </w:pPr>
            <w:r>
              <w:rPr>
                <w:szCs w:val="24"/>
                <w:lang w:eastAsia="lt-LT"/>
              </w:rPr>
              <w:t>Europos Audito Rūmų, Europos Komisijos, Žemės ūkio ministerijos, Agentūros, Viešųjų pirkimų tarnybos, Lietuvos Respublikos valstybės kontrolės, Finansinių nusikaltimų tyrimų tarnybos prie Vidaus reikalų ministerijos ir Lietuvos Respublikos konkurencijos tarybos įgalioti asmenys audituotų ir kontroliuotų mano, kaip projekto vykdytojo, ūkinę ir finansinę veiklą, kiek ji yra susijusi su projekto įgyvendinimu.</w:t>
            </w:r>
          </w:p>
        </w:tc>
      </w:tr>
      <w:tr w:rsidR="00216BD1" w14:paraId="197D8C43" w14:textId="77777777">
        <w:tc>
          <w:tcPr>
            <w:tcW w:w="956" w:type="dxa"/>
            <w:vAlign w:val="center"/>
          </w:tcPr>
          <w:p w14:paraId="197D8C41" w14:textId="77777777" w:rsidR="00216BD1" w:rsidRDefault="00AE494D">
            <w:pPr>
              <w:jc w:val="center"/>
              <w:rPr>
                <w:szCs w:val="24"/>
              </w:rPr>
            </w:pPr>
            <w:r>
              <w:rPr>
                <w:szCs w:val="24"/>
              </w:rPr>
              <w:t>8.3.</w:t>
            </w:r>
          </w:p>
        </w:tc>
        <w:tc>
          <w:tcPr>
            <w:tcW w:w="8682" w:type="dxa"/>
          </w:tcPr>
          <w:p w14:paraId="197D8C42" w14:textId="77777777" w:rsidR="00216BD1" w:rsidRDefault="00AE494D">
            <w:pPr>
              <w:jc w:val="both"/>
              <w:rPr>
                <w:szCs w:val="24"/>
                <w:lang w:eastAsia="lt-LT"/>
              </w:rPr>
            </w:pPr>
            <w:r>
              <w:rPr>
                <w:szCs w:val="24"/>
                <w:lang w:eastAsia="lt-LT"/>
              </w:rPr>
              <w:t xml:space="preserve">Jeigu bus skirta parama projektui įgyvendinti, sutinku įsipareigoti: </w:t>
            </w:r>
          </w:p>
        </w:tc>
      </w:tr>
      <w:tr w:rsidR="00216BD1" w14:paraId="197D8C46" w14:textId="77777777">
        <w:tc>
          <w:tcPr>
            <w:tcW w:w="956" w:type="dxa"/>
            <w:vAlign w:val="center"/>
          </w:tcPr>
          <w:p w14:paraId="197D8C44" w14:textId="77777777" w:rsidR="00216BD1" w:rsidRDefault="00AE494D">
            <w:pPr>
              <w:jc w:val="center"/>
              <w:rPr>
                <w:szCs w:val="24"/>
              </w:rPr>
            </w:pPr>
            <w:r>
              <w:rPr>
                <w:szCs w:val="24"/>
              </w:rPr>
              <w:t>8.3.1.</w:t>
            </w:r>
          </w:p>
        </w:tc>
        <w:tc>
          <w:tcPr>
            <w:tcW w:w="8682" w:type="dxa"/>
          </w:tcPr>
          <w:p w14:paraId="197D8C45" w14:textId="77777777" w:rsidR="00216BD1" w:rsidRDefault="00AE494D">
            <w:pPr>
              <w:jc w:val="both"/>
              <w:rPr>
                <w:szCs w:val="24"/>
                <w:lang w:eastAsia="lt-LT"/>
              </w:rPr>
            </w:pPr>
            <w:r>
              <w:rPr>
                <w:szCs w:val="24"/>
              </w:rPr>
              <w:t>projekto įgyvendinimo metu</w:t>
            </w:r>
            <w:r>
              <w:rPr>
                <w:szCs w:val="24"/>
                <w:lang w:eastAsia="lt-LT"/>
              </w:rPr>
              <w:t xml:space="preserve"> laikytis teisės aktų, reglamentuojančių projekto įgyvendinimo tvarką; </w:t>
            </w:r>
          </w:p>
        </w:tc>
      </w:tr>
      <w:tr w:rsidR="00216BD1" w14:paraId="197D8C49" w14:textId="77777777">
        <w:tc>
          <w:tcPr>
            <w:tcW w:w="956" w:type="dxa"/>
            <w:vAlign w:val="center"/>
          </w:tcPr>
          <w:p w14:paraId="197D8C47" w14:textId="77777777" w:rsidR="00216BD1" w:rsidRDefault="00AE494D">
            <w:pPr>
              <w:jc w:val="center"/>
              <w:rPr>
                <w:szCs w:val="24"/>
              </w:rPr>
            </w:pPr>
            <w:r>
              <w:rPr>
                <w:szCs w:val="24"/>
              </w:rPr>
              <w:t>8.3.2.</w:t>
            </w:r>
          </w:p>
        </w:tc>
        <w:tc>
          <w:tcPr>
            <w:tcW w:w="8682" w:type="dxa"/>
          </w:tcPr>
          <w:p w14:paraId="197D8C48" w14:textId="77777777" w:rsidR="00216BD1" w:rsidRDefault="00AE494D">
            <w:pPr>
              <w:jc w:val="both"/>
              <w:rPr>
                <w:szCs w:val="24"/>
              </w:rPr>
            </w:pPr>
            <w:r>
              <w:rPr>
                <w:szCs w:val="24"/>
              </w:rPr>
              <w:t>vykdyti reguliarią projekto priežiūrą ir stebėseną, kad būtų užtikrintas jo įgyvendinimas;</w:t>
            </w:r>
          </w:p>
        </w:tc>
      </w:tr>
      <w:tr w:rsidR="00216BD1" w14:paraId="197D8C4C" w14:textId="77777777">
        <w:tc>
          <w:tcPr>
            <w:tcW w:w="956" w:type="dxa"/>
            <w:vAlign w:val="center"/>
          </w:tcPr>
          <w:p w14:paraId="197D8C4A" w14:textId="77777777" w:rsidR="00216BD1" w:rsidRDefault="00AE494D">
            <w:pPr>
              <w:jc w:val="center"/>
              <w:rPr>
                <w:szCs w:val="24"/>
              </w:rPr>
            </w:pPr>
            <w:r>
              <w:rPr>
                <w:szCs w:val="24"/>
              </w:rPr>
              <w:t>8.3.3.</w:t>
            </w:r>
          </w:p>
        </w:tc>
        <w:tc>
          <w:tcPr>
            <w:tcW w:w="8682" w:type="dxa"/>
          </w:tcPr>
          <w:p w14:paraId="197D8C4B" w14:textId="77777777" w:rsidR="00216BD1" w:rsidRDefault="00AE494D">
            <w:pPr>
              <w:jc w:val="both"/>
              <w:rPr>
                <w:szCs w:val="24"/>
              </w:rPr>
            </w:pPr>
            <w:r>
              <w:t>jog projekte numatytos išlaidos nebus finansuojamos iš kitų ES fondų ir kitų viešųjų lėšų;</w:t>
            </w:r>
          </w:p>
        </w:tc>
      </w:tr>
      <w:tr w:rsidR="00216BD1" w14:paraId="197D8C4F" w14:textId="77777777">
        <w:tc>
          <w:tcPr>
            <w:tcW w:w="956" w:type="dxa"/>
            <w:vAlign w:val="center"/>
          </w:tcPr>
          <w:p w14:paraId="197D8C4D" w14:textId="77777777" w:rsidR="00216BD1" w:rsidRDefault="00AE494D">
            <w:pPr>
              <w:jc w:val="center"/>
              <w:rPr>
                <w:szCs w:val="24"/>
              </w:rPr>
            </w:pPr>
            <w:r>
              <w:rPr>
                <w:szCs w:val="24"/>
              </w:rPr>
              <w:t>8.3.4.</w:t>
            </w:r>
          </w:p>
        </w:tc>
        <w:tc>
          <w:tcPr>
            <w:tcW w:w="8682" w:type="dxa"/>
          </w:tcPr>
          <w:p w14:paraId="197D8C4E" w14:textId="77777777" w:rsidR="00216BD1" w:rsidRDefault="00AE494D">
            <w:pPr>
              <w:jc w:val="both"/>
              <w:rPr>
                <w:szCs w:val="24"/>
                <w:lang w:eastAsia="lt-LT"/>
              </w:rPr>
            </w:pPr>
            <w:r>
              <w:rPr>
                <w:szCs w:val="24"/>
                <w:lang w:eastAsia="lt-LT"/>
              </w:rPr>
              <w:t>būti atviru naujiems nariams, t. y. užtikrinti lanksčią, atvirą ir nediskriminuojančią naujų narių, veikiančių (juridinių asmenų atveju) arba deklaravusiųjų gyvenamąją vietą (fizinių asmenų atveju) ŽVVG atstovaujamoje teritorijoje, priėmimo tvarką;</w:t>
            </w:r>
          </w:p>
        </w:tc>
      </w:tr>
      <w:tr w:rsidR="00216BD1" w14:paraId="197D8C52" w14:textId="77777777">
        <w:tc>
          <w:tcPr>
            <w:tcW w:w="956" w:type="dxa"/>
            <w:vAlign w:val="center"/>
          </w:tcPr>
          <w:p w14:paraId="197D8C50" w14:textId="77777777" w:rsidR="00216BD1" w:rsidRDefault="00AE494D">
            <w:pPr>
              <w:jc w:val="center"/>
              <w:rPr>
                <w:szCs w:val="24"/>
              </w:rPr>
            </w:pPr>
            <w:r>
              <w:rPr>
                <w:szCs w:val="24"/>
              </w:rPr>
              <w:t>8.3.5.</w:t>
            </w:r>
          </w:p>
        </w:tc>
        <w:tc>
          <w:tcPr>
            <w:tcW w:w="8682" w:type="dxa"/>
          </w:tcPr>
          <w:p w14:paraId="197D8C51" w14:textId="77777777" w:rsidR="00216BD1" w:rsidRDefault="00AE494D">
            <w:pPr>
              <w:jc w:val="both"/>
              <w:rPr>
                <w:szCs w:val="24"/>
                <w:lang w:eastAsia="lt-LT"/>
              </w:rPr>
            </w:pPr>
            <w:r>
              <w:rPr>
                <w:szCs w:val="24"/>
                <w:lang w:eastAsia="lt-LT"/>
              </w:rPr>
              <w:t>užtikrinti tinkamą valdymo organo narių tinkamą viešųjų ir privačių interesų derinimą;</w:t>
            </w:r>
          </w:p>
        </w:tc>
      </w:tr>
      <w:tr w:rsidR="00216BD1" w14:paraId="197D8C55" w14:textId="77777777">
        <w:tc>
          <w:tcPr>
            <w:tcW w:w="956" w:type="dxa"/>
            <w:vAlign w:val="center"/>
          </w:tcPr>
          <w:p w14:paraId="197D8C53" w14:textId="77777777" w:rsidR="00216BD1" w:rsidRDefault="00AE494D">
            <w:pPr>
              <w:jc w:val="center"/>
              <w:rPr>
                <w:szCs w:val="24"/>
              </w:rPr>
            </w:pPr>
            <w:r>
              <w:rPr>
                <w:lang w:val="en-US"/>
              </w:rPr>
              <w:t>8</w:t>
            </w:r>
            <w:r>
              <w:t>.3.6.</w:t>
            </w:r>
          </w:p>
        </w:tc>
        <w:tc>
          <w:tcPr>
            <w:tcW w:w="8682" w:type="dxa"/>
          </w:tcPr>
          <w:p w14:paraId="197D8C54" w14:textId="77777777" w:rsidR="00216BD1" w:rsidRDefault="00AE494D">
            <w:pPr>
              <w:jc w:val="both"/>
              <w:rPr>
                <w:szCs w:val="24"/>
              </w:rPr>
            </w:pPr>
            <w:r>
              <w:rPr>
                <w:szCs w:val="24"/>
              </w:rPr>
              <w:t>parengti VPS ir pateikti ją vertinti kvietimo teikti VPS atrankai laikotarpiu;</w:t>
            </w:r>
          </w:p>
        </w:tc>
      </w:tr>
      <w:tr w:rsidR="00216BD1" w14:paraId="197D8C58" w14:textId="77777777">
        <w:tc>
          <w:tcPr>
            <w:tcW w:w="956" w:type="dxa"/>
            <w:vAlign w:val="center"/>
          </w:tcPr>
          <w:p w14:paraId="197D8C56" w14:textId="77777777" w:rsidR="00216BD1" w:rsidRDefault="00AE494D">
            <w:pPr>
              <w:jc w:val="center"/>
            </w:pPr>
            <w:r>
              <w:t>8.3.7.</w:t>
            </w:r>
          </w:p>
        </w:tc>
        <w:tc>
          <w:tcPr>
            <w:tcW w:w="8682" w:type="dxa"/>
            <w:vAlign w:val="center"/>
          </w:tcPr>
          <w:p w14:paraId="197D8C57" w14:textId="77777777" w:rsidR="00216BD1" w:rsidRDefault="00AE494D">
            <w:pPr>
              <w:jc w:val="both"/>
            </w:pPr>
            <w:r>
              <w:t>į VPS rengimą, jos rengimo etapus įtraukti kuo daugiau vietos gyventojų, su jais konsultuotis</w:t>
            </w:r>
          </w:p>
        </w:tc>
      </w:tr>
      <w:tr w:rsidR="00216BD1" w14:paraId="197D8C5B" w14:textId="77777777">
        <w:tc>
          <w:tcPr>
            <w:tcW w:w="956" w:type="dxa"/>
            <w:vAlign w:val="center"/>
          </w:tcPr>
          <w:p w14:paraId="197D8C59" w14:textId="77777777" w:rsidR="00216BD1" w:rsidRDefault="00AE494D">
            <w:pPr>
              <w:jc w:val="center"/>
            </w:pPr>
            <w:r>
              <w:t>8.3.8.</w:t>
            </w:r>
          </w:p>
        </w:tc>
        <w:tc>
          <w:tcPr>
            <w:tcW w:w="8682" w:type="dxa"/>
            <w:vAlign w:val="center"/>
          </w:tcPr>
          <w:p w14:paraId="197D8C5A" w14:textId="77777777" w:rsidR="00216BD1" w:rsidRDefault="00AE494D">
            <w:pPr>
              <w:jc w:val="both"/>
            </w:pPr>
            <w:r>
              <w:t>reguliariai viešinti rengiamą VPS, jos rengimo etapus ir rezultatus pareiškėjo interneto svetainėje (jei tokią turi) ir informaciniuose renginiuose;</w:t>
            </w:r>
          </w:p>
        </w:tc>
      </w:tr>
      <w:tr w:rsidR="00216BD1" w14:paraId="197D8C5E" w14:textId="77777777">
        <w:tc>
          <w:tcPr>
            <w:tcW w:w="956" w:type="dxa"/>
            <w:vAlign w:val="center"/>
          </w:tcPr>
          <w:p w14:paraId="197D8C5C" w14:textId="77777777" w:rsidR="00216BD1" w:rsidRDefault="00AE494D">
            <w:pPr>
              <w:jc w:val="center"/>
            </w:pPr>
            <w:r>
              <w:t>8.3.9.</w:t>
            </w:r>
          </w:p>
        </w:tc>
        <w:tc>
          <w:tcPr>
            <w:tcW w:w="8682" w:type="dxa"/>
            <w:vAlign w:val="center"/>
          </w:tcPr>
          <w:p w14:paraId="197D8C5D" w14:textId="77777777" w:rsidR="00216BD1" w:rsidRDefault="00AE494D">
            <w:pPr>
              <w:jc w:val="both"/>
            </w:pPr>
            <w:r>
              <w:rPr>
                <w:szCs w:val="24"/>
                <w:lang w:eastAsia="lt-LT"/>
              </w:rPr>
              <w:t>viešinti gautą paramą;</w:t>
            </w:r>
          </w:p>
        </w:tc>
      </w:tr>
      <w:tr w:rsidR="00216BD1" w14:paraId="197D8C61" w14:textId="77777777">
        <w:tc>
          <w:tcPr>
            <w:tcW w:w="956" w:type="dxa"/>
            <w:vAlign w:val="center"/>
          </w:tcPr>
          <w:p w14:paraId="197D8C5F" w14:textId="77777777" w:rsidR="00216BD1" w:rsidRDefault="00AE494D">
            <w:pPr>
              <w:jc w:val="center"/>
              <w:rPr>
                <w:szCs w:val="24"/>
              </w:rPr>
            </w:pPr>
            <w:r>
              <w:rPr>
                <w:szCs w:val="24"/>
              </w:rPr>
              <w:t>8.3.10.</w:t>
            </w:r>
          </w:p>
        </w:tc>
        <w:tc>
          <w:tcPr>
            <w:tcW w:w="8682" w:type="dxa"/>
          </w:tcPr>
          <w:p w14:paraId="197D8C60" w14:textId="77777777" w:rsidR="00216BD1" w:rsidRDefault="00AE494D">
            <w:pPr>
              <w:jc w:val="both"/>
              <w:rPr>
                <w:szCs w:val="24"/>
              </w:rPr>
            </w:pPr>
            <w:r>
              <w:rPr>
                <w:szCs w:val="24"/>
              </w:rPr>
              <w:t>projekto įgyvendinimo metu tinkamai informuoti Agentūrą apie bet kokius pasikeitimus ir nukrypimus, susijusius su projekto įgyvendinimu;</w:t>
            </w:r>
          </w:p>
        </w:tc>
      </w:tr>
      <w:tr w:rsidR="00216BD1" w14:paraId="197D8C64" w14:textId="77777777">
        <w:tc>
          <w:tcPr>
            <w:tcW w:w="956" w:type="dxa"/>
            <w:vAlign w:val="center"/>
          </w:tcPr>
          <w:p w14:paraId="197D8C62" w14:textId="77777777" w:rsidR="00216BD1" w:rsidRDefault="00AE494D">
            <w:pPr>
              <w:jc w:val="center"/>
              <w:rPr>
                <w:szCs w:val="24"/>
              </w:rPr>
            </w:pPr>
            <w:r>
              <w:rPr>
                <w:szCs w:val="24"/>
              </w:rPr>
              <w:t>8.3.11.</w:t>
            </w:r>
          </w:p>
        </w:tc>
        <w:tc>
          <w:tcPr>
            <w:tcW w:w="8682" w:type="dxa"/>
          </w:tcPr>
          <w:p w14:paraId="197D8C63" w14:textId="77777777" w:rsidR="00216BD1" w:rsidRDefault="00AE494D">
            <w:pPr>
              <w:jc w:val="both"/>
              <w:rPr>
                <w:szCs w:val="24"/>
              </w:rPr>
            </w:pPr>
            <w:r>
              <w:rPr>
                <w:szCs w:val="24"/>
              </w:rPr>
              <w:t>tinkamai saugoti visus dokumentus, susijusius su VPS rengimu;</w:t>
            </w:r>
          </w:p>
        </w:tc>
      </w:tr>
      <w:tr w:rsidR="00216BD1" w14:paraId="197D8C67" w14:textId="77777777">
        <w:tc>
          <w:tcPr>
            <w:tcW w:w="956" w:type="dxa"/>
            <w:vAlign w:val="center"/>
          </w:tcPr>
          <w:p w14:paraId="197D8C65" w14:textId="77777777" w:rsidR="00216BD1" w:rsidRDefault="00AE494D">
            <w:pPr>
              <w:jc w:val="center"/>
              <w:rPr>
                <w:szCs w:val="24"/>
              </w:rPr>
            </w:pPr>
            <w:r>
              <w:rPr>
                <w:szCs w:val="24"/>
              </w:rPr>
              <w:t>8.4.</w:t>
            </w:r>
          </w:p>
        </w:tc>
        <w:tc>
          <w:tcPr>
            <w:tcW w:w="8682" w:type="dxa"/>
          </w:tcPr>
          <w:p w14:paraId="197D8C66" w14:textId="77777777" w:rsidR="00216BD1" w:rsidRDefault="00AE494D">
            <w:pPr>
              <w:jc w:val="both"/>
              <w:rPr>
                <w:szCs w:val="24"/>
              </w:rPr>
            </w:pPr>
            <w:r>
              <w:rPr>
                <w:szCs w:val="24"/>
              </w:rPr>
              <w:t>Žinau, kad VP nėra patvirtinta Europos Komisijos, ir sutinku, kad, patvirtinus VP ir pasikeitus paramos teikimo sąlygoms, mano pateikta paramos paraiška bus tikrinama pagal pasikeitusias sąlygas.</w:t>
            </w:r>
          </w:p>
        </w:tc>
      </w:tr>
    </w:tbl>
    <w:p w14:paraId="197D8C68" w14:textId="77777777" w:rsidR="00216BD1" w:rsidRDefault="00216BD1">
      <w:pPr>
        <w:spacing w:line="276" w:lineRule="auto"/>
        <w:jc w:val="both"/>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5777"/>
      </w:tblGrid>
      <w:tr w:rsidR="00216BD1" w14:paraId="197D8C6B" w14:textId="77777777">
        <w:tc>
          <w:tcPr>
            <w:tcW w:w="817" w:type="dxa"/>
            <w:shd w:val="clear" w:color="auto" w:fill="auto"/>
          </w:tcPr>
          <w:p w14:paraId="197D8C69" w14:textId="77777777" w:rsidR="00216BD1" w:rsidRDefault="00AE494D">
            <w:pPr>
              <w:jc w:val="center"/>
              <w:rPr>
                <w:b/>
                <w:szCs w:val="24"/>
              </w:rPr>
            </w:pPr>
            <w:r>
              <w:rPr>
                <w:b/>
                <w:szCs w:val="24"/>
              </w:rPr>
              <w:t>9.</w:t>
            </w:r>
          </w:p>
        </w:tc>
        <w:tc>
          <w:tcPr>
            <w:tcW w:w="9037" w:type="dxa"/>
            <w:gridSpan w:val="2"/>
            <w:shd w:val="clear" w:color="auto" w:fill="auto"/>
          </w:tcPr>
          <w:p w14:paraId="197D8C6A" w14:textId="77777777" w:rsidR="00216BD1" w:rsidRDefault="00AE494D">
            <w:pPr>
              <w:jc w:val="both"/>
              <w:rPr>
                <w:b/>
                <w:szCs w:val="24"/>
              </w:rPr>
            </w:pPr>
            <w:r>
              <w:rPr>
                <w:b/>
                <w:szCs w:val="24"/>
              </w:rPr>
              <w:t>PARAIŠKĄ TEIKIANČIO ASMENS DUOMENYS:</w:t>
            </w:r>
          </w:p>
        </w:tc>
      </w:tr>
      <w:tr w:rsidR="00216BD1" w14:paraId="197D8C6F" w14:textId="77777777">
        <w:tc>
          <w:tcPr>
            <w:tcW w:w="817" w:type="dxa"/>
          </w:tcPr>
          <w:p w14:paraId="197D8C6C" w14:textId="77777777" w:rsidR="00216BD1" w:rsidRDefault="00AE494D">
            <w:pPr>
              <w:jc w:val="center"/>
              <w:rPr>
                <w:szCs w:val="24"/>
              </w:rPr>
            </w:pPr>
            <w:r>
              <w:rPr>
                <w:szCs w:val="24"/>
              </w:rPr>
              <w:t>9.1.</w:t>
            </w:r>
          </w:p>
        </w:tc>
        <w:tc>
          <w:tcPr>
            <w:tcW w:w="3260" w:type="dxa"/>
          </w:tcPr>
          <w:p w14:paraId="197D8C6D" w14:textId="77777777" w:rsidR="00216BD1" w:rsidRDefault="00AE494D">
            <w:pPr>
              <w:jc w:val="both"/>
              <w:rPr>
                <w:szCs w:val="24"/>
              </w:rPr>
            </w:pPr>
            <w:r>
              <w:rPr>
                <w:szCs w:val="24"/>
              </w:rPr>
              <w:t>Vardas, pavardė</w:t>
            </w:r>
          </w:p>
        </w:tc>
        <w:tc>
          <w:tcPr>
            <w:tcW w:w="5777" w:type="dxa"/>
          </w:tcPr>
          <w:p w14:paraId="197D8C6E" w14:textId="77777777" w:rsidR="00216BD1" w:rsidRDefault="00216BD1">
            <w:pPr>
              <w:jc w:val="both"/>
              <w:rPr>
                <w:b/>
                <w:szCs w:val="24"/>
              </w:rPr>
            </w:pPr>
          </w:p>
        </w:tc>
      </w:tr>
      <w:tr w:rsidR="00216BD1" w14:paraId="197D8C73" w14:textId="77777777">
        <w:tc>
          <w:tcPr>
            <w:tcW w:w="817" w:type="dxa"/>
          </w:tcPr>
          <w:p w14:paraId="197D8C70" w14:textId="77777777" w:rsidR="00216BD1" w:rsidRDefault="00AE494D">
            <w:pPr>
              <w:jc w:val="center"/>
              <w:rPr>
                <w:szCs w:val="24"/>
              </w:rPr>
            </w:pPr>
            <w:r>
              <w:rPr>
                <w:szCs w:val="24"/>
              </w:rPr>
              <w:t>9.2.</w:t>
            </w:r>
          </w:p>
        </w:tc>
        <w:tc>
          <w:tcPr>
            <w:tcW w:w="3260" w:type="dxa"/>
          </w:tcPr>
          <w:p w14:paraId="197D8C71" w14:textId="77777777" w:rsidR="00216BD1" w:rsidRDefault="00AE494D">
            <w:pPr>
              <w:jc w:val="both"/>
              <w:rPr>
                <w:szCs w:val="24"/>
              </w:rPr>
            </w:pPr>
            <w:r>
              <w:rPr>
                <w:szCs w:val="24"/>
              </w:rPr>
              <w:t>Pareigos</w:t>
            </w:r>
          </w:p>
        </w:tc>
        <w:tc>
          <w:tcPr>
            <w:tcW w:w="5777" w:type="dxa"/>
          </w:tcPr>
          <w:p w14:paraId="197D8C72" w14:textId="77777777" w:rsidR="00216BD1" w:rsidRDefault="00216BD1">
            <w:pPr>
              <w:jc w:val="both"/>
              <w:rPr>
                <w:b/>
                <w:szCs w:val="24"/>
              </w:rPr>
            </w:pPr>
          </w:p>
        </w:tc>
      </w:tr>
      <w:tr w:rsidR="00216BD1" w14:paraId="197D8C77" w14:textId="77777777">
        <w:tc>
          <w:tcPr>
            <w:tcW w:w="817" w:type="dxa"/>
          </w:tcPr>
          <w:p w14:paraId="197D8C74" w14:textId="77777777" w:rsidR="00216BD1" w:rsidRDefault="00AE494D">
            <w:pPr>
              <w:jc w:val="center"/>
              <w:rPr>
                <w:szCs w:val="24"/>
              </w:rPr>
            </w:pPr>
            <w:r>
              <w:rPr>
                <w:szCs w:val="24"/>
              </w:rPr>
              <w:t>9.3.</w:t>
            </w:r>
          </w:p>
        </w:tc>
        <w:tc>
          <w:tcPr>
            <w:tcW w:w="3260" w:type="dxa"/>
          </w:tcPr>
          <w:p w14:paraId="197D8C75" w14:textId="77777777" w:rsidR="00216BD1" w:rsidRDefault="00AE494D">
            <w:pPr>
              <w:jc w:val="both"/>
              <w:rPr>
                <w:szCs w:val="24"/>
              </w:rPr>
            </w:pPr>
            <w:r>
              <w:rPr>
                <w:szCs w:val="24"/>
              </w:rPr>
              <w:t>Atstovavimo pagrindas</w:t>
            </w:r>
          </w:p>
        </w:tc>
        <w:tc>
          <w:tcPr>
            <w:tcW w:w="5777" w:type="dxa"/>
          </w:tcPr>
          <w:p w14:paraId="197D8C76" w14:textId="77777777" w:rsidR="00216BD1" w:rsidRDefault="00216BD1">
            <w:pPr>
              <w:jc w:val="both"/>
              <w:rPr>
                <w:b/>
                <w:szCs w:val="24"/>
              </w:rPr>
            </w:pPr>
          </w:p>
        </w:tc>
      </w:tr>
      <w:tr w:rsidR="00216BD1" w14:paraId="197D8C7B" w14:textId="77777777">
        <w:tc>
          <w:tcPr>
            <w:tcW w:w="817" w:type="dxa"/>
          </w:tcPr>
          <w:p w14:paraId="197D8C78" w14:textId="77777777" w:rsidR="00216BD1" w:rsidRDefault="00AE494D">
            <w:pPr>
              <w:jc w:val="center"/>
              <w:rPr>
                <w:szCs w:val="24"/>
              </w:rPr>
            </w:pPr>
            <w:r>
              <w:rPr>
                <w:szCs w:val="24"/>
              </w:rPr>
              <w:t>9.4.</w:t>
            </w:r>
          </w:p>
        </w:tc>
        <w:tc>
          <w:tcPr>
            <w:tcW w:w="3260" w:type="dxa"/>
          </w:tcPr>
          <w:p w14:paraId="197D8C79" w14:textId="77777777" w:rsidR="00216BD1" w:rsidRDefault="00AE494D">
            <w:pPr>
              <w:jc w:val="both"/>
              <w:rPr>
                <w:szCs w:val="24"/>
              </w:rPr>
            </w:pPr>
            <w:r>
              <w:rPr>
                <w:szCs w:val="24"/>
              </w:rPr>
              <w:t>Data</w:t>
            </w:r>
          </w:p>
        </w:tc>
        <w:tc>
          <w:tcPr>
            <w:tcW w:w="5777" w:type="dxa"/>
          </w:tcPr>
          <w:p w14:paraId="197D8C7A" w14:textId="77777777" w:rsidR="00216BD1" w:rsidRDefault="00216BD1">
            <w:pPr>
              <w:jc w:val="both"/>
              <w:rPr>
                <w:b/>
                <w:szCs w:val="24"/>
              </w:rPr>
            </w:pPr>
          </w:p>
        </w:tc>
      </w:tr>
    </w:tbl>
    <w:bookmarkStart w:id="0" w:name="_GoBack" w:displacedByCustomXml="prev"/>
    <w:p w14:paraId="71D9CC65" w14:textId="786CDCD6" w:rsidR="00FE1385" w:rsidRDefault="00FE1385" w:rsidP="00FE1385">
      <w:pPr>
        <w:tabs>
          <w:tab w:val="left" w:pos="7371"/>
        </w:tabs>
        <w:spacing w:line="360" w:lineRule="auto"/>
        <w:jc w:val="center"/>
        <w:rPr>
          <w:szCs w:val="24"/>
          <w:lang w:eastAsia="lt-LT"/>
        </w:rPr>
      </w:pPr>
      <w:r>
        <w:rPr>
          <w:szCs w:val="24"/>
          <w:lang w:eastAsia="lt-LT"/>
        </w:rPr>
        <w:t>____________________</w:t>
      </w:r>
    </w:p>
    <w:bookmarkEnd w:id="0" w:displacedByCustomXml="next"/>
    <w:sectPr w:rsidR="00FE1385">
      <w:headerReference w:type="even" r:id="rId20"/>
      <w:headerReference w:type="default" r:id="rId21"/>
      <w:footerReference w:type="even" r:id="rId22"/>
      <w:footerReference w:type="default" r:id="rId23"/>
      <w:headerReference w:type="first" r:id="rId24"/>
      <w:footerReference w:type="first" r:id="rId25"/>
      <w:pgSz w:w="11907" w:h="16840"/>
      <w:pgMar w:top="1247"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D8C83" w14:textId="77777777" w:rsidR="00216BD1" w:rsidRDefault="00AE494D">
      <w:pPr>
        <w:overflowPunct w:val="0"/>
        <w:jc w:val="both"/>
        <w:textAlignment w:val="baseline"/>
        <w:rPr>
          <w:lang w:val="en-GB"/>
        </w:rPr>
      </w:pPr>
      <w:r>
        <w:rPr>
          <w:lang w:val="en-GB"/>
        </w:rPr>
        <w:separator/>
      </w:r>
    </w:p>
  </w:endnote>
  <w:endnote w:type="continuationSeparator" w:id="0">
    <w:p w14:paraId="197D8C84" w14:textId="77777777" w:rsidR="00216BD1" w:rsidRDefault="00AE494D">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D8C88" w14:textId="77777777" w:rsidR="00216BD1" w:rsidRDefault="00216BD1">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F017B" w14:textId="2E3592E0" w:rsidR="0043719B" w:rsidRDefault="0043719B" w:rsidP="0043719B">
    <w:pPr>
      <w:tabs>
        <w:tab w:val="center" w:pos="4153"/>
        <w:tab w:val="right" w:pos="8306"/>
      </w:tabs>
      <w:overflowPunct w:val="0"/>
      <w:jc w:val="right"/>
      <w:textAlignment w:val="baseline"/>
      <w:rPr>
        <w:i/>
        <w:sz w:val="20"/>
        <w:lang w:val="en-GB"/>
      </w:rPr>
    </w:pPr>
    <w:r>
      <w:rPr>
        <w:i/>
        <w:sz w:val="20"/>
        <w:lang w:val="en-GB"/>
      </w:rPr>
      <w:t xml:space="preserve">  </w:t>
    </w:r>
  </w:p>
  <w:p w14:paraId="197D8C8A" w14:textId="2B5CF61F" w:rsidR="00216BD1" w:rsidRPr="00C14332" w:rsidRDefault="00216BD1" w:rsidP="00C1433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46B5" w14:textId="77777777" w:rsidR="00DC6281" w:rsidRDefault="00DC6281">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B344D" w14:textId="0F7264D0" w:rsidR="0043719B" w:rsidRPr="0043719B" w:rsidRDefault="0043719B" w:rsidP="0043719B">
    <w:pPr>
      <w:tabs>
        <w:tab w:val="center" w:pos="4153"/>
        <w:tab w:val="right" w:pos="8306"/>
      </w:tabs>
      <w:overflowPunct w:val="0"/>
      <w:jc w:val="right"/>
      <w:textAlignment w:val="baseline"/>
      <w:rPr>
        <w:i/>
        <w:sz w:val="20"/>
        <w:lang w:val="en-GB"/>
      </w:rPr>
    </w:pPr>
    <w:r>
      <w:rPr>
        <w:i/>
        <w:sz w:val="20"/>
        <w:lang w:val="en-GB"/>
      </w:rPr>
      <w:t>Pareiškėjo įgalioto atstovo parašas ir antspaudas_______________________________________</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C26D7" w14:textId="77777777" w:rsidR="00DC6281" w:rsidRDefault="00DC6281">
    <w:pPr>
      <w:pStyle w:val="Por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D8C8F" w14:textId="77777777" w:rsidR="00216BD1" w:rsidRDefault="00216BD1">
    <w:pPr>
      <w:tabs>
        <w:tab w:val="center" w:pos="4153"/>
        <w:tab w:val="right" w:pos="8306"/>
      </w:tabs>
      <w:overflowPunct w:val="0"/>
      <w:jc w:val="both"/>
      <w:textAlignment w:val="baseline"/>
      <w:rPr>
        <w:lang w:val="en-GB"/>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26BB9" w14:textId="77777777" w:rsidR="00267478" w:rsidRDefault="00267478" w:rsidP="00267478">
    <w:pPr>
      <w:tabs>
        <w:tab w:val="center" w:pos="4153"/>
        <w:tab w:val="right" w:pos="8306"/>
      </w:tabs>
      <w:overflowPunct w:val="0"/>
      <w:jc w:val="right"/>
      <w:textAlignment w:val="baseline"/>
      <w:rPr>
        <w:i/>
        <w:sz w:val="20"/>
        <w:lang w:val="en-GB"/>
      </w:rPr>
    </w:pPr>
    <w:r>
      <w:rPr>
        <w:i/>
        <w:sz w:val="20"/>
        <w:lang w:val="en-GB"/>
      </w:rPr>
      <w:t>Pareiškėjo įgalioto atstovo parašas ir antspaudas_______________________________________</w:t>
    </w:r>
  </w:p>
  <w:p w14:paraId="197D8C90" w14:textId="77777777" w:rsidR="00216BD1" w:rsidRDefault="00216BD1">
    <w:pPr>
      <w:tabs>
        <w:tab w:val="center" w:pos="4153"/>
        <w:tab w:val="right" w:pos="8306"/>
      </w:tabs>
      <w:overflowPunct w:val="0"/>
      <w:jc w:val="both"/>
      <w:textAlignment w:val="baseline"/>
      <w:rPr>
        <w:lang w:val="en-GB"/>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D8C92" w14:textId="77777777" w:rsidR="00216BD1" w:rsidRDefault="00216BD1">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D8C81" w14:textId="77777777" w:rsidR="00216BD1" w:rsidRDefault="00AE494D">
      <w:pPr>
        <w:overflowPunct w:val="0"/>
        <w:jc w:val="both"/>
        <w:textAlignment w:val="baseline"/>
        <w:rPr>
          <w:lang w:val="en-GB"/>
        </w:rPr>
      </w:pPr>
      <w:r>
        <w:rPr>
          <w:lang w:val="en-GB"/>
        </w:rPr>
        <w:separator/>
      </w:r>
    </w:p>
  </w:footnote>
  <w:footnote w:type="continuationSeparator" w:id="0">
    <w:p w14:paraId="197D8C82" w14:textId="77777777" w:rsidR="00216BD1" w:rsidRDefault="00AE494D">
      <w:pPr>
        <w:overflowPunct w:val="0"/>
        <w:jc w:val="both"/>
        <w:textAlignment w:val="baseline"/>
        <w:rPr>
          <w:lang w:val="en-GB"/>
        </w:rPr>
      </w:pPr>
      <w:r>
        <w:rPr>
          <w:lang w:val="en-GB"/>
        </w:rPr>
        <w:continuationSeparator/>
      </w:r>
    </w:p>
  </w:footnote>
  <w:footnote w:id="1">
    <w:p w14:paraId="197D8C93" w14:textId="77777777" w:rsidR="00216BD1" w:rsidRDefault="00AE494D">
      <w:pPr>
        <w:rPr>
          <w:rFonts w:eastAsia="Calibri"/>
          <w:sz w:val="20"/>
        </w:rPr>
      </w:pPr>
      <w:r>
        <w:rPr>
          <w:rFonts w:ascii="Calibri" w:eastAsia="Calibri" w:hAnsi="Calibri"/>
          <w:sz w:val="20"/>
          <w:vertAlign w:val="superscript"/>
        </w:rPr>
        <w:footnoteRef/>
      </w:r>
      <w:r>
        <w:rPr>
          <w:rFonts w:ascii="Calibri" w:eastAsia="Calibri" w:hAnsi="Calibri"/>
          <w:sz w:val="20"/>
        </w:rPr>
        <w:t xml:space="preserve"> </w:t>
      </w:r>
      <w:r>
        <w:rPr>
          <w:rFonts w:eastAsia="Calibri"/>
          <w:sz w:val="20"/>
        </w:rPr>
        <w:t xml:space="preserve">Paraiška VPS įgyvendinti turi būti užpildyta kompiuteriu. Rekomenduojama naudoti </w:t>
      </w:r>
      <w:r>
        <w:rPr>
          <w:rFonts w:eastAsia="Calibri"/>
          <w:i/>
          <w:sz w:val="20"/>
        </w:rPr>
        <w:t>Times New Roman</w:t>
      </w:r>
      <w:r>
        <w:rPr>
          <w:rFonts w:eastAsia="Calibri"/>
          <w:sz w:val="20"/>
        </w:rPr>
        <w:t xml:space="preserve"> šriftą, kurio dydis ne mažesnis negu 10 punktų.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D8C85" w14:textId="77777777" w:rsidR="00216BD1" w:rsidRDefault="00216BD1">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D8C87" w14:textId="77777777" w:rsidR="00216BD1" w:rsidRDefault="00216BD1">
    <w:pPr>
      <w:tabs>
        <w:tab w:val="center" w:pos="4153"/>
        <w:tab w:val="right" w:pos="8306"/>
      </w:tabs>
      <w:overflowPunct w:val="0"/>
      <w:jc w:val="right"/>
      <w:textAlignment w:val="baseline"/>
      <w:rPr>
        <w:szCs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D8C8B" w14:textId="77777777" w:rsidR="00216BD1" w:rsidRDefault="00216BD1">
    <w:pPr>
      <w:tabs>
        <w:tab w:val="center" w:pos="4153"/>
        <w:tab w:val="right" w:pos="8306"/>
      </w:tabs>
      <w:overflowPunct w:val="0"/>
      <w:jc w:val="both"/>
      <w:textAlignment w:val="baseline"/>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0F857" w14:textId="77777777" w:rsidR="00DC6281" w:rsidRDefault="00DC6281">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53645" w14:textId="77777777" w:rsidR="00DC6281" w:rsidRDefault="00DC6281">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3C087" w14:textId="77777777" w:rsidR="00DC6281" w:rsidRDefault="00DC6281">
    <w:pPr>
      <w:pStyle w:val="Antrat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D8C8D" w14:textId="77777777" w:rsidR="00216BD1" w:rsidRDefault="00216BD1">
    <w:pPr>
      <w:tabs>
        <w:tab w:val="center" w:pos="4153"/>
        <w:tab w:val="right" w:pos="8306"/>
      </w:tabs>
      <w:overflowPunct w:val="0"/>
      <w:jc w:val="both"/>
      <w:textAlignment w:val="baseline"/>
      <w:rPr>
        <w:lang w:val="en-G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D8C8E" w14:textId="77777777" w:rsidR="00216BD1" w:rsidRDefault="00216BD1">
    <w:pPr>
      <w:tabs>
        <w:tab w:val="center" w:pos="4153"/>
        <w:tab w:val="right" w:pos="8306"/>
      </w:tabs>
      <w:overflowPunct w:val="0"/>
      <w:jc w:val="both"/>
      <w:textAlignment w:val="baseline"/>
      <w:rPr>
        <w:lang w:val="en-G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D8C91" w14:textId="77777777" w:rsidR="00216BD1" w:rsidRDefault="00216BD1">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71"/>
    <w:rsid w:val="00216BD1"/>
    <w:rsid w:val="00267478"/>
    <w:rsid w:val="0043719B"/>
    <w:rsid w:val="00457571"/>
    <w:rsid w:val="00AE494D"/>
    <w:rsid w:val="00C14332"/>
    <w:rsid w:val="00DC6281"/>
    <w:rsid w:val="00FE13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97D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E494D"/>
    <w:rPr>
      <w:rFonts w:ascii="Tahoma" w:hAnsi="Tahoma" w:cs="Tahoma"/>
      <w:sz w:val="16"/>
      <w:szCs w:val="16"/>
    </w:rPr>
  </w:style>
  <w:style w:type="character" w:customStyle="1" w:styleId="DebesliotekstasDiagrama">
    <w:name w:val="Debesėlio tekstas Diagrama"/>
    <w:basedOn w:val="Numatytasispastraiposriftas"/>
    <w:link w:val="Debesliotekstas"/>
    <w:rsid w:val="00AE494D"/>
    <w:rPr>
      <w:rFonts w:ascii="Tahoma" w:hAnsi="Tahoma" w:cs="Tahoma"/>
      <w:sz w:val="16"/>
      <w:szCs w:val="16"/>
    </w:rPr>
  </w:style>
  <w:style w:type="paragraph" w:styleId="Porat">
    <w:name w:val="footer"/>
    <w:basedOn w:val="prastasis"/>
    <w:link w:val="PoratDiagrama"/>
    <w:rsid w:val="00267478"/>
    <w:pPr>
      <w:tabs>
        <w:tab w:val="center" w:pos="4819"/>
        <w:tab w:val="right" w:pos="9638"/>
      </w:tabs>
    </w:pPr>
  </w:style>
  <w:style w:type="character" w:customStyle="1" w:styleId="PoratDiagrama">
    <w:name w:val="Poraštė Diagrama"/>
    <w:basedOn w:val="Numatytasispastraiposriftas"/>
    <w:link w:val="Porat"/>
    <w:rsid w:val="00267478"/>
  </w:style>
  <w:style w:type="character" w:styleId="Vietosrezervavimoenklotekstas">
    <w:name w:val="Placeholder Text"/>
    <w:basedOn w:val="Numatytasispastraiposriftas"/>
    <w:rsid w:val="00C14332"/>
    <w:rPr>
      <w:color w:val="808080"/>
    </w:rPr>
  </w:style>
  <w:style w:type="paragraph" w:styleId="Antrats">
    <w:name w:val="header"/>
    <w:basedOn w:val="prastasis"/>
    <w:link w:val="AntratsDiagrama"/>
    <w:rsid w:val="00DC6281"/>
    <w:pPr>
      <w:tabs>
        <w:tab w:val="center" w:pos="4819"/>
        <w:tab w:val="right" w:pos="9638"/>
      </w:tabs>
    </w:pPr>
  </w:style>
  <w:style w:type="character" w:customStyle="1" w:styleId="AntratsDiagrama">
    <w:name w:val="Antraštės Diagrama"/>
    <w:basedOn w:val="Numatytasispastraiposriftas"/>
    <w:link w:val="Antrats"/>
    <w:rsid w:val="00DC62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E494D"/>
    <w:rPr>
      <w:rFonts w:ascii="Tahoma" w:hAnsi="Tahoma" w:cs="Tahoma"/>
      <w:sz w:val="16"/>
      <w:szCs w:val="16"/>
    </w:rPr>
  </w:style>
  <w:style w:type="character" w:customStyle="1" w:styleId="DebesliotekstasDiagrama">
    <w:name w:val="Debesėlio tekstas Diagrama"/>
    <w:basedOn w:val="Numatytasispastraiposriftas"/>
    <w:link w:val="Debesliotekstas"/>
    <w:rsid w:val="00AE494D"/>
    <w:rPr>
      <w:rFonts w:ascii="Tahoma" w:hAnsi="Tahoma" w:cs="Tahoma"/>
      <w:sz w:val="16"/>
      <w:szCs w:val="16"/>
    </w:rPr>
  </w:style>
  <w:style w:type="paragraph" w:styleId="Porat">
    <w:name w:val="footer"/>
    <w:basedOn w:val="prastasis"/>
    <w:link w:val="PoratDiagrama"/>
    <w:rsid w:val="00267478"/>
    <w:pPr>
      <w:tabs>
        <w:tab w:val="center" w:pos="4819"/>
        <w:tab w:val="right" w:pos="9638"/>
      </w:tabs>
    </w:pPr>
  </w:style>
  <w:style w:type="character" w:customStyle="1" w:styleId="PoratDiagrama">
    <w:name w:val="Poraštė Diagrama"/>
    <w:basedOn w:val="Numatytasispastraiposriftas"/>
    <w:link w:val="Porat"/>
    <w:rsid w:val="00267478"/>
  </w:style>
  <w:style w:type="character" w:styleId="Vietosrezervavimoenklotekstas">
    <w:name w:val="Placeholder Text"/>
    <w:basedOn w:val="Numatytasispastraiposriftas"/>
    <w:rsid w:val="00C14332"/>
    <w:rPr>
      <w:color w:val="808080"/>
    </w:rPr>
  </w:style>
  <w:style w:type="paragraph" w:styleId="Antrats">
    <w:name w:val="header"/>
    <w:basedOn w:val="prastasis"/>
    <w:link w:val="AntratsDiagrama"/>
    <w:rsid w:val="00DC6281"/>
    <w:pPr>
      <w:tabs>
        <w:tab w:val="center" w:pos="4819"/>
        <w:tab w:val="right" w:pos="9638"/>
      </w:tabs>
    </w:pPr>
  </w:style>
  <w:style w:type="character" w:customStyle="1" w:styleId="AntratsDiagrama">
    <w:name w:val="Antraštės Diagrama"/>
    <w:basedOn w:val="Numatytasispastraiposriftas"/>
    <w:link w:val="Antrats"/>
    <w:rsid w:val="00DC6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44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3.xml"/>
  <Relationship Id="rId17" Type="http://schemas.openxmlformats.org/officeDocument/2006/relationships/footer" Target="footer4.xml"/>
  <Relationship Id="rId18" Type="http://schemas.openxmlformats.org/officeDocument/2006/relationships/header" Target="header6.xml"/>
  <Relationship Id="rId19" Type="http://schemas.openxmlformats.org/officeDocument/2006/relationships/footer" Target="footer5.xml"/>
  <Relationship Id="rId2" Type="http://schemas.openxmlformats.org/officeDocument/2006/relationships/styles" Target="styles.xml"/>
  <Relationship Id="rId20" Type="http://schemas.openxmlformats.org/officeDocument/2006/relationships/header" Target="header7.xml"/>
  <Relationship Id="rId21" Type="http://schemas.openxmlformats.org/officeDocument/2006/relationships/header" Target="header8.xml"/>
  <Relationship Id="rId22" Type="http://schemas.openxmlformats.org/officeDocument/2006/relationships/footer" Target="footer6.xml"/>
  <Relationship Id="rId23" Type="http://schemas.openxmlformats.org/officeDocument/2006/relationships/footer" Target="footer7.xml"/>
  <Relationship Id="rId24" Type="http://schemas.openxmlformats.org/officeDocument/2006/relationships/header" Target="header9.xml"/>
  <Relationship Id="rId25" Type="http://schemas.openxmlformats.org/officeDocument/2006/relationships/footer" Target="footer8.xml"/>
  <Relationship Id="rId26" Type="http://schemas.openxmlformats.org/officeDocument/2006/relationships/fontTable" Target="fontTable.xml"/>
  <Relationship Id="rId27" Type="http://schemas.openxmlformats.org/officeDocument/2006/relationships/glossaryDocument" Target="glossary/document.xml"/>
  <Relationship Id="rId28"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5B3"/>
    <w:rsid w:val="00F865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865B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865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6539</Words>
  <Characters>47591</Characters>
  <Application>Microsoft Office Word</Application>
  <DocSecurity>0</DocSecurity>
  <Lines>396</Lines>
  <Paragraphs>108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54022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2015-08-06T13:48:00Z</dcterms:created>
  <dcterms:modified xsi:type="dcterms:W3CDTF">2016-01-28T13:43:00Z</dcterms:modified>
  <revision>1</revision>
</coreProperties>
</file>