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89" w:rsidRDefault="007C28CA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6A502783" wp14:editId="2008C0CE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589" w:rsidRDefault="00190589">
      <w:pPr>
        <w:rPr>
          <w:sz w:val="10"/>
          <w:szCs w:val="10"/>
        </w:rPr>
      </w:pPr>
    </w:p>
    <w:p w:rsidR="00190589" w:rsidRDefault="007C28CA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190589" w:rsidRDefault="00190589">
      <w:pPr>
        <w:jc w:val="center"/>
        <w:rPr>
          <w:caps/>
          <w:lang w:eastAsia="lt-LT"/>
        </w:rPr>
      </w:pPr>
    </w:p>
    <w:p w:rsidR="00190589" w:rsidRDefault="007C28CA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190589" w:rsidRDefault="007C28CA">
      <w:pPr>
        <w:jc w:val="center"/>
        <w:rPr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 xml:space="preserve">DĖL LIETUVOS RESPUBLIKOS VYRIAUSYBĖS 2019 M. GRUODŽIO 11 D. NUTARIMO NR. 1248 „DĖL LIETUVOS RESPUBLIKOS SPECIALIŲJŲ ŽEMĖS NAUDOJIMO </w:t>
      </w:r>
      <w:r>
        <w:rPr>
          <w:b/>
          <w:bCs/>
          <w:caps/>
          <w:color w:val="000000"/>
          <w:szCs w:val="24"/>
          <w:lang w:eastAsia="lt-LT"/>
        </w:rPr>
        <w:t>SĄLYGŲ ĮSTATYMO ĮGYVENDINIMO“ PAKEITIMO</w:t>
      </w:r>
    </w:p>
    <w:p w:rsidR="00190589" w:rsidRDefault="00190589">
      <w:pPr>
        <w:widowControl w:val="0"/>
        <w:jc w:val="center"/>
        <w:rPr>
          <w:szCs w:val="24"/>
          <w:lang w:eastAsia="lt-LT"/>
        </w:rPr>
      </w:pPr>
    </w:p>
    <w:p w:rsidR="007C28CA" w:rsidRDefault="007C28CA">
      <w:pPr>
        <w:widowControl w:val="0"/>
        <w:jc w:val="center"/>
        <w:rPr>
          <w:szCs w:val="24"/>
          <w:lang w:eastAsia="lt-LT"/>
        </w:rPr>
      </w:pPr>
      <w:r w:rsidRPr="007C28CA">
        <w:rPr>
          <w:szCs w:val="24"/>
          <w:lang w:eastAsia="lt-LT"/>
        </w:rPr>
        <w:t>2021 m. vasario 3 d. Nr. 6</w:t>
      </w:r>
      <w:r>
        <w:rPr>
          <w:szCs w:val="24"/>
          <w:lang w:eastAsia="lt-LT"/>
        </w:rPr>
        <w:t>7</w:t>
      </w:r>
    </w:p>
    <w:p w:rsidR="00190589" w:rsidRDefault="007C28CA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:rsidR="00190589" w:rsidRDefault="00190589">
      <w:pPr>
        <w:widowControl w:val="0"/>
        <w:ind w:firstLine="851"/>
        <w:jc w:val="center"/>
        <w:rPr>
          <w:szCs w:val="24"/>
          <w:lang w:eastAsia="lt-LT"/>
        </w:rPr>
      </w:pPr>
    </w:p>
    <w:p w:rsidR="00190589" w:rsidRDefault="007C28CA">
      <w:pPr>
        <w:tabs>
          <w:tab w:val="left" w:pos="852"/>
        </w:tabs>
        <w:ind w:firstLine="851"/>
        <w:jc w:val="both"/>
        <w:rPr>
          <w:bCs/>
          <w:kern w:val="2"/>
          <w:szCs w:val="24"/>
          <w:lang w:eastAsia="lt-LT"/>
        </w:rPr>
      </w:pPr>
      <w:r>
        <w:rPr>
          <w:bCs/>
          <w:kern w:val="2"/>
          <w:szCs w:val="24"/>
          <w:lang w:eastAsia="lt-LT"/>
        </w:rPr>
        <w:t xml:space="preserve">Lietuvos Respublikos Vyriausybė  </w:t>
      </w:r>
      <w:r>
        <w:rPr>
          <w:spacing w:val="100"/>
          <w:szCs w:val="24"/>
          <w:lang w:eastAsia="lt-LT"/>
        </w:rPr>
        <w:t>nutari</w:t>
      </w:r>
      <w:r>
        <w:rPr>
          <w:szCs w:val="24"/>
          <w:lang w:eastAsia="lt-LT"/>
        </w:rPr>
        <w:t>a</w:t>
      </w:r>
      <w:r>
        <w:rPr>
          <w:bCs/>
          <w:kern w:val="2"/>
          <w:szCs w:val="24"/>
          <w:lang w:eastAsia="lt-LT"/>
        </w:rPr>
        <w:t>:</w:t>
      </w:r>
    </w:p>
    <w:p w:rsidR="00190589" w:rsidRDefault="007C28CA">
      <w:pPr>
        <w:widowControl w:val="0"/>
        <w:ind w:firstLine="851"/>
        <w:jc w:val="both"/>
        <w:rPr>
          <w:kern w:val="2"/>
          <w:szCs w:val="24"/>
          <w:lang w:eastAsia="lt-LT"/>
        </w:rPr>
      </w:pPr>
      <w:r>
        <w:rPr>
          <w:color w:val="000000"/>
          <w:szCs w:val="24"/>
          <w:lang w:eastAsia="lt-LT"/>
        </w:rPr>
        <w:t>Pakeisti Lietuvos Respublikos Vyriausybės 2019 m. gruodžio 11 d. nutarimą Nr. 1248 „Dėl Lietuvos Respublikos specialiųjų žemės naudojimo sąlygų įstatymo įgyve</w:t>
      </w:r>
      <w:r>
        <w:rPr>
          <w:color w:val="000000"/>
          <w:szCs w:val="24"/>
          <w:lang w:eastAsia="lt-LT"/>
        </w:rPr>
        <w:t>ndinimo“:</w:t>
      </w:r>
    </w:p>
    <w:p w:rsidR="00190589" w:rsidRDefault="007C28CA">
      <w:pPr>
        <w:ind w:firstLine="851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1</w:t>
      </w:r>
      <w:r>
        <w:rPr>
          <w:bCs/>
          <w:color w:val="000000"/>
          <w:szCs w:val="24"/>
          <w:lang w:eastAsia="lt-LT"/>
        </w:rPr>
        <w:t>. Pakeisti 1.6 papunktį ir jį išdėstyti taip:</w:t>
      </w:r>
    </w:p>
    <w:p w:rsidR="00190589" w:rsidRDefault="007C28CA">
      <w:pPr>
        <w:ind w:firstLine="851"/>
        <w:jc w:val="both"/>
        <w:rPr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1.6</w:t>
      </w:r>
      <w:r>
        <w:rPr>
          <w:color w:val="000000"/>
          <w:szCs w:val="24"/>
          <w:lang w:eastAsia="lt-LT"/>
        </w:rPr>
        <w:t xml:space="preserve">. Valstybės sienos apsaugos tarnybą prie Lietuvos Respublikos vidaus reikalų ministerijos – valstybės sienos apsaugos objektų ir įrenginių apsaugos zonų planų, žemėlapių ir (ar) schemų </w:t>
      </w:r>
      <w:r>
        <w:rPr>
          <w:color w:val="000000"/>
          <w:szCs w:val="24"/>
          <w:lang w:eastAsia="lt-LT"/>
        </w:rPr>
        <w:t>rengimo (nerengiant teritorijų planavimo dokumento ar žemės valdos projekto) ir tvirtinimo tvarką;</w:t>
      </w:r>
      <w:r>
        <w:rPr>
          <w:szCs w:val="24"/>
          <w:lang w:eastAsia="lt-LT"/>
        </w:rPr>
        <w:t>“.</w:t>
      </w:r>
    </w:p>
    <w:p w:rsidR="00190589" w:rsidRDefault="007C28CA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</w:t>
      </w:r>
      <w:r>
        <w:rPr>
          <w:bCs/>
          <w:color w:val="000000"/>
          <w:szCs w:val="24"/>
          <w:lang w:eastAsia="lt-LT"/>
        </w:rPr>
        <w:t>Pakeisti 2.6 papunktį ir jį išdėstyti taip:</w:t>
      </w:r>
    </w:p>
    <w:p w:rsidR="00190589" w:rsidRDefault="007C28CA" w:rsidP="007C28CA">
      <w:pPr>
        <w:ind w:firstLine="851"/>
        <w:jc w:val="both"/>
        <w:rPr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2.6</w:t>
      </w:r>
      <w:r>
        <w:rPr>
          <w:color w:val="000000"/>
          <w:szCs w:val="24"/>
          <w:lang w:eastAsia="lt-LT"/>
        </w:rPr>
        <w:t>. Valstybės sienos apsaugos tarnybos prie Lietuvos Respublikos vidaus reikalų ministerijos vad</w:t>
      </w:r>
      <w:r>
        <w:rPr>
          <w:color w:val="000000"/>
          <w:szCs w:val="24"/>
          <w:lang w:eastAsia="lt-LT"/>
        </w:rPr>
        <w:t>ą – šio nutarimo 1.6 papunktyje nurodytus planus, žemėlapius ir (ar) schemas;“.</w:t>
      </w:r>
    </w:p>
    <w:p w:rsidR="007C28CA" w:rsidRDefault="007C28CA">
      <w:pPr>
        <w:tabs>
          <w:tab w:val="center" w:pos="-7800"/>
          <w:tab w:val="left" w:pos="6237"/>
          <w:tab w:val="right" w:pos="8306"/>
        </w:tabs>
      </w:pPr>
    </w:p>
    <w:p w:rsidR="007C28CA" w:rsidRDefault="007C28CA">
      <w:pPr>
        <w:tabs>
          <w:tab w:val="center" w:pos="-7800"/>
          <w:tab w:val="left" w:pos="6237"/>
          <w:tab w:val="right" w:pos="8306"/>
        </w:tabs>
      </w:pPr>
    </w:p>
    <w:p w:rsidR="007C28CA" w:rsidRDefault="007C28CA">
      <w:pPr>
        <w:tabs>
          <w:tab w:val="center" w:pos="-7800"/>
          <w:tab w:val="left" w:pos="6237"/>
          <w:tab w:val="right" w:pos="8306"/>
        </w:tabs>
      </w:pPr>
    </w:p>
    <w:p w:rsidR="00190589" w:rsidRDefault="007C28C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Ministrė Pirmininkė</w:t>
      </w:r>
      <w:r>
        <w:rPr>
          <w:lang w:eastAsia="lt-LT"/>
        </w:rPr>
        <w:tab/>
        <w:t xml:space="preserve">Ingrida </w:t>
      </w:r>
      <w:proofErr w:type="spellStart"/>
      <w:r>
        <w:rPr>
          <w:lang w:eastAsia="lt-LT"/>
        </w:rPr>
        <w:t>Šimonytė</w:t>
      </w:r>
      <w:proofErr w:type="spellEnd"/>
    </w:p>
    <w:p w:rsidR="00190589" w:rsidRDefault="0019058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190589" w:rsidRDefault="0019058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190589" w:rsidRDefault="0019058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190589" w:rsidRDefault="007C28C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Aplinkos ministras</w:t>
      </w:r>
      <w:r>
        <w:rPr>
          <w:lang w:eastAsia="lt-LT"/>
        </w:rPr>
        <w:tab/>
        <w:t>Simonas Gentvilas</w:t>
      </w:r>
    </w:p>
    <w:sectPr w:rsidR="001905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89" w:rsidRDefault="007C28CA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190589" w:rsidRDefault="007C28CA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89" w:rsidRDefault="00190589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89" w:rsidRDefault="00190589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89" w:rsidRDefault="00190589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89" w:rsidRDefault="007C28CA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190589" w:rsidRDefault="007C28CA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89" w:rsidRDefault="007C28CA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190589" w:rsidRDefault="00190589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89" w:rsidRDefault="007C28CA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3</w:t>
    </w:r>
    <w:r>
      <w:rPr>
        <w:lang w:eastAsia="lt-LT"/>
      </w:rPr>
      <w:fldChar w:fldCharType="end"/>
    </w:r>
  </w:p>
  <w:p w:rsidR="00190589" w:rsidRDefault="00190589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89" w:rsidRDefault="00190589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190589"/>
    <w:rsid w:val="004C66E7"/>
    <w:rsid w:val="007C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1134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2021-02-04T13:34:00Z</dcterms:created>
  <dc:creator>lrvk</dc:creator>
  <lastModifiedBy>JUOSPONIENĖ Karolina</lastModifiedBy>
  <lastPrinted>2017-06-01T05:28:00Z</lastPrinted>
  <dcterms:modified xsi:type="dcterms:W3CDTF">2021-02-04T13:56:00Z</dcterms:modified>
  <revision>3</revision>
</coreProperties>
</file>