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9BE6" w14:textId="77777777" w:rsidR="00700A32" w:rsidRDefault="00700A3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8B39BE7" w14:textId="77777777" w:rsidR="00700A32" w:rsidRDefault="00450D5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8B39C0C" wp14:editId="78B39C0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39BE8" w14:textId="77777777" w:rsidR="00700A32" w:rsidRDefault="00700A32">
      <w:pPr>
        <w:jc w:val="center"/>
        <w:rPr>
          <w:caps/>
          <w:sz w:val="12"/>
          <w:szCs w:val="12"/>
        </w:rPr>
      </w:pPr>
    </w:p>
    <w:p w14:paraId="78B39BE9" w14:textId="77777777" w:rsidR="00700A32" w:rsidRDefault="00450D5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8B39BEA" w14:textId="3152A82E" w:rsidR="00700A32" w:rsidRDefault="00450D54">
      <w:pPr>
        <w:jc w:val="center"/>
        <w:rPr>
          <w:b/>
          <w:caps/>
        </w:rPr>
      </w:pPr>
      <w:r>
        <w:rPr>
          <w:b/>
          <w:caps/>
        </w:rPr>
        <w:t xml:space="preserve">TEISĖS GAUTI INFORMACIJĄ IŠ VALSTYBĖS IR SAVIVALDYBIŲ INSTITUCIJŲ IR ĮSTAIGŲ ĮSTATYMO  </w:t>
      </w:r>
      <w:r>
        <w:rPr>
          <w:b/>
          <w:caps/>
        </w:rPr>
        <w:t>NR. VIII-1524 7, 18 IR 20 STRAIPSNIŲ PAKEITIMO</w:t>
      </w:r>
    </w:p>
    <w:p w14:paraId="78B39BEB" w14:textId="77777777" w:rsidR="00700A32" w:rsidRDefault="00450D54">
      <w:pPr>
        <w:jc w:val="center"/>
        <w:rPr>
          <w:caps/>
        </w:rPr>
      </w:pPr>
      <w:r>
        <w:rPr>
          <w:b/>
          <w:caps/>
        </w:rPr>
        <w:t>ĮSTATYMAS</w:t>
      </w:r>
    </w:p>
    <w:p w14:paraId="78B39BEC" w14:textId="77777777" w:rsidR="00700A32" w:rsidRDefault="00700A32">
      <w:pPr>
        <w:jc w:val="center"/>
        <w:rPr>
          <w:b/>
          <w:caps/>
        </w:rPr>
      </w:pPr>
    </w:p>
    <w:p w14:paraId="78B39BED" w14:textId="77777777" w:rsidR="00700A32" w:rsidRDefault="00450D54">
      <w:pPr>
        <w:jc w:val="center"/>
        <w:rPr>
          <w:szCs w:val="24"/>
        </w:rPr>
      </w:pPr>
      <w:r>
        <w:rPr>
          <w:szCs w:val="24"/>
        </w:rPr>
        <w:t>2018 m. birželio 28 d. Nr. XIII-1365</w:t>
      </w:r>
    </w:p>
    <w:p w14:paraId="78B39BEE" w14:textId="77777777" w:rsidR="00700A32" w:rsidRDefault="00450D54">
      <w:pPr>
        <w:jc w:val="center"/>
        <w:rPr>
          <w:szCs w:val="24"/>
        </w:rPr>
      </w:pPr>
      <w:r>
        <w:rPr>
          <w:szCs w:val="24"/>
        </w:rPr>
        <w:t>Vilnius</w:t>
      </w:r>
    </w:p>
    <w:p w14:paraId="78B39BEF" w14:textId="77777777" w:rsidR="00700A32" w:rsidRDefault="00700A32">
      <w:pPr>
        <w:jc w:val="center"/>
        <w:rPr>
          <w:sz w:val="22"/>
        </w:rPr>
      </w:pPr>
    </w:p>
    <w:p w14:paraId="78B39BF0" w14:textId="77777777" w:rsidR="00700A32" w:rsidRDefault="00700A32">
      <w:pPr>
        <w:spacing w:line="360" w:lineRule="auto"/>
        <w:ind w:firstLine="720"/>
        <w:jc w:val="both"/>
        <w:rPr>
          <w:sz w:val="16"/>
          <w:szCs w:val="16"/>
        </w:rPr>
      </w:pPr>
    </w:p>
    <w:p w14:paraId="78B39BF1" w14:textId="77777777" w:rsidR="00700A32" w:rsidRDefault="00700A32">
      <w:pPr>
        <w:spacing w:line="360" w:lineRule="auto"/>
        <w:ind w:firstLine="720"/>
        <w:jc w:val="both"/>
        <w:sectPr w:rsidR="00700A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78B39BF2" w14:textId="77777777" w:rsidR="00700A32" w:rsidRDefault="00700A3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8B39BF3" w14:textId="77777777" w:rsidR="00700A32" w:rsidRDefault="00450D54">
      <w:pPr>
        <w:keepLines/>
        <w:suppressAutoHyphens/>
        <w:spacing w:line="360" w:lineRule="auto"/>
        <w:ind w:firstLine="7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7 straipsnio pakeitimas</w:t>
      </w:r>
    </w:p>
    <w:p w14:paraId="78B39BF4" w14:textId="77777777" w:rsidR="00700A32" w:rsidRDefault="00450D54"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Pakeisti 7 straipsnio 2 dalies pirmąją pastraipą ir ją išdėstyti taip: </w:t>
      </w:r>
    </w:p>
    <w:bookmarkStart w:id="0" w:name="_GoBack" w:displacedByCustomXml="prev"/>
    <w:p w14:paraId="78B39BF5" w14:textId="77777777" w:rsidR="00700A32" w:rsidRDefault="00450D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</w:rPr>
        <w:t>Lietuvos Respublikos ūkio ministerija formuoja valstybės politiką pakartotinio naudojimo srityje ir pagal kompetenciją:</w:t>
      </w:r>
      <w:r>
        <w:rPr>
          <w:color w:val="000000"/>
          <w:szCs w:val="24"/>
        </w:rPr>
        <w:t>“.</w:t>
      </w:r>
    </w:p>
    <w:bookmarkEnd w:id="0" w:displacedByCustomXml="next"/>
    <w:p w14:paraId="78B39BF6" w14:textId="77777777" w:rsidR="00700A32" w:rsidRDefault="00450D54"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Pakeisti 7 straipsnio 3 dalies pirmąją pastraipą ir ją išdėstyti taip: </w:t>
      </w:r>
    </w:p>
    <w:p w14:paraId="78B39BF7" w14:textId="77777777" w:rsidR="00700A32" w:rsidRDefault="00450D54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Lietuvos Respublikos ūkio ministro įgaliota i</w:t>
      </w:r>
      <w:r>
        <w:rPr>
          <w:szCs w:val="24"/>
        </w:rPr>
        <w:t xml:space="preserve">nstitucija atlieka pakartotinio naudojimo </w:t>
      </w:r>
      <w:proofErr w:type="spellStart"/>
      <w:r>
        <w:rPr>
          <w:szCs w:val="24"/>
        </w:rPr>
        <w:t>stebėseną</w:t>
      </w:r>
      <w:proofErr w:type="spellEnd"/>
      <w:r>
        <w:rPr>
          <w:szCs w:val="24"/>
        </w:rPr>
        <w:t xml:space="preserve"> ir:“.</w:t>
      </w:r>
    </w:p>
    <w:p w14:paraId="78B39BF8" w14:textId="77777777" w:rsidR="00700A32" w:rsidRDefault="00450D5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color w:val="000000"/>
          <w:szCs w:val="24"/>
        </w:rPr>
        <w:t xml:space="preserve">Pakeisti 7 straipsnio 3 dalies 3 punktą ir jį išdėstyti taip: </w:t>
      </w:r>
    </w:p>
    <w:p w14:paraId="78B39BF9" w14:textId="77777777" w:rsidR="00700A32" w:rsidRDefault="00450D5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) atlieka dokumentų rinkinių sudarymo </w:t>
      </w:r>
      <w:proofErr w:type="spellStart"/>
      <w:r>
        <w:rPr>
          <w:szCs w:val="24"/>
        </w:rPr>
        <w:t>stebėseną</w:t>
      </w:r>
      <w:proofErr w:type="spellEnd"/>
      <w:r>
        <w:rPr>
          <w:szCs w:val="24"/>
        </w:rPr>
        <w:t>, apibendrintą informaciją teikia Ūkio ministerijai;“.</w:t>
      </w:r>
    </w:p>
    <w:p w14:paraId="78B39BFA" w14:textId="77777777" w:rsidR="00700A32" w:rsidRDefault="00450D54">
      <w:pPr>
        <w:spacing w:line="360" w:lineRule="auto"/>
        <w:ind w:firstLine="720"/>
        <w:jc w:val="both"/>
        <w:rPr>
          <w:szCs w:val="24"/>
        </w:rPr>
      </w:pPr>
    </w:p>
    <w:p w14:paraId="78B39BFB" w14:textId="77777777" w:rsidR="00700A32" w:rsidRDefault="00450D54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</w:t>
      </w:r>
      <w:r>
        <w:rPr>
          <w:b/>
          <w:szCs w:val="24"/>
        </w:rPr>
        <w:t xml:space="preserve">psnis. </w:t>
      </w:r>
      <w:r>
        <w:rPr>
          <w:b/>
          <w:szCs w:val="24"/>
        </w:rPr>
        <w:t>18 straipsnio pakeitimas</w:t>
      </w:r>
    </w:p>
    <w:p w14:paraId="78B39BFC" w14:textId="77777777" w:rsidR="00700A32" w:rsidRDefault="00450D54"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Pakeisti 18 straipsnio 1 dalį ir ją išdėstyti taip: </w:t>
      </w:r>
    </w:p>
    <w:p w14:paraId="78B39BFD" w14:textId="77777777" w:rsidR="00700A32" w:rsidRDefault="00450D5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Dokumentai pareiškėjui teikiami tokio turinio ir tokiu formatu, kurie naudojami institucijoje ir kurie nereikalauja papildomo dokumentų adaptavimo, apdorojimo ar k</w:t>
      </w:r>
      <w:r>
        <w:rPr>
          <w:szCs w:val="24"/>
        </w:rPr>
        <w:t>itokio perdirbimo. Jeigu parengtinis dokumentų ar dokumentų rinkinių turinys ar formatas nebeatitinka pareiškėjų, kurie nuolat kreipiasi tų pačių dokumentų, poreikių, institucija pritaiko turinį ir (arba) formatą pagal pareiškėjų poreikius. Rekomenduojamus</w:t>
      </w:r>
      <w:r>
        <w:rPr>
          <w:szCs w:val="24"/>
        </w:rPr>
        <w:t xml:space="preserve"> formatus ir standartus nustato ūkio ministro įgaliota institucija.“ </w:t>
      </w:r>
    </w:p>
    <w:p w14:paraId="78B39BFE" w14:textId="77777777" w:rsidR="00700A32" w:rsidRDefault="00450D54">
      <w:pPr>
        <w:spacing w:line="360" w:lineRule="auto"/>
        <w:ind w:firstLine="720"/>
        <w:jc w:val="both"/>
        <w:rPr>
          <w:szCs w:val="24"/>
        </w:rPr>
      </w:pPr>
    </w:p>
    <w:p w14:paraId="78B39BFF" w14:textId="77777777" w:rsidR="00700A32" w:rsidRDefault="00450D54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20 straipsnio pakeitimas</w:t>
      </w:r>
    </w:p>
    <w:p w14:paraId="78B39C00" w14:textId="77777777" w:rsidR="00700A32" w:rsidRDefault="00450D54"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Pakeisti 20 straipsnio 3 dalį ir ją išdėstyti taip: </w:t>
      </w:r>
    </w:p>
    <w:p w14:paraId="78B39C01" w14:textId="77777777" w:rsidR="00700A32" w:rsidRDefault="00450D5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Portalą valdo Ūkio ministerija.“</w:t>
      </w:r>
    </w:p>
    <w:p w14:paraId="78B39C02" w14:textId="77777777" w:rsidR="00700A32" w:rsidRDefault="00450D54">
      <w:pPr>
        <w:tabs>
          <w:tab w:val="left" w:pos="851"/>
        </w:tabs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</w:p>
    <w:p w14:paraId="78B39C03" w14:textId="77777777" w:rsidR="00700A32" w:rsidRDefault="00450D54">
      <w:pPr>
        <w:tabs>
          <w:tab w:val="left" w:pos="851"/>
        </w:tabs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4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 xml:space="preserve">Įstatymo įsigaliojimas ir įgyvendinimas </w:t>
      </w:r>
    </w:p>
    <w:p w14:paraId="78B39C04" w14:textId="77777777" w:rsidR="00700A32" w:rsidRDefault="00450D54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Šis įstatymas, išskyrus šio straipsnio 2 dalį, įsigalioja 2018 m. rugsėjo 1 d.</w:t>
      </w:r>
    </w:p>
    <w:p w14:paraId="78B39C05" w14:textId="77777777" w:rsidR="00700A32" w:rsidRDefault="00450D54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Lietuvos Respublikos Vyriausybė, Lietuvos Respublikos ūkio ministras iki 2018 m. rugpjūčio 31 d. priima šio įstatymo įgyve</w:t>
      </w:r>
      <w:r>
        <w:rPr>
          <w:color w:val="000000"/>
          <w:szCs w:val="24"/>
          <w:lang w:eastAsia="lt-LT"/>
        </w:rPr>
        <w:t>ndinamuosius teisės aktus.</w:t>
      </w:r>
    </w:p>
    <w:p w14:paraId="78B39C06" w14:textId="77777777" w:rsidR="00700A32" w:rsidRDefault="00450D54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78B39C07" w14:textId="77777777" w:rsidR="00700A32" w:rsidRDefault="00450D5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8B39C08" w14:textId="77777777" w:rsidR="00700A32" w:rsidRDefault="00700A32">
      <w:pPr>
        <w:spacing w:line="360" w:lineRule="auto"/>
        <w:rPr>
          <w:i/>
          <w:szCs w:val="24"/>
        </w:rPr>
      </w:pPr>
    </w:p>
    <w:p w14:paraId="78B39C09" w14:textId="77777777" w:rsidR="00700A32" w:rsidRDefault="00700A32">
      <w:pPr>
        <w:spacing w:line="360" w:lineRule="auto"/>
        <w:rPr>
          <w:i/>
          <w:szCs w:val="24"/>
        </w:rPr>
      </w:pPr>
    </w:p>
    <w:p w14:paraId="78B39C0A" w14:textId="77777777" w:rsidR="00700A32" w:rsidRDefault="00700A32">
      <w:pPr>
        <w:spacing w:line="360" w:lineRule="auto"/>
      </w:pPr>
    </w:p>
    <w:p w14:paraId="78B39C0B" w14:textId="77777777" w:rsidR="00700A32" w:rsidRDefault="00450D5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700A32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39C10" w14:textId="77777777" w:rsidR="00700A32" w:rsidRDefault="00450D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8B39C11" w14:textId="77777777" w:rsidR="00700A32" w:rsidRDefault="00450D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9C16" w14:textId="77777777" w:rsidR="00700A32" w:rsidRDefault="00450D5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8B39C17" w14:textId="77777777" w:rsidR="00700A32" w:rsidRDefault="00700A3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9C18" w14:textId="77777777" w:rsidR="00700A32" w:rsidRDefault="00700A3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9C1A" w14:textId="77777777" w:rsidR="00700A32" w:rsidRDefault="00700A3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39C0E" w14:textId="77777777" w:rsidR="00700A32" w:rsidRDefault="00450D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8B39C0F" w14:textId="77777777" w:rsidR="00700A32" w:rsidRDefault="00450D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9C12" w14:textId="77777777" w:rsidR="00700A32" w:rsidRDefault="00450D5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8B39C13" w14:textId="77777777" w:rsidR="00700A32" w:rsidRDefault="00700A3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9C14" w14:textId="77777777" w:rsidR="00700A32" w:rsidRDefault="00450D5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8B39C15" w14:textId="77777777" w:rsidR="00700A32" w:rsidRDefault="00700A3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9C19" w14:textId="77777777" w:rsidR="00700A32" w:rsidRDefault="00700A3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B"/>
    <w:rsid w:val="00450D54"/>
    <w:rsid w:val="005701CB"/>
    <w:rsid w:val="007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39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1750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1997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2018-07-03T12:02:00Z</dcterms:created>
  <dc:creator>MANIUŠKIENĖ Violeta</dc:creator>
  <lastModifiedBy>TRAPINSKIENĖ Aušrinė</lastModifiedBy>
  <lastPrinted>2004-12-10T05:45:00Z</lastPrinted>
  <dcterms:modified xsi:type="dcterms:W3CDTF">2018-07-03T12:59:00Z</dcterms:modified>
  <revision>3</revision>
</coreProperties>
</file>