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BE3B6" w14:textId="575E2F02" w:rsidR="00D11A8F" w:rsidRDefault="0066179F">
      <w:pPr>
        <w:ind w:right="-44"/>
        <w:jc w:val="center"/>
        <w:rPr>
          <w:sz w:val="28"/>
          <w:lang w:eastAsia="pl-PL"/>
        </w:rPr>
      </w:pPr>
      <w:r>
        <w:rPr>
          <w:sz w:val="28"/>
          <w:lang w:eastAsia="pl-PL"/>
        </w:rPr>
        <w:object w:dxaOrig="696" w:dyaOrig="801" w14:anchorId="6677AE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42.6pt" o:ole="" fillcolor="window">
            <v:imagedata r:id="rId8" o:title=""/>
          </v:shape>
          <o:OLEObject Type="Embed" ProgID="CorelPhotoPaint.Image.9" ShapeID="_x0000_i1025" DrawAspect="Content" ObjectID="_1673711022" r:id="rId9"/>
        </w:object>
      </w:r>
    </w:p>
    <w:p w14:paraId="7AEBAF4E" w14:textId="77777777" w:rsidR="00D11A8F" w:rsidRDefault="00D11A8F">
      <w:pPr>
        <w:jc w:val="center"/>
        <w:rPr>
          <w:sz w:val="10"/>
          <w:szCs w:val="10"/>
          <w:lang w:eastAsia="pl-PL"/>
        </w:rPr>
      </w:pPr>
    </w:p>
    <w:p w14:paraId="3EB13CA5" w14:textId="77777777" w:rsidR="00D11A8F" w:rsidRDefault="0066179F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VILNIAUS RAJONO SAVIVALDYBĖS ADMINISTRACIJOS DIREKTORIUS</w:t>
      </w:r>
    </w:p>
    <w:p w14:paraId="307062C7" w14:textId="77777777" w:rsidR="00D11A8F" w:rsidRDefault="00D11A8F">
      <w:pPr>
        <w:keepNext/>
        <w:ind w:right="-44"/>
        <w:jc w:val="center"/>
        <w:rPr>
          <w:sz w:val="28"/>
        </w:rPr>
      </w:pPr>
    </w:p>
    <w:p w14:paraId="628A4827" w14:textId="77777777" w:rsidR="00D11A8F" w:rsidRDefault="0066179F">
      <w:pPr>
        <w:keepNext/>
        <w:jc w:val="center"/>
        <w:outlineLvl w:val="2"/>
        <w:rPr>
          <w:b/>
          <w:sz w:val="26"/>
          <w:szCs w:val="26"/>
          <w:lang w:eastAsia="pl-PL"/>
        </w:rPr>
      </w:pPr>
      <w:r>
        <w:rPr>
          <w:b/>
          <w:sz w:val="26"/>
          <w:szCs w:val="26"/>
          <w:lang w:eastAsia="pl-PL"/>
        </w:rPr>
        <w:t>ĮSAKYMAS</w:t>
      </w:r>
    </w:p>
    <w:p w14:paraId="6DFEF487" w14:textId="64DD1DA0" w:rsidR="00D11A8F" w:rsidRDefault="0066179F">
      <w:pPr>
        <w:keepNext/>
        <w:jc w:val="center"/>
        <w:outlineLvl w:val="1"/>
        <w:rPr>
          <w:b/>
          <w:sz w:val="26"/>
          <w:szCs w:val="26"/>
          <w:lang w:eastAsia="pl-PL"/>
        </w:rPr>
      </w:pPr>
      <w:r>
        <w:rPr>
          <w:b/>
          <w:sz w:val="26"/>
          <w:szCs w:val="26"/>
          <w:lang w:eastAsia="pl-PL"/>
        </w:rPr>
        <w:t>DĖL VILNIAUS RAJONO SAVIVALDYBĖS VIETINĖS REIKŠMĖS KELIŲ IR GATVIŲ SĄRAŠO TVARKYMO APRAŠO PATVIRTINIMO</w:t>
      </w:r>
    </w:p>
    <w:p w14:paraId="68F7E29D" w14:textId="77777777" w:rsidR="00D11A8F" w:rsidRDefault="00D11A8F">
      <w:pPr>
        <w:rPr>
          <w:szCs w:val="24"/>
          <w:lang w:eastAsia="pl-PL"/>
        </w:rPr>
      </w:pPr>
    </w:p>
    <w:p w14:paraId="08BD9FBE" w14:textId="77777777" w:rsidR="00D11A8F" w:rsidRDefault="00D11A8F">
      <w:pPr>
        <w:rPr>
          <w:szCs w:val="24"/>
          <w:lang w:eastAsia="pl-PL"/>
        </w:rPr>
      </w:pPr>
    </w:p>
    <w:p w14:paraId="6DA5F56B" w14:textId="4CEF270D" w:rsidR="00D11A8F" w:rsidRDefault="0066179F">
      <w:pPr>
        <w:jc w:val="center"/>
        <w:rPr>
          <w:szCs w:val="24"/>
          <w:lang w:eastAsia="pl-PL"/>
        </w:rPr>
      </w:pPr>
      <w:r>
        <w:rPr>
          <w:szCs w:val="24"/>
          <w:lang w:eastAsia="pl-PL"/>
        </w:rPr>
        <w:t>2021 m. vasario 1 d. Nr. A27(1)-224</w:t>
      </w:r>
    </w:p>
    <w:p w14:paraId="12C4E8F5" w14:textId="77777777" w:rsidR="00D11A8F" w:rsidRDefault="0066179F">
      <w:pPr>
        <w:jc w:val="center"/>
        <w:rPr>
          <w:szCs w:val="24"/>
          <w:lang w:eastAsia="pl-PL"/>
        </w:rPr>
      </w:pPr>
      <w:r>
        <w:rPr>
          <w:szCs w:val="24"/>
          <w:lang w:eastAsia="pl-PL"/>
        </w:rPr>
        <w:t>Vilnius</w:t>
      </w:r>
    </w:p>
    <w:p w14:paraId="2729C5D0" w14:textId="77777777" w:rsidR="00D11A8F" w:rsidRDefault="00D11A8F">
      <w:pPr>
        <w:jc w:val="both"/>
        <w:rPr>
          <w:szCs w:val="24"/>
          <w:lang w:eastAsia="pl-PL"/>
        </w:rPr>
      </w:pPr>
    </w:p>
    <w:p w14:paraId="089688FE" w14:textId="77777777" w:rsidR="00D11A8F" w:rsidRDefault="00D11A8F">
      <w:pPr>
        <w:jc w:val="both"/>
        <w:rPr>
          <w:szCs w:val="24"/>
          <w:lang w:eastAsia="pl-PL"/>
        </w:rPr>
      </w:pPr>
    </w:p>
    <w:p w14:paraId="3FB1F2BD" w14:textId="2C04C911" w:rsidR="00D11A8F" w:rsidRDefault="0066179F">
      <w:pPr>
        <w:ind w:firstLine="964"/>
        <w:jc w:val="both"/>
        <w:rPr>
          <w:szCs w:val="24"/>
          <w:lang w:eastAsia="pl-PL"/>
        </w:rPr>
      </w:pPr>
      <w:r>
        <w:rPr>
          <w:szCs w:val="24"/>
          <w:lang w:eastAsia="pl-PL"/>
        </w:rPr>
        <w:t>Vadovaudamasi Lietuvos Respublikos vietos savivaldos įstatymo 6 str. 32 d., 29 str. 8 d. 1 ir 2 p.:</w:t>
      </w:r>
    </w:p>
    <w:p w14:paraId="28BA0E1C" w14:textId="15FCC312" w:rsidR="00D11A8F" w:rsidRDefault="0066179F">
      <w:pPr>
        <w:ind w:firstLine="993"/>
        <w:jc w:val="both"/>
        <w:rPr>
          <w:szCs w:val="24"/>
          <w:lang w:eastAsia="pl-PL"/>
        </w:rPr>
      </w:pPr>
      <w:r>
        <w:rPr>
          <w:szCs w:val="24"/>
          <w:lang w:eastAsia="pl-PL"/>
        </w:rPr>
        <w:t>1</w:t>
      </w:r>
      <w:r>
        <w:rPr>
          <w:szCs w:val="24"/>
          <w:lang w:eastAsia="pl-PL"/>
        </w:rPr>
        <w:t>. T v i r t i n u   Vilniaus rajono savivaldybės vietinės reikšmės kelių ir gatvių sąrašo tvarkymo aprašą (pridedama).</w:t>
      </w:r>
    </w:p>
    <w:p w14:paraId="19440C90" w14:textId="032FB010" w:rsidR="00D11A8F" w:rsidRDefault="0066179F">
      <w:pPr>
        <w:ind w:firstLine="993"/>
        <w:jc w:val="both"/>
        <w:rPr>
          <w:lang w:eastAsia="lt-LT"/>
        </w:rPr>
      </w:pPr>
      <w:r>
        <w:rPr>
          <w:lang w:eastAsia="lt-LT"/>
        </w:rPr>
        <w:t>2</w:t>
      </w:r>
      <w:r>
        <w:rPr>
          <w:lang w:eastAsia="lt-LT"/>
        </w:rPr>
        <w:t xml:space="preserve">. Į p a r e i g o j u   </w:t>
      </w:r>
      <w:r>
        <w:rPr>
          <w:bCs/>
          <w:lang w:eastAsia="lt-LT"/>
        </w:rPr>
        <w:t>Vie</w:t>
      </w:r>
      <w:r>
        <w:rPr>
          <w:bCs/>
          <w:lang w:eastAsia="lt-LT"/>
        </w:rPr>
        <w:t>šųjų ir tarptautinių ryšių skyri</w:t>
      </w:r>
      <w:r>
        <w:rPr>
          <w:lang w:eastAsia="lt-LT"/>
        </w:rPr>
        <w:t>ų paskelbti šį įsakymą Vilniaus rajono savivaldybės tinklalapyje.</w:t>
      </w:r>
    </w:p>
    <w:p w14:paraId="2FB32973" w14:textId="1A5756DE" w:rsidR="00D11A8F" w:rsidRDefault="0066179F">
      <w:pPr>
        <w:tabs>
          <w:tab w:val="left" w:pos="720"/>
        </w:tabs>
        <w:spacing w:line="360" w:lineRule="auto"/>
        <w:ind w:firstLine="993"/>
        <w:jc w:val="both"/>
        <w:rPr>
          <w:szCs w:val="24"/>
          <w:lang w:eastAsia="pl-PL"/>
        </w:rPr>
      </w:pPr>
      <w:r>
        <w:rPr>
          <w:rFonts w:eastAsia="SimSun"/>
          <w:szCs w:val="24"/>
          <w:lang w:eastAsia="zh-CN"/>
        </w:rPr>
        <w:t>3</w:t>
      </w:r>
      <w:r>
        <w:rPr>
          <w:rFonts w:eastAsia="SimSun"/>
          <w:szCs w:val="24"/>
          <w:lang w:eastAsia="zh-CN"/>
        </w:rPr>
        <w:t xml:space="preserve">. </w:t>
      </w:r>
      <w:r>
        <w:rPr>
          <w:szCs w:val="24"/>
          <w:lang w:eastAsia="pl-PL"/>
        </w:rPr>
        <w:t xml:space="preserve">Paskelbti šį įsakymą </w:t>
      </w:r>
      <w:r>
        <w:rPr>
          <w:rFonts w:eastAsia="SimSun"/>
          <w:szCs w:val="24"/>
          <w:lang w:eastAsia="zh-CN"/>
        </w:rPr>
        <w:t>Teisės aktų registre.</w:t>
      </w:r>
    </w:p>
    <w:p w14:paraId="2C649F76" w14:textId="5D961A56" w:rsidR="0066179F" w:rsidRDefault="0066179F">
      <w:pPr>
        <w:tabs>
          <w:tab w:val="left" w:pos="900"/>
        </w:tabs>
        <w:jc w:val="both"/>
        <w:rPr>
          <w:szCs w:val="24"/>
          <w:lang w:eastAsia="pl-PL"/>
        </w:rPr>
      </w:pPr>
    </w:p>
    <w:p w14:paraId="2B463B86" w14:textId="77777777" w:rsidR="0066179F" w:rsidRDefault="0066179F">
      <w:pPr>
        <w:tabs>
          <w:tab w:val="left" w:pos="900"/>
        </w:tabs>
        <w:jc w:val="both"/>
        <w:rPr>
          <w:szCs w:val="24"/>
          <w:lang w:eastAsia="pl-PL"/>
        </w:rPr>
      </w:pPr>
    </w:p>
    <w:p w14:paraId="40664C5C" w14:textId="77777777" w:rsidR="0066179F" w:rsidRDefault="0066179F">
      <w:pPr>
        <w:tabs>
          <w:tab w:val="left" w:pos="900"/>
        </w:tabs>
        <w:jc w:val="both"/>
        <w:rPr>
          <w:szCs w:val="24"/>
          <w:lang w:eastAsia="pl-PL"/>
        </w:rPr>
      </w:pPr>
    </w:p>
    <w:p w14:paraId="0749DE86" w14:textId="77777777" w:rsidR="00D11A8F" w:rsidRDefault="0066179F">
      <w:pPr>
        <w:tabs>
          <w:tab w:val="left" w:pos="900"/>
        </w:tabs>
        <w:jc w:val="both"/>
        <w:rPr>
          <w:szCs w:val="24"/>
          <w:lang w:eastAsia="pl-PL"/>
        </w:rPr>
      </w:pPr>
      <w:r>
        <w:rPr>
          <w:szCs w:val="24"/>
          <w:lang w:eastAsia="pl-PL"/>
        </w:rPr>
        <w:t>Administracijos direktorė</w:t>
      </w:r>
      <w:r>
        <w:rPr>
          <w:szCs w:val="24"/>
          <w:lang w:eastAsia="pl-PL"/>
        </w:rPr>
        <w:tab/>
      </w:r>
      <w:r>
        <w:rPr>
          <w:szCs w:val="24"/>
          <w:lang w:eastAsia="pl-PL"/>
        </w:rPr>
        <w:tab/>
      </w:r>
      <w:r>
        <w:rPr>
          <w:szCs w:val="24"/>
          <w:lang w:eastAsia="pl-PL"/>
        </w:rPr>
        <w:tab/>
      </w:r>
      <w:r>
        <w:rPr>
          <w:szCs w:val="24"/>
          <w:lang w:eastAsia="pl-PL"/>
        </w:rPr>
        <w:tab/>
        <w:t xml:space="preserve">                      Liucina </w:t>
      </w:r>
      <w:proofErr w:type="spellStart"/>
      <w:r>
        <w:rPr>
          <w:szCs w:val="24"/>
          <w:lang w:eastAsia="pl-PL"/>
        </w:rPr>
        <w:t>Kotlovska</w:t>
      </w:r>
      <w:proofErr w:type="spellEnd"/>
    </w:p>
    <w:p w14:paraId="70623033" w14:textId="28D4AA08" w:rsidR="00D11A8F" w:rsidRDefault="0066179F">
      <w:pPr>
        <w:rPr>
          <w:sz w:val="20"/>
          <w:lang w:eastAsia="pl-PL"/>
        </w:rPr>
      </w:pPr>
    </w:p>
    <w:p w14:paraId="7E95C8D1" w14:textId="77777777" w:rsidR="0066179F" w:rsidRDefault="0066179F">
      <w:pPr>
        <w:ind w:left="6235"/>
        <w:rPr>
          <w:color w:val="000000"/>
        </w:rPr>
        <w:sectPr w:rsidR="0066179F" w:rsidSect="0066179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851" w:left="1701" w:header="720" w:footer="720" w:gutter="0"/>
          <w:cols w:space="720"/>
          <w:titlePg/>
          <w:docGrid w:linePitch="360"/>
        </w:sectPr>
      </w:pPr>
    </w:p>
    <w:p w14:paraId="052149D9" w14:textId="7793DD18" w:rsidR="00D11A8F" w:rsidRDefault="0066179F">
      <w:pPr>
        <w:ind w:left="6235"/>
        <w:rPr>
          <w:color w:val="000000"/>
          <w:szCs w:val="24"/>
        </w:rPr>
      </w:pPr>
      <w:r>
        <w:rPr>
          <w:color w:val="000000"/>
        </w:rPr>
        <w:lastRenderedPageBreak/>
        <w:t>PATVIRTINTA:</w:t>
      </w:r>
    </w:p>
    <w:p w14:paraId="691AB73D" w14:textId="77777777" w:rsidR="00D11A8F" w:rsidRDefault="0066179F">
      <w:pPr>
        <w:ind w:left="6235"/>
        <w:rPr>
          <w:color w:val="000000"/>
          <w:szCs w:val="24"/>
        </w:rPr>
      </w:pPr>
      <w:r>
        <w:rPr>
          <w:color w:val="000000"/>
        </w:rPr>
        <w:t xml:space="preserve">Vilniaus rajono </w:t>
      </w:r>
      <w:r>
        <w:rPr>
          <w:color w:val="000000"/>
        </w:rPr>
        <w:t>savivaldybės</w:t>
      </w:r>
    </w:p>
    <w:p w14:paraId="40F47BD9" w14:textId="77777777" w:rsidR="00D11A8F" w:rsidRDefault="0066179F">
      <w:pPr>
        <w:ind w:left="6235"/>
        <w:rPr>
          <w:color w:val="000000"/>
          <w:szCs w:val="24"/>
        </w:rPr>
      </w:pPr>
      <w:r>
        <w:rPr>
          <w:color w:val="000000"/>
        </w:rPr>
        <w:t>administracijos direktoriaus</w:t>
      </w:r>
    </w:p>
    <w:p w14:paraId="7E4001C1" w14:textId="33D47845" w:rsidR="00D11A8F" w:rsidRDefault="0066179F">
      <w:pPr>
        <w:ind w:left="6235"/>
        <w:rPr>
          <w:color w:val="000000"/>
          <w:szCs w:val="24"/>
        </w:rPr>
      </w:pPr>
      <w:r>
        <w:rPr>
          <w:color w:val="000000"/>
        </w:rPr>
        <w:t>2021 m. vasario mėn. 1 d.</w:t>
      </w:r>
    </w:p>
    <w:p w14:paraId="789045B7" w14:textId="7916ADC7" w:rsidR="00D11A8F" w:rsidRDefault="0066179F">
      <w:pPr>
        <w:ind w:left="6235"/>
        <w:rPr>
          <w:color w:val="000000"/>
          <w:szCs w:val="24"/>
        </w:rPr>
      </w:pPr>
      <w:r>
        <w:rPr>
          <w:color w:val="000000"/>
        </w:rPr>
        <w:t>įsakymu Nr. A27(1)-224</w:t>
      </w:r>
    </w:p>
    <w:p w14:paraId="60EBFC3A" w14:textId="77777777" w:rsidR="00D11A8F" w:rsidRDefault="00D11A8F">
      <w:pPr>
        <w:jc w:val="right"/>
        <w:rPr>
          <w:lang w:eastAsia="lt-LT"/>
        </w:rPr>
      </w:pPr>
    </w:p>
    <w:p w14:paraId="58383136" w14:textId="59982F62" w:rsidR="00D11A8F" w:rsidRDefault="00D11A8F">
      <w:pPr>
        <w:jc w:val="right"/>
      </w:pPr>
    </w:p>
    <w:p w14:paraId="7EC4B862" w14:textId="4E43E948" w:rsidR="00D11A8F" w:rsidRDefault="0066179F">
      <w:pPr>
        <w:jc w:val="center"/>
        <w:rPr>
          <w:b/>
          <w:szCs w:val="26"/>
        </w:rPr>
      </w:pPr>
      <w:r>
        <w:rPr>
          <w:b/>
          <w:szCs w:val="26"/>
        </w:rPr>
        <w:t>VILNIAUS RAJONO SAVIVALDYBĖS VIETINĖS REIKŠMĖS KELIŲ IR GATVIŲ SĄRAŠO TVARKYMO APRAŠAS</w:t>
      </w:r>
    </w:p>
    <w:p w14:paraId="5BE28AA6" w14:textId="77777777" w:rsidR="00D11A8F" w:rsidRDefault="00D11A8F">
      <w:pPr>
        <w:jc w:val="center"/>
        <w:rPr>
          <w:bCs/>
          <w:szCs w:val="24"/>
        </w:rPr>
      </w:pPr>
    </w:p>
    <w:p w14:paraId="1CEDF6AC" w14:textId="5E5F2899" w:rsidR="00D11A8F" w:rsidRDefault="0066179F">
      <w:pPr>
        <w:spacing w:line="276" w:lineRule="auto"/>
        <w:ind w:left="720" w:hanging="360"/>
        <w:jc w:val="both"/>
        <w:rPr>
          <w:bCs/>
        </w:rPr>
      </w:pPr>
      <w:r>
        <w:rPr>
          <w:bCs/>
          <w:szCs w:val="24"/>
          <w:lang w:eastAsia="lt-LT"/>
        </w:rPr>
        <w:t>1</w:t>
      </w:r>
      <w:r>
        <w:rPr>
          <w:bCs/>
          <w:szCs w:val="24"/>
          <w:lang w:eastAsia="lt-LT"/>
        </w:rPr>
        <w:t>.</w:t>
      </w:r>
      <w:r>
        <w:rPr>
          <w:bCs/>
          <w:szCs w:val="24"/>
          <w:lang w:eastAsia="lt-LT"/>
        </w:rPr>
        <w:tab/>
      </w:r>
      <w:r>
        <w:rPr>
          <w:bCs/>
        </w:rPr>
        <w:t>Vilniaus rajono savivaldybės vietinės reikšmės kelių ir gatvių sąr</w:t>
      </w:r>
      <w:r>
        <w:rPr>
          <w:bCs/>
        </w:rPr>
        <w:t>ašo tvarkymo aprašas nustato tvarką kaip yra tvarkomas Vilniaus rajono savivaldybės vietinės reikšmės kelių ir gatvių sąrašas (toliau – Sąrašas).</w:t>
      </w:r>
    </w:p>
    <w:p w14:paraId="701CDB54" w14:textId="44ECB3BF" w:rsidR="00D11A8F" w:rsidRDefault="0066179F">
      <w:pPr>
        <w:spacing w:line="276" w:lineRule="auto"/>
        <w:ind w:left="720" w:hanging="360"/>
        <w:jc w:val="both"/>
        <w:rPr>
          <w:bCs/>
        </w:rPr>
      </w:pPr>
      <w:r>
        <w:rPr>
          <w:bCs/>
          <w:szCs w:val="24"/>
          <w:lang w:eastAsia="lt-LT"/>
        </w:rPr>
        <w:t>2</w:t>
      </w:r>
      <w:r>
        <w:rPr>
          <w:bCs/>
          <w:szCs w:val="24"/>
          <w:lang w:eastAsia="lt-LT"/>
        </w:rPr>
        <w:t>.</w:t>
      </w:r>
      <w:r>
        <w:rPr>
          <w:bCs/>
          <w:szCs w:val="24"/>
          <w:lang w:eastAsia="lt-LT"/>
        </w:rPr>
        <w:tab/>
      </w:r>
      <w:r>
        <w:rPr>
          <w:bCs/>
        </w:rPr>
        <w:t>Už Sąrašo tvarkymą yra atsakingas Vilniaus rajono savivaldybės Statybos skyrius (toliau – Skyrius).</w:t>
      </w:r>
    </w:p>
    <w:p w14:paraId="1E172439" w14:textId="5A5A5273" w:rsidR="00D11A8F" w:rsidRDefault="0066179F">
      <w:pPr>
        <w:spacing w:line="276" w:lineRule="auto"/>
        <w:ind w:left="720" w:hanging="360"/>
        <w:jc w:val="both"/>
        <w:rPr>
          <w:bCs/>
        </w:rPr>
      </w:pPr>
      <w:r>
        <w:rPr>
          <w:bCs/>
          <w:szCs w:val="24"/>
          <w:lang w:eastAsia="lt-LT"/>
        </w:rPr>
        <w:t>3</w:t>
      </w:r>
      <w:r>
        <w:rPr>
          <w:bCs/>
          <w:szCs w:val="24"/>
          <w:lang w:eastAsia="lt-LT"/>
        </w:rPr>
        <w:t>.</w:t>
      </w:r>
      <w:r>
        <w:rPr>
          <w:bCs/>
          <w:szCs w:val="24"/>
          <w:lang w:eastAsia="lt-LT"/>
        </w:rPr>
        <w:tab/>
      </w:r>
      <w:r>
        <w:rPr>
          <w:bCs/>
        </w:rPr>
        <w:t>Skyriaus vedėjo įsakymu skiriamas pagrindinis ir rezervinis Skyriaus darbuotojas kuris atsakingas (toliau - Darbuotojas) už Sąrašo tvarkymą (tikslinimą, atnaujinimą, papildymą, skelbimą).</w:t>
      </w:r>
    </w:p>
    <w:p w14:paraId="78D5582D" w14:textId="585B4865" w:rsidR="00D11A8F" w:rsidRDefault="0066179F">
      <w:pPr>
        <w:spacing w:line="276" w:lineRule="auto"/>
        <w:ind w:left="720" w:hanging="360"/>
        <w:jc w:val="both"/>
        <w:rPr>
          <w:bCs/>
        </w:rPr>
      </w:pPr>
      <w:r>
        <w:rPr>
          <w:bCs/>
          <w:szCs w:val="24"/>
          <w:lang w:eastAsia="lt-LT"/>
        </w:rPr>
        <w:t>4</w:t>
      </w:r>
      <w:r>
        <w:rPr>
          <w:bCs/>
          <w:szCs w:val="24"/>
          <w:lang w:eastAsia="lt-LT"/>
        </w:rPr>
        <w:t>.</w:t>
      </w:r>
      <w:r>
        <w:rPr>
          <w:bCs/>
          <w:szCs w:val="24"/>
          <w:lang w:eastAsia="lt-LT"/>
        </w:rPr>
        <w:tab/>
      </w:r>
      <w:r>
        <w:rPr>
          <w:bCs/>
        </w:rPr>
        <w:t>Sąrašo tikslinamas, atnaujinamas, papildymas gali būti in</w:t>
      </w:r>
      <w:r>
        <w:rPr>
          <w:bCs/>
        </w:rPr>
        <w:t xml:space="preserve">icijuojamas Vilniaus rajono savivaldybės seniūnų, fizinių, juridinių asmenų prašymu (laisvos formos) bei </w:t>
      </w:r>
      <w:r>
        <w:t>kelių ir gatvių įtraukimo į Vilniaus rajono savivaldybės vietinės reikšmės kelių ir gatvių sąrašą komisijos.</w:t>
      </w:r>
    </w:p>
    <w:p w14:paraId="2BA49C67" w14:textId="5EDE43A6" w:rsidR="00D11A8F" w:rsidRDefault="0066179F">
      <w:pPr>
        <w:spacing w:line="276" w:lineRule="auto"/>
        <w:ind w:left="720" w:hanging="360"/>
        <w:jc w:val="both"/>
        <w:rPr>
          <w:bCs/>
        </w:rPr>
      </w:pPr>
      <w:r>
        <w:rPr>
          <w:bCs/>
          <w:szCs w:val="24"/>
          <w:lang w:eastAsia="lt-LT"/>
        </w:rPr>
        <w:t>5</w:t>
      </w:r>
      <w:r>
        <w:rPr>
          <w:bCs/>
          <w:szCs w:val="24"/>
          <w:lang w:eastAsia="lt-LT"/>
        </w:rPr>
        <w:t>.</w:t>
      </w:r>
      <w:r>
        <w:rPr>
          <w:bCs/>
          <w:szCs w:val="24"/>
          <w:lang w:eastAsia="lt-LT"/>
        </w:rPr>
        <w:tab/>
      </w:r>
      <w:r>
        <w:rPr>
          <w:bCs/>
        </w:rPr>
        <w:t>Sąrašo tikslinamo, atnaujinamo, pap</w:t>
      </w:r>
      <w:r>
        <w:rPr>
          <w:bCs/>
        </w:rPr>
        <w:t xml:space="preserve">ildymo inicijavimo prašymai nagrinėjami Vilniaus rajono savivaldybės administracijos direktoriaus patvirtintose </w:t>
      </w:r>
      <w:r>
        <w:t xml:space="preserve">Kelių ir gatvių įtraukimo į Vilniaus rajono savivaldybės vietinės reikšmės kelių ir gatvių sąrašą arba </w:t>
      </w:r>
      <w:r>
        <w:rPr>
          <w:bCs/>
        </w:rPr>
        <w:t>Tranzitinių k</w:t>
      </w:r>
      <w:r>
        <w:t>elių ir gatvių, esančių sodi</w:t>
      </w:r>
      <w:r>
        <w:t xml:space="preserve">ninkų bendrijų teritorijoje, įtraukimo į Vilniaus rajono savivaldybės vietinės reikšmės kelių ir gatvių sąrašą </w:t>
      </w:r>
      <w:r>
        <w:rPr>
          <w:bCs/>
        </w:rPr>
        <w:t xml:space="preserve">komisijose, šių komisijų veiklą aprašo patvirtinti reglamentai: </w:t>
      </w:r>
      <w:r>
        <w:rPr>
          <w:bCs/>
          <w:color w:val="0000FF"/>
          <w:u w:val="single"/>
        </w:rPr>
        <w:t>https://www.vrsa.lt/go.php/Keliai-ir-gatves323501</w:t>
      </w:r>
      <w:r>
        <w:rPr>
          <w:bCs/>
        </w:rPr>
        <w:t xml:space="preserve"> ir </w:t>
      </w:r>
      <w:r>
        <w:rPr>
          <w:bCs/>
          <w:color w:val="0000FF"/>
          <w:u w:val="single"/>
        </w:rPr>
        <w:t>https://www.vrsa.lt/go.php/K</w:t>
      </w:r>
      <w:r>
        <w:rPr>
          <w:bCs/>
          <w:color w:val="0000FF"/>
          <w:u w:val="single"/>
        </w:rPr>
        <w:t>eliai-ir-gatves323501236</w:t>
      </w:r>
      <w:r>
        <w:rPr>
          <w:bCs/>
        </w:rPr>
        <w:t>).</w:t>
      </w:r>
    </w:p>
    <w:p w14:paraId="6510DE07" w14:textId="57CB93FA" w:rsidR="00D11A8F" w:rsidRDefault="0066179F">
      <w:pPr>
        <w:spacing w:line="276" w:lineRule="auto"/>
        <w:ind w:left="720" w:hanging="360"/>
        <w:jc w:val="both"/>
        <w:rPr>
          <w:bCs/>
        </w:rPr>
      </w:pPr>
      <w:r>
        <w:rPr>
          <w:bCs/>
          <w:szCs w:val="24"/>
          <w:lang w:eastAsia="lt-LT"/>
        </w:rPr>
        <w:t>6</w:t>
      </w:r>
      <w:r>
        <w:rPr>
          <w:bCs/>
          <w:szCs w:val="24"/>
          <w:lang w:eastAsia="lt-LT"/>
        </w:rPr>
        <w:t>.</w:t>
      </w:r>
      <w:r>
        <w:rPr>
          <w:bCs/>
          <w:szCs w:val="24"/>
          <w:lang w:eastAsia="lt-LT"/>
        </w:rPr>
        <w:tab/>
      </w:r>
      <w:r>
        <w:t>Įvykus komisijos/komisijų posėdžiui surašomas protokolas.</w:t>
      </w:r>
      <w:r>
        <w:rPr>
          <w:rFonts w:cs="Tahoma"/>
        </w:rPr>
        <w:t xml:space="preserve"> Po protokolo pasirašymo, per 3 d. d. protokolas talpinamas Vilniaus rajono savivaldybės interneto svetainėje (</w:t>
      </w:r>
      <w:r>
        <w:rPr>
          <w:bCs/>
        </w:rPr>
        <w:t>skiltys „Keliai ir gatvės“</w:t>
      </w:r>
      <w:r>
        <w:rPr>
          <w:rFonts w:cs="Tahoma"/>
        </w:rPr>
        <w:t>).</w:t>
      </w:r>
    </w:p>
    <w:p w14:paraId="53229EBD" w14:textId="17685FE2" w:rsidR="00D11A8F" w:rsidRDefault="0066179F">
      <w:pPr>
        <w:spacing w:line="276" w:lineRule="auto"/>
        <w:ind w:left="720" w:hanging="360"/>
        <w:jc w:val="both"/>
        <w:rPr>
          <w:bCs/>
        </w:rPr>
      </w:pPr>
      <w:r>
        <w:rPr>
          <w:bCs/>
          <w:szCs w:val="24"/>
          <w:lang w:eastAsia="lt-LT"/>
        </w:rPr>
        <w:t>7</w:t>
      </w:r>
      <w:r>
        <w:rPr>
          <w:bCs/>
          <w:szCs w:val="24"/>
          <w:lang w:eastAsia="lt-LT"/>
        </w:rPr>
        <w:t>.</w:t>
      </w:r>
      <w:r>
        <w:rPr>
          <w:bCs/>
          <w:szCs w:val="24"/>
          <w:lang w:eastAsia="lt-LT"/>
        </w:rPr>
        <w:tab/>
      </w:r>
      <w:r>
        <w:rPr>
          <w:bCs/>
        </w:rPr>
        <w:t xml:space="preserve">3 p. nurodytas </w:t>
      </w:r>
      <w:r>
        <w:rPr>
          <w:bCs/>
        </w:rPr>
        <w:t>darbuotojas nuo protokolo patalpinimo svetainėje dienos per vieną mėnesį paruošia Vilniaus rajono savivaldybės tarybos (toliau - Taryba) sprendimo projektą dėl S</w:t>
      </w:r>
      <w:r>
        <w:t>ąrašo papildymo/keitimo ir nustatyta tvarka teikia jį svarstyti artimiausiam Tarybos posėdžiui.</w:t>
      </w:r>
    </w:p>
    <w:p w14:paraId="72309D96" w14:textId="3A7D4167" w:rsidR="00D11A8F" w:rsidRDefault="0066179F">
      <w:pPr>
        <w:spacing w:line="276" w:lineRule="auto"/>
        <w:ind w:left="720" w:hanging="360"/>
        <w:jc w:val="both"/>
        <w:rPr>
          <w:bCs/>
        </w:rPr>
      </w:pPr>
      <w:r>
        <w:rPr>
          <w:bCs/>
          <w:szCs w:val="24"/>
          <w:lang w:eastAsia="lt-LT"/>
        </w:rPr>
        <w:t>8</w:t>
      </w:r>
      <w:r>
        <w:rPr>
          <w:bCs/>
          <w:szCs w:val="24"/>
          <w:lang w:eastAsia="lt-LT"/>
        </w:rPr>
        <w:t>.</w:t>
      </w:r>
      <w:r>
        <w:rPr>
          <w:bCs/>
          <w:szCs w:val="24"/>
          <w:lang w:eastAsia="lt-LT"/>
        </w:rPr>
        <w:tab/>
      </w:r>
      <w:r>
        <w:rPr>
          <w:bCs/>
        </w:rPr>
        <w:t>Tarybai sprendimu patvirtinus S</w:t>
      </w:r>
      <w:r>
        <w:t xml:space="preserve">ąrašo papildymą/keitimą, 3 p. nurodytas </w:t>
      </w:r>
      <w:r>
        <w:rPr>
          <w:bCs/>
        </w:rPr>
        <w:t>Darbuotojas per 3 d. d. atitinkamai pakoreguoja aktualų Sąrašą kuris talpinamas Vilniaus rajono savivaldybės svetainėje (</w:t>
      </w:r>
      <w:r>
        <w:rPr>
          <w:bCs/>
          <w:u w:val="single"/>
        </w:rPr>
        <w:t>https://www.vrsa.lt</w:t>
      </w:r>
      <w:r>
        <w:rPr>
          <w:bCs/>
        </w:rPr>
        <w:t>), skiltyje „Keliai ir gatvės“.</w:t>
      </w:r>
    </w:p>
    <w:p w14:paraId="4E1A7708" w14:textId="4835AD3D" w:rsidR="00D11A8F" w:rsidRDefault="0066179F">
      <w:pPr>
        <w:spacing w:line="276" w:lineRule="auto"/>
        <w:ind w:left="720" w:hanging="360"/>
        <w:jc w:val="both"/>
        <w:rPr>
          <w:bCs/>
        </w:rPr>
      </w:pPr>
      <w:r>
        <w:rPr>
          <w:bCs/>
          <w:szCs w:val="24"/>
          <w:lang w:eastAsia="lt-LT"/>
        </w:rPr>
        <w:t>9</w:t>
      </w:r>
      <w:r>
        <w:rPr>
          <w:bCs/>
          <w:szCs w:val="24"/>
          <w:lang w:eastAsia="lt-LT"/>
        </w:rPr>
        <w:t>.</w:t>
      </w:r>
      <w:r>
        <w:rPr>
          <w:bCs/>
          <w:szCs w:val="24"/>
          <w:lang w:eastAsia="lt-LT"/>
        </w:rPr>
        <w:tab/>
      </w:r>
      <w:r>
        <w:rPr>
          <w:bCs/>
        </w:rPr>
        <w:t xml:space="preserve">Skyrius yra atsakingas, jog savivaldybės svetainėje būtų patalpintas aktualus, nuolat atnaujinamas Sąrašas. </w:t>
      </w:r>
    </w:p>
    <w:p w14:paraId="68554B31" w14:textId="02851BBD" w:rsidR="00D11A8F" w:rsidRDefault="0066179F">
      <w:pPr>
        <w:jc w:val="center"/>
        <w:rPr>
          <w:bCs/>
        </w:rPr>
      </w:pPr>
      <w:bookmarkStart w:id="0" w:name="_GoBack"/>
      <w:bookmarkEnd w:id="0"/>
      <w:r>
        <w:rPr>
          <w:bCs/>
        </w:rPr>
        <w:t>___________________________</w:t>
      </w:r>
    </w:p>
    <w:p w14:paraId="0C5CFD8C" w14:textId="3734E013" w:rsidR="00D11A8F" w:rsidRDefault="0066179F">
      <w:pPr>
        <w:rPr>
          <w:sz w:val="20"/>
          <w:lang w:eastAsia="pl-PL"/>
        </w:rPr>
      </w:pPr>
    </w:p>
    <w:sectPr w:rsidR="00D11A8F" w:rsidSect="0066179F">
      <w:pgSz w:w="11906" w:h="16838" w:code="9"/>
      <w:pgMar w:top="1134" w:right="567" w:bottom="851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44283" w14:textId="77777777" w:rsidR="0066179F" w:rsidRDefault="0066179F" w:rsidP="0066179F">
      <w:r>
        <w:separator/>
      </w:r>
    </w:p>
  </w:endnote>
  <w:endnote w:type="continuationSeparator" w:id="0">
    <w:p w14:paraId="54376B6E" w14:textId="77777777" w:rsidR="0066179F" w:rsidRDefault="0066179F" w:rsidP="0066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673E1" w14:textId="77777777" w:rsidR="0066179F" w:rsidRDefault="0066179F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7FC9C" w14:textId="77777777" w:rsidR="0066179F" w:rsidRDefault="0066179F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031C4" w14:textId="77777777" w:rsidR="0066179F" w:rsidRDefault="0066179F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90FFC" w14:textId="77777777" w:rsidR="0066179F" w:rsidRDefault="0066179F" w:rsidP="0066179F">
      <w:r>
        <w:separator/>
      </w:r>
    </w:p>
  </w:footnote>
  <w:footnote w:type="continuationSeparator" w:id="0">
    <w:p w14:paraId="4833D6D3" w14:textId="77777777" w:rsidR="0066179F" w:rsidRDefault="0066179F" w:rsidP="00661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01C4D" w14:textId="77777777" w:rsidR="0066179F" w:rsidRDefault="0066179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132294"/>
      <w:docPartObj>
        <w:docPartGallery w:val="Page Numbers (Top of Page)"/>
        <w:docPartUnique/>
      </w:docPartObj>
    </w:sdtPr>
    <w:sdtContent>
      <w:p w14:paraId="79CF3BA1" w14:textId="1FD0E042" w:rsidR="0066179F" w:rsidRDefault="0066179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12DA796" w14:textId="77777777" w:rsidR="0066179F" w:rsidRDefault="0066179F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A0E62" w14:textId="77777777" w:rsidR="0066179F" w:rsidRDefault="0066179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39"/>
    <w:rsid w:val="002B6E39"/>
    <w:rsid w:val="0066179F"/>
    <w:rsid w:val="00D1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D81F6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6179F"/>
    <w:rPr>
      <w:color w:val="808080"/>
    </w:rPr>
  </w:style>
  <w:style w:type="paragraph" w:styleId="Antrats">
    <w:name w:val="header"/>
    <w:basedOn w:val="prastasis"/>
    <w:link w:val="AntratsDiagrama"/>
    <w:uiPriority w:val="99"/>
    <w:rsid w:val="0066179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6179F"/>
  </w:style>
  <w:style w:type="paragraph" w:styleId="Porat">
    <w:name w:val="footer"/>
    <w:basedOn w:val="prastasis"/>
    <w:link w:val="PoratDiagrama"/>
    <w:rsid w:val="006617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6617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6179F"/>
    <w:rPr>
      <w:color w:val="808080"/>
    </w:rPr>
  </w:style>
  <w:style w:type="paragraph" w:styleId="Antrats">
    <w:name w:val="header"/>
    <w:basedOn w:val="prastasis"/>
    <w:link w:val="AntratsDiagrama"/>
    <w:uiPriority w:val="99"/>
    <w:rsid w:val="0066179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6179F"/>
  </w:style>
  <w:style w:type="paragraph" w:styleId="Porat">
    <w:name w:val="footer"/>
    <w:basedOn w:val="prastasis"/>
    <w:link w:val="PoratDiagrama"/>
    <w:rsid w:val="006617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661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glossaryDocument" Target="glossary/document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oleObject" Target="embeddings/oleObject1.bin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2C5FC00-703A-4B35-9ECA-A799B74D2A8E}"/>
      </w:docPartPr>
      <w:docPartBody>
        <w:p w14:paraId="73A5E8EB" w14:textId="30E82DBB" w:rsidR="00000000" w:rsidRDefault="001247E7">
          <w:r w:rsidRPr="00AF32D4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E7"/>
    <w:rsid w:val="0012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247E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247E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3203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2021-02-01T15:34:00Z</dcterms:created>
  <dc:creator>Romuald Dadelo</dc:creator>
  <lastModifiedBy>ŠAULYTĖ SKAIRIENĖ Dalia</lastModifiedBy>
  <lastPrinted>2019-05-21T04:55:00Z</lastPrinted>
  <dcterms:modified xsi:type="dcterms:W3CDTF">2021-02-01T16:57:00Z</dcterms:modified>
  <revision>3</revision>
</coreProperties>
</file>