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6ADD6" w14:textId="529B260F" w:rsidR="002640AF" w:rsidRDefault="008F57BB">
      <w:pPr>
        <w:jc w:val="center"/>
        <w:rPr>
          <w:lang w:eastAsia="lt-LT"/>
        </w:rPr>
      </w:pPr>
      <w:r>
        <w:rPr>
          <w:rFonts w:ascii="Arial" w:hAnsi="Arial" w:cs="Arial"/>
          <w:noProof/>
          <w:lang w:eastAsia="lt-LT"/>
        </w:rPr>
        <w:drawing>
          <wp:inline distT="0" distB="0" distL="0" distR="0" wp14:anchorId="6166AE44" wp14:editId="6166AE45">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166ADD7" w14:textId="77777777" w:rsidR="002640AF" w:rsidRDefault="002640AF">
      <w:pPr>
        <w:rPr>
          <w:sz w:val="10"/>
          <w:szCs w:val="10"/>
        </w:rPr>
      </w:pPr>
    </w:p>
    <w:p w14:paraId="6166ADD8" w14:textId="77777777" w:rsidR="002640AF" w:rsidRDefault="008F57BB">
      <w:pPr>
        <w:keepNext/>
        <w:jc w:val="center"/>
        <w:rPr>
          <w:rFonts w:ascii="Arial" w:hAnsi="Arial" w:cs="Arial"/>
          <w:caps/>
          <w:sz w:val="36"/>
          <w:lang w:eastAsia="lt-LT"/>
        </w:rPr>
      </w:pPr>
      <w:r>
        <w:rPr>
          <w:rFonts w:ascii="Arial" w:hAnsi="Arial" w:cs="Arial"/>
          <w:caps/>
          <w:sz w:val="36"/>
          <w:lang w:eastAsia="lt-LT"/>
        </w:rPr>
        <w:t>Lietuvos Respublikos Vyriausybė</w:t>
      </w:r>
    </w:p>
    <w:p w14:paraId="6166ADD9" w14:textId="77777777" w:rsidR="002640AF" w:rsidRDefault="002640AF">
      <w:pPr>
        <w:jc w:val="center"/>
        <w:rPr>
          <w:caps/>
          <w:lang w:eastAsia="lt-LT"/>
        </w:rPr>
      </w:pPr>
    </w:p>
    <w:p w14:paraId="6166ADDA" w14:textId="77777777" w:rsidR="002640AF" w:rsidRDefault="008F57BB">
      <w:pPr>
        <w:jc w:val="center"/>
        <w:rPr>
          <w:b/>
          <w:caps/>
          <w:lang w:eastAsia="lt-LT"/>
        </w:rPr>
      </w:pPr>
      <w:r>
        <w:rPr>
          <w:b/>
          <w:caps/>
          <w:lang w:eastAsia="lt-LT"/>
        </w:rPr>
        <w:t>nutarimas</w:t>
      </w:r>
    </w:p>
    <w:p w14:paraId="6166ADDB" w14:textId="77777777" w:rsidR="002640AF" w:rsidRDefault="008F57BB">
      <w:pPr>
        <w:widowControl w:val="0"/>
        <w:jc w:val="center"/>
        <w:rPr>
          <w:b/>
          <w:caps/>
          <w:lang w:eastAsia="lt-LT"/>
        </w:rPr>
      </w:pPr>
      <w:r>
        <w:rPr>
          <w:b/>
          <w:caps/>
          <w:lang w:eastAsia="lt-LT"/>
        </w:rPr>
        <w:t xml:space="preserve">DĖL </w:t>
      </w:r>
      <w:r>
        <w:rPr>
          <w:rFonts w:eastAsia="SimSun"/>
          <w:b/>
          <w:szCs w:val="24"/>
          <w:lang w:eastAsia="lt-LT"/>
        </w:rPr>
        <w:t>LIETUVOS RESPUBLIKOS VYRIAUSYBĖS 2002 M. BALANDŽIO 26 D. NUTARIMO NR. 584 „DĖL ŽEMĖS GELMIŲ REGISTRO NUOSTATŲ PATVIRTINIMO“ PAKEITIMO</w:t>
      </w:r>
    </w:p>
    <w:p w14:paraId="6166ADDC" w14:textId="77777777" w:rsidR="002640AF" w:rsidRDefault="002640AF">
      <w:pPr>
        <w:tabs>
          <w:tab w:val="center" w:pos="4153"/>
          <w:tab w:val="right" w:pos="8306"/>
        </w:tabs>
        <w:rPr>
          <w:lang w:eastAsia="lt-LT"/>
        </w:rPr>
      </w:pPr>
    </w:p>
    <w:p w14:paraId="6166ADDD" w14:textId="60DA8E1C" w:rsidR="002640AF" w:rsidRDefault="008F57BB">
      <w:pPr>
        <w:ind w:firstLine="62"/>
        <w:jc w:val="center"/>
        <w:rPr>
          <w:lang w:eastAsia="lt-LT"/>
        </w:rPr>
      </w:pPr>
      <w:r>
        <w:rPr>
          <w:lang w:eastAsia="lt-LT"/>
        </w:rPr>
        <w:t xml:space="preserve">2016 m. rugsėjo 26 d. </w:t>
      </w:r>
      <w:r>
        <w:rPr>
          <w:lang w:eastAsia="lt-LT"/>
        </w:rPr>
        <w:t>Nr. 963</w:t>
      </w:r>
    </w:p>
    <w:p w14:paraId="6166ADDE" w14:textId="77777777" w:rsidR="002640AF" w:rsidRDefault="008F57BB">
      <w:pPr>
        <w:jc w:val="center"/>
        <w:rPr>
          <w:lang w:eastAsia="lt-LT"/>
        </w:rPr>
      </w:pPr>
      <w:r>
        <w:rPr>
          <w:lang w:eastAsia="lt-LT"/>
        </w:rPr>
        <w:t>Vilnius</w:t>
      </w:r>
    </w:p>
    <w:p w14:paraId="6166ADDF" w14:textId="77777777" w:rsidR="002640AF" w:rsidRDefault="002640AF">
      <w:pPr>
        <w:jc w:val="center"/>
        <w:rPr>
          <w:lang w:eastAsia="lt-LT"/>
        </w:rPr>
      </w:pPr>
    </w:p>
    <w:p w14:paraId="6166ADE0" w14:textId="77777777" w:rsidR="002640AF" w:rsidRDefault="002640AF">
      <w:pPr>
        <w:jc w:val="center"/>
        <w:rPr>
          <w:lang w:eastAsia="lt-LT"/>
        </w:rPr>
      </w:pPr>
    </w:p>
    <w:p w14:paraId="6166ADE1" w14:textId="77777777" w:rsidR="002640AF" w:rsidRDefault="008F57BB">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166ADE2" w14:textId="77777777" w:rsidR="002640AF" w:rsidRDefault="008F57BB">
      <w:pPr>
        <w:tabs>
          <w:tab w:val="left" w:pos="0"/>
          <w:tab w:val="left" w:pos="709"/>
          <w:tab w:val="left" w:pos="1134"/>
        </w:tabs>
        <w:spacing w:line="360" w:lineRule="atLeast"/>
        <w:ind w:firstLine="720"/>
        <w:jc w:val="both"/>
        <w:rPr>
          <w:rFonts w:eastAsia="SimSun"/>
          <w:color w:val="000000"/>
          <w:kern w:val="2"/>
          <w:szCs w:val="24"/>
          <w:lang w:eastAsia="ar-SA"/>
        </w:rPr>
      </w:pPr>
      <w:r>
        <w:rPr>
          <w:rFonts w:eastAsia="SimSun"/>
          <w:color w:val="000000"/>
          <w:kern w:val="2"/>
          <w:szCs w:val="24"/>
          <w:lang w:eastAsia="ar-SA"/>
        </w:rPr>
        <w:t>Pakeisti Lietuvos Respublikos Vyriausybės 2002 m. balandžio 26 d. nutarimą Nr. 584 „Dėl Žemės gelmių registro nuostatų patvirtinimo“:</w:t>
      </w:r>
    </w:p>
    <w:p w14:paraId="6166ADE3" w14:textId="77777777" w:rsidR="002640AF" w:rsidRDefault="008F57BB">
      <w:pPr>
        <w:tabs>
          <w:tab w:val="left" w:pos="0"/>
          <w:tab w:val="left" w:pos="851"/>
          <w:tab w:val="left" w:pos="993"/>
        </w:tabs>
        <w:spacing w:line="360" w:lineRule="atLeast"/>
        <w:ind w:firstLine="720"/>
        <w:jc w:val="both"/>
        <w:rPr>
          <w:rFonts w:eastAsia="SimSun"/>
          <w:color w:val="000000"/>
          <w:kern w:val="2"/>
          <w:szCs w:val="24"/>
          <w:lang w:eastAsia="ar-SA"/>
        </w:rPr>
      </w:pPr>
      <w:r>
        <w:rPr>
          <w:rFonts w:eastAsia="SimSun"/>
          <w:color w:val="000000"/>
          <w:kern w:val="2"/>
          <w:szCs w:val="24"/>
          <w:lang w:eastAsia="ar-SA"/>
        </w:rPr>
        <w:t>1</w:t>
      </w:r>
      <w:r>
        <w:rPr>
          <w:rFonts w:eastAsia="SimSun"/>
          <w:color w:val="000000"/>
          <w:kern w:val="2"/>
          <w:szCs w:val="24"/>
          <w:lang w:eastAsia="ar-SA"/>
        </w:rPr>
        <w:t>.</w:t>
      </w:r>
      <w:r>
        <w:rPr>
          <w:rFonts w:eastAsia="SimSun"/>
          <w:color w:val="000000"/>
          <w:kern w:val="2"/>
          <w:szCs w:val="24"/>
          <w:lang w:eastAsia="ar-SA"/>
        </w:rPr>
        <w:tab/>
        <w:t>Pakeisti preambulę ir ją išdėstyti taip:</w:t>
      </w:r>
    </w:p>
    <w:p w14:paraId="6166ADE4" w14:textId="77777777" w:rsidR="002640AF" w:rsidRDefault="008F57BB">
      <w:pPr>
        <w:tabs>
          <w:tab w:val="left" w:pos="0"/>
          <w:tab w:val="left" w:pos="851"/>
          <w:tab w:val="left" w:pos="993"/>
        </w:tabs>
        <w:spacing w:line="360" w:lineRule="atLeast"/>
        <w:ind w:firstLine="720"/>
        <w:jc w:val="both"/>
        <w:rPr>
          <w:rFonts w:eastAsia="SimSun"/>
          <w:color w:val="000000"/>
          <w:kern w:val="2"/>
          <w:szCs w:val="24"/>
          <w:lang w:eastAsia="ar-SA"/>
        </w:rPr>
      </w:pPr>
      <w:r>
        <w:rPr>
          <w:rFonts w:eastAsia="SimSun"/>
          <w:color w:val="000000"/>
          <w:kern w:val="2"/>
          <w:szCs w:val="24"/>
          <w:lang w:eastAsia="ar-SA"/>
        </w:rPr>
        <w:t>„Vadovaudamasi</w:t>
      </w:r>
      <w:r>
        <w:rPr>
          <w:rFonts w:eastAsia="SimSun"/>
          <w:color w:val="000000"/>
          <w:kern w:val="2"/>
          <w:szCs w:val="24"/>
          <w:lang w:eastAsia="ar-SA"/>
        </w:rPr>
        <w:t xml:space="preserve"> Lietuvos Respublikos žemės gelmių įstatymo 24 straipsnio 2 dalimi ir Lietuvos Respublikos valstybės informacinių išteklių valdymo įstatymo 18 straipsnio 2 dalimi, Lietuvos Respublikos Vyriausybė</w:t>
      </w:r>
      <w:r>
        <w:rPr>
          <w:rFonts w:eastAsia="SimSun"/>
          <w:color w:val="000000"/>
          <w:spacing w:val="100"/>
          <w:kern w:val="2"/>
          <w:szCs w:val="24"/>
          <w:lang w:val="en-US" w:eastAsia="ar-SA"/>
        </w:rPr>
        <w:t xml:space="preserve"> </w:t>
      </w:r>
      <w:proofErr w:type="spellStart"/>
      <w:r>
        <w:rPr>
          <w:rFonts w:eastAsia="SimSun"/>
          <w:color w:val="000000"/>
          <w:spacing w:val="100"/>
          <w:kern w:val="2"/>
          <w:szCs w:val="24"/>
          <w:lang w:val="en-US" w:eastAsia="ar-SA"/>
        </w:rPr>
        <w:t>nutari</w:t>
      </w:r>
      <w:r>
        <w:rPr>
          <w:rFonts w:eastAsia="SimSun"/>
          <w:color w:val="000000"/>
          <w:kern w:val="2"/>
          <w:szCs w:val="24"/>
          <w:lang w:val="en-US" w:eastAsia="ar-SA"/>
        </w:rPr>
        <w:t>a</w:t>
      </w:r>
      <w:proofErr w:type="spellEnd"/>
      <w:r>
        <w:rPr>
          <w:rFonts w:eastAsia="SimSun"/>
          <w:color w:val="000000"/>
          <w:kern w:val="2"/>
          <w:szCs w:val="24"/>
          <w:lang w:val="en-US" w:eastAsia="ar-SA"/>
        </w:rPr>
        <w:t>:</w:t>
      </w:r>
      <w:r>
        <w:rPr>
          <w:rFonts w:eastAsia="SimSun"/>
          <w:color w:val="000000"/>
          <w:kern w:val="2"/>
          <w:szCs w:val="24"/>
          <w:lang w:eastAsia="ar-SA"/>
        </w:rPr>
        <w:t>“.</w:t>
      </w:r>
    </w:p>
    <w:p w14:paraId="6166ADE5" w14:textId="77777777" w:rsidR="002640AF" w:rsidRDefault="008F57BB">
      <w:pPr>
        <w:tabs>
          <w:tab w:val="left" w:pos="0"/>
          <w:tab w:val="left" w:pos="851"/>
          <w:tab w:val="left" w:pos="993"/>
        </w:tabs>
        <w:spacing w:line="360" w:lineRule="atLeast"/>
        <w:ind w:firstLine="720"/>
        <w:jc w:val="both"/>
        <w:rPr>
          <w:rFonts w:eastAsia="SimSun"/>
          <w:color w:val="000000"/>
          <w:kern w:val="2"/>
          <w:szCs w:val="24"/>
          <w:lang w:eastAsia="ar-SA"/>
        </w:rPr>
      </w:pPr>
      <w:r>
        <w:rPr>
          <w:rFonts w:eastAsia="SimSun"/>
          <w:color w:val="000000"/>
          <w:kern w:val="2"/>
          <w:szCs w:val="24"/>
          <w:lang w:eastAsia="ar-SA"/>
        </w:rPr>
        <w:t>2</w:t>
      </w:r>
      <w:r>
        <w:rPr>
          <w:rFonts w:eastAsia="SimSun"/>
          <w:color w:val="000000"/>
          <w:kern w:val="2"/>
          <w:szCs w:val="24"/>
          <w:lang w:eastAsia="ar-SA"/>
        </w:rPr>
        <w:t>.</w:t>
      </w:r>
      <w:r>
        <w:rPr>
          <w:rFonts w:eastAsia="SimSun"/>
          <w:color w:val="000000"/>
          <w:kern w:val="2"/>
          <w:szCs w:val="24"/>
          <w:lang w:eastAsia="ar-SA"/>
        </w:rPr>
        <w:tab/>
        <w:t xml:space="preserve">Pakeisti nurodytu nutarimu </w:t>
      </w:r>
      <w:r>
        <w:rPr>
          <w:rFonts w:eastAsia="SimSun"/>
          <w:color w:val="000000"/>
          <w:kern w:val="2"/>
          <w:szCs w:val="24"/>
          <w:lang w:eastAsia="ar-SA"/>
        </w:rPr>
        <w:t>patvirtintus Žemės gelmių registro nuostatus:</w:t>
      </w:r>
    </w:p>
    <w:p w14:paraId="6166ADE6"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2.1</w:t>
      </w:r>
      <w:r>
        <w:rPr>
          <w:color w:val="000000"/>
          <w:szCs w:val="24"/>
          <w:lang w:eastAsia="lt-LT"/>
        </w:rPr>
        <w:t xml:space="preserve">. </w:t>
      </w:r>
      <w:r>
        <w:rPr>
          <w:szCs w:val="24"/>
          <w:lang w:eastAsia="lt-LT"/>
        </w:rPr>
        <w:t>Pakeisti I skyriaus pavadinimą ir jį išdėstyti taip:</w:t>
      </w:r>
    </w:p>
    <w:p w14:paraId="6166ADE7" w14:textId="77777777" w:rsidR="002640AF" w:rsidRDefault="002640AF">
      <w:pPr>
        <w:rPr>
          <w:sz w:val="10"/>
          <w:szCs w:val="10"/>
        </w:rPr>
      </w:pPr>
    </w:p>
    <w:p w14:paraId="6166ADE8" w14:textId="77777777" w:rsidR="002640AF" w:rsidRDefault="008F57BB">
      <w:pPr>
        <w:tabs>
          <w:tab w:val="left" w:pos="1134"/>
        </w:tabs>
        <w:suppressAutoHyphens/>
        <w:spacing w:line="100" w:lineRule="atLeast"/>
        <w:jc w:val="center"/>
        <w:rPr>
          <w:rFonts w:eastAsia="SimSun"/>
          <w:b/>
          <w:color w:val="000000"/>
          <w:kern w:val="2"/>
          <w:szCs w:val="24"/>
          <w:lang w:eastAsia="ar-SA"/>
        </w:rPr>
      </w:pPr>
      <w:r>
        <w:rPr>
          <w:rFonts w:eastAsia="SimSun"/>
          <w:color w:val="000000"/>
          <w:kern w:val="2"/>
          <w:szCs w:val="24"/>
          <w:lang w:eastAsia="ar-SA"/>
        </w:rPr>
        <w:t>„</w:t>
      </w:r>
      <w:r>
        <w:rPr>
          <w:rFonts w:eastAsia="SimSun"/>
          <w:b/>
          <w:color w:val="000000"/>
          <w:kern w:val="2"/>
          <w:szCs w:val="24"/>
          <w:lang w:eastAsia="ar-SA"/>
        </w:rPr>
        <w:t>I</w:t>
      </w:r>
      <w:r>
        <w:rPr>
          <w:rFonts w:eastAsia="SimSun"/>
          <w:b/>
          <w:color w:val="000000"/>
          <w:kern w:val="2"/>
          <w:szCs w:val="24"/>
          <w:lang w:eastAsia="ar-SA"/>
        </w:rPr>
        <w:t xml:space="preserve"> </w:t>
      </w:r>
      <w:r>
        <w:rPr>
          <w:rFonts w:eastAsia="SimSun"/>
          <w:b/>
          <w:bCs/>
          <w:color w:val="000000"/>
          <w:kern w:val="2"/>
          <w:szCs w:val="24"/>
          <w:lang w:eastAsia="ar-SA"/>
        </w:rPr>
        <w:t>SKYRIUS</w:t>
      </w:r>
    </w:p>
    <w:p w14:paraId="6166ADE9" w14:textId="77777777" w:rsidR="002640AF" w:rsidRDefault="008F57BB">
      <w:pPr>
        <w:tabs>
          <w:tab w:val="left" w:pos="709"/>
          <w:tab w:val="left" w:pos="1134"/>
        </w:tabs>
        <w:jc w:val="center"/>
        <w:rPr>
          <w:color w:val="000000"/>
          <w:szCs w:val="24"/>
          <w:lang w:eastAsia="lt-LT"/>
        </w:rPr>
      </w:pPr>
      <w:r>
        <w:rPr>
          <w:b/>
          <w:szCs w:val="24"/>
          <w:lang w:eastAsia="lt-LT"/>
        </w:rPr>
        <w:t>BENDROSIOS NUOSTATOS</w:t>
      </w:r>
      <w:r>
        <w:rPr>
          <w:szCs w:val="24"/>
          <w:lang w:eastAsia="lt-LT"/>
        </w:rPr>
        <w:t>“.</w:t>
      </w:r>
    </w:p>
    <w:p w14:paraId="6166ADEA"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2.2</w:t>
      </w:r>
      <w:r>
        <w:rPr>
          <w:szCs w:val="24"/>
          <w:lang w:eastAsia="lt-LT"/>
        </w:rPr>
        <w:t>. Pakeisti 10 punktą ir jį išdėstyti taip:</w:t>
      </w:r>
    </w:p>
    <w:p w14:paraId="6166ADEB" w14:textId="77777777" w:rsidR="002640AF" w:rsidRDefault="008F57BB">
      <w:pPr>
        <w:tabs>
          <w:tab w:val="left" w:pos="709"/>
          <w:tab w:val="left" w:pos="1134"/>
        </w:tabs>
        <w:spacing w:line="360" w:lineRule="atLeast"/>
        <w:ind w:firstLine="720"/>
        <w:jc w:val="both"/>
        <w:rPr>
          <w:color w:val="000000"/>
          <w:szCs w:val="24"/>
          <w:lang w:eastAsia="lt-LT"/>
        </w:rPr>
      </w:pPr>
      <w:r>
        <w:rPr>
          <w:szCs w:val="24"/>
          <w:lang w:eastAsia="lt-LT"/>
        </w:rPr>
        <w:t>„</w:t>
      </w:r>
      <w:r>
        <w:rPr>
          <w:szCs w:val="24"/>
          <w:lang w:eastAsia="lt-LT"/>
        </w:rPr>
        <w:t>10</w:t>
      </w:r>
      <w:r>
        <w:rPr>
          <w:szCs w:val="24"/>
          <w:lang w:eastAsia="lt-LT"/>
        </w:rPr>
        <w:t>. Registras tvarkomas vadovaujantis Lietuvos Respublik</w:t>
      </w:r>
      <w:r>
        <w:rPr>
          <w:szCs w:val="24"/>
          <w:lang w:eastAsia="lt-LT"/>
        </w:rPr>
        <w:t>os žemės gelmių įstatymu, Lietuvos Respublikos valstybės informacinių išteklių valdymo įstatymu, Lietuvos Respublikos asmens duomenų teisinės apsaugos įstatymu, šiais Nuostatais ir kitais teisės aktais, reglamentuojančiais valstybės registrų veiklą.“</w:t>
      </w:r>
    </w:p>
    <w:p w14:paraId="6166ADEC"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2.3</w:t>
      </w:r>
      <w:r>
        <w:rPr>
          <w:color w:val="000000"/>
          <w:szCs w:val="24"/>
          <w:lang w:eastAsia="lt-LT"/>
        </w:rPr>
        <w:t xml:space="preserve">. </w:t>
      </w:r>
      <w:r>
        <w:rPr>
          <w:szCs w:val="24"/>
          <w:lang w:eastAsia="lt-LT"/>
        </w:rPr>
        <w:t>Pakeisti 11 punktą ir jį išdėstyti taip:</w:t>
      </w:r>
    </w:p>
    <w:p w14:paraId="6166ADED"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Pagrindinės sąvokos, vartojamos šiuose Nuostatuose, apibrėžtos Lietuvos Respublikos žemės gelmių įstatyme, Lietuvos Respublikos valstybės informacinių išteklių valdymo įstatyme, Lietuvos Respublikos a</w:t>
      </w:r>
      <w:r>
        <w:rPr>
          <w:color w:val="000000"/>
          <w:szCs w:val="24"/>
          <w:lang w:eastAsia="lt-LT"/>
        </w:rPr>
        <w:t>nglies dioksido geologinio saugojimo įstatyme, Lietuvos Respublikos asmens duomenų teisinės apsaugos įstatyme, Lietuvos Respublikos elektroninių ryšių įstatyme.</w:t>
      </w:r>
      <w:r>
        <w:rPr>
          <w:szCs w:val="24"/>
          <w:lang w:eastAsia="lt-LT"/>
        </w:rPr>
        <w:t>“</w:t>
      </w:r>
    </w:p>
    <w:p w14:paraId="6166ADEE"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2.4</w:t>
      </w:r>
      <w:r>
        <w:rPr>
          <w:color w:val="000000"/>
          <w:szCs w:val="24"/>
          <w:lang w:eastAsia="lt-LT"/>
        </w:rPr>
        <w:t xml:space="preserve">. </w:t>
      </w:r>
      <w:r>
        <w:rPr>
          <w:szCs w:val="24"/>
          <w:lang w:eastAsia="lt-LT"/>
        </w:rPr>
        <w:t>Pakeisti II skyriaus pavadinimą ir jį išdėstyti taip:</w:t>
      </w:r>
    </w:p>
    <w:p w14:paraId="6166ADEF" w14:textId="77777777" w:rsidR="002640AF" w:rsidRDefault="002640AF">
      <w:pPr>
        <w:rPr>
          <w:sz w:val="10"/>
          <w:szCs w:val="10"/>
        </w:rPr>
      </w:pPr>
    </w:p>
    <w:p w14:paraId="6166ADF0" w14:textId="77777777" w:rsidR="002640AF" w:rsidRDefault="008F57BB">
      <w:pPr>
        <w:tabs>
          <w:tab w:val="left" w:pos="1134"/>
        </w:tabs>
        <w:suppressAutoHyphens/>
        <w:spacing w:line="100" w:lineRule="atLeast"/>
        <w:jc w:val="center"/>
        <w:rPr>
          <w:rFonts w:eastAsia="SimSun"/>
          <w:b/>
          <w:bCs/>
          <w:color w:val="000000"/>
          <w:kern w:val="2"/>
          <w:szCs w:val="24"/>
          <w:lang w:eastAsia="ar-SA"/>
        </w:rPr>
      </w:pPr>
      <w:r>
        <w:rPr>
          <w:rFonts w:eastAsia="SimSun"/>
          <w:color w:val="000000"/>
          <w:kern w:val="2"/>
          <w:szCs w:val="24"/>
          <w:lang w:eastAsia="ar-SA"/>
        </w:rPr>
        <w:t>„</w:t>
      </w:r>
      <w:r>
        <w:rPr>
          <w:rFonts w:eastAsia="SimSun"/>
          <w:b/>
          <w:color w:val="000000"/>
          <w:kern w:val="2"/>
          <w:szCs w:val="24"/>
          <w:lang w:eastAsia="ar-SA"/>
        </w:rPr>
        <w:t>II</w:t>
      </w:r>
      <w:r>
        <w:rPr>
          <w:rFonts w:eastAsia="SimSun"/>
          <w:b/>
          <w:color w:val="000000"/>
          <w:kern w:val="2"/>
          <w:szCs w:val="24"/>
          <w:lang w:eastAsia="ar-SA"/>
        </w:rPr>
        <w:t xml:space="preserve"> </w:t>
      </w:r>
      <w:r>
        <w:rPr>
          <w:rFonts w:eastAsia="SimSun"/>
          <w:b/>
          <w:bCs/>
          <w:color w:val="000000"/>
          <w:kern w:val="2"/>
          <w:szCs w:val="24"/>
          <w:lang w:eastAsia="ar-SA"/>
        </w:rPr>
        <w:t>SKYRIUS</w:t>
      </w:r>
    </w:p>
    <w:p w14:paraId="6166ADF1" w14:textId="77777777" w:rsidR="002640AF" w:rsidRDefault="008F57BB">
      <w:pPr>
        <w:tabs>
          <w:tab w:val="left" w:pos="709"/>
          <w:tab w:val="left" w:pos="1134"/>
        </w:tabs>
        <w:jc w:val="center"/>
        <w:rPr>
          <w:color w:val="000000"/>
          <w:szCs w:val="24"/>
          <w:lang w:eastAsia="lt-LT"/>
        </w:rPr>
      </w:pPr>
      <w:r>
        <w:rPr>
          <w:b/>
          <w:szCs w:val="24"/>
          <w:lang w:eastAsia="lt-LT"/>
        </w:rPr>
        <w:t>REGISTRO VAL</w:t>
      </w:r>
      <w:r>
        <w:rPr>
          <w:b/>
          <w:szCs w:val="24"/>
          <w:lang w:eastAsia="lt-LT"/>
        </w:rPr>
        <w:t>DYTOJAS IR TVARKYTOJAS</w:t>
      </w:r>
      <w:r>
        <w:rPr>
          <w:szCs w:val="24"/>
          <w:lang w:eastAsia="lt-LT"/>
        </w:rPr>
        <w:t>“.</w:t>
      </w:r>
    </w:p>
    <w:p w14:paraId="6166ADF2"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2.5</w:t>
      </w:r>
      <w:r>
        <w:rPr>
          <w:color w:val="000000"/>
          <w:szCs w:val="24"/>
          <w:lang w:eastAsia="lt-LT"/>
        </w:rPr>
        <w:t xml:space="preserve">. </w:t>
      </w:r>
      <w:r>
        <w:rPr>
          <w:szCs w:val="24"/>
          <w:lang w:eastAsia="lt-LT"/>
        </w:rPr>
        <w:t>P</w:t>
      </w:r>
      <w:r>
        <w:rPr>
          <w:color w:val="000000"/>
          <w:szCs w:val="24"/>
          <w:lang w:eastAsia="lt-LT"/>
        </w:rPr>
        <w:t>akeisti III skyriaus pavadinimą ir jį išdėstyti taip:</w:t>
      </w:r>
    </w:p>
    <w:p w14:paraId="6166ADF3" w14:textId="77777777" w:rsidR="002640AF" w:rsidRDefault="002640AF">
      <w:pPr>
        <w:rPr>
          <w:sz w:val="10"/>
          <w:szCs w:val="10"/>
        </w:rPr>
      </w:pPr>
    </w:p>
    <w:p w14:paraId="6166ADF4" w14:textId="77777777" w:rsidR="002640AF" w:rsidRDefault="008F57BB">
      <w:pPr>
        <w:tabs>
          <w:tab w:val="left" w:pos="709"/>
          <w:tab w:val="left" w:pos="1134"/>
        </w:tabs>
        <w:jc w:val="center"/>
        <w:rPr>
          <w:b/>
          <w:color w:val="000000"/>
          <w:szCs w:val="24"/>
          <w:lang w:eastAsia="lt-LT"/>
        </w:rPr>
      </w:pPr>
      <w:r>
        <w:rPr>
          <w:color w:val="000000"/>
          <w:szCs w:val="24"/>
          <w:lang w:eastAsia="lt-LT"/>
        </w:rPr>
        <w:t>„</w:t>
      </w:r>
      <w:r>
        <w:rPr>
          <w:b/>
          <w:color w:val="000000"/>
          <w:szCs w:val="24"/>
          <w:lang w:eastAsia="lt-LT"/>
        </w:rPr>
        <w:t>III</w:t>
      </w:r>
      <w:r>
        <w:rPr>
          <w:b/>
          <w:color w:val="000000"/>
          <w:szCs w:val="24"/>
          <w:lang w:eastAsia="lt-LT"/>
        </w:rPr>
        <w:t xml:space="preserve"> SKYRIUS</w:t>
      </w:r>
    </w:p>
    <w:p w14:paraId="6166ADF5" w14:textId="77777777" w:rsidR="002640AF" w:rsidRDefault="008F57BB">
      <w:pPr>
        <w:tabs>
          <w:tab w:val="left" w:pos="709"/>
          <w:tab w:val="left" w:pos="1134"/>
        </w:tabs>
        <w:jc w:val="center"/>
        <w:rPr>
          <w:color w:val="000000"/>
          <w:szCs w:val="24"/>
          <w:lang w:eastAsia="lt-LT"/>
        </w:rPr>
      </w:pPr>
      <w:r>
        <w:rPr>
          <w:b/>
          <w:color w:val="000000"/>
          <w:szCs w:val="24"/>
          <w:lang w:eastAsia="lt-LT"/>
        </w:rPr>
        <w:t>REGISTRO DUOMENYS IR INFORMACIJA</w:t>
      </w:r>
      <w:r>
        <w:rPr>
          <w:color w:val="000000"/>
          <w:szCs w:val="24"/>
          <w:lang w:eastAsia="lt-LT"/>
        </w:rPr>
        <w:t>“.</w:t>
      </w:r>
    </w:p>
    <w:p w14:paraId="6166ADF6" w14:textId="77777777" w:rsidR="002640AF" w:rsidRDefault="008F57BB">
      <w:pPr>
        <w:keepNext/>
        <w:tabs>
          <w:tab w:val="left" w:pos="709"/>
          <w:tab w:val="left" w:pos="1134"/>
        </w:tabs>
        <w:spacing w:line="360" w:lineRule="atLeast"/>
        <w:ind w:firstLine="720"/>
        <w:jc w:val="both"/>
        <w:rPr>
          <w:color w:val="000000"/>
          <w:szCs w:val="24"/>
          <w:lang w:eastAsia="lt-LT"/>
        </w:rPr>
      </w:pPr>
      <w:r>
        <w:rPr>
          <w:color w:val="000000"/>
          <w:szCs w:val="24"/>
          <w:lang w:eastAsia="lt-LT"/>
        </w:rPr>
        <w:t>2.6</w:t>
      </w:r>
      <w:r>
        <w:rPr>
          <w:color w:val="000000"/>
          <w:szCs w:val="24"/>
          <w:lang w:eastAsia="lt-LT"/>
        </w:rPr>
        <w:t xml:space="preserve">. </w:t>
      </w:r>
      <w:r>
        <w:rPr>
          <w:szCs w:val="24"/>
          <w:lang w:eastAsia="lt-LT"/>
        </w:rPr>
        <w:t>P</w:t>
      </w:r>
      <w:r>
        <w:rPr>
          <w:color w:val="000000"/>
          <w:szCs w:val="24"/>
          <w:lang w:eastAsia="lt-LT"/>
        </w:rPr>
        <w:t>akeisti 20.1.5 papunktį ir jį išdėstyti taip:</w:t>
      </w:r>
    </w:p>
    <w:p w14:paraId="6166ADF7"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20.1.5</w:t>
      </w:r>
      <w:r>
        <w:rPr>
          <w:color w:val="000000"/>
          <w:szCs w:val="24"/>
          <w:lang w:eastAsia="lt-LT"/>
        </w:rPr>
        <w:t xml:space="preserve">. tyrimų vykdytojo (žemės gelmių išteklius </w:t>
      </w:r>
      <w:r>
        <w:rPr>
          <w:color w:val="000000"/>
          <w:szCs w:val="24"/>
          <w:lang w:eastAsia="lt-LT"/>
        </w:rPr>
        <w:t>ar žemės gelmių ertmę ištyrusio) juridinio asmens pavadinimas, teisinė forma, kodas, buveinė (adresas); arba fizinio asmens vardas, pavardė, asmens kodas, gyvenamoji vieta (adresas); arba juridinių ir (ar) fizinių asmenų grupės, veikiančios pagal jungtinės</w:t>
      </w:r>
      <w:r>
        <w:rPr>
          <w:color w:val="000000"/>
          <w:szCs w:val="24"/>
          <w:lang w:eastAsia="lt-LT"/>
        </w:rPr>
        <w:t xml:space="preserve"> veiklos sutartį, jungtinės veiklos sutarties sudarymo data ir numeris;“.</w:t>
      </w:r>
    </w:p>
    <w:p w14:paraId="6166ADF8"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2.7</w:t>
      </w:r>
      <w:r>
        <w:rPr>
          <w:color w:val="000000"/>
          <w:szCs w:val="24"/>
          <w:lang w:eastAsia="lt-LT"/>
        </w:rPr>
        <w:t>. Pakeisti 20.2.1 papunktį ir jį išdėstyti taip:</w:t>
      </w:r>
    </w:p>
    <w:p w14:paraId="6166ADF9"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20.2.1</w:t>
      </w:r>
      <w:r>
        <w:rPr>
          <w:color w:val="000000"/>
          <w:szCs w:val="24"/>
          <w:lang w:eastAsia="lt-LT"/>
        </w:rPr>
        <w:t>. leidimo naudoti žemės gelmių išteklius ar žemės gelmių ertmes duomenys (leidimo išdavimo, įsigaliojimo datos ir</w:t>
      </w:r>
      <w:r>
        <w:rPr>
          <w:color w:val="000000"/>
          <w:szCs w:val="24"/>
          <w:lang w:eastAsia="lt-LT"/>
        </w:rPr>
        <w:t xml:space="preserve"> numeris, leidimo turėtojo juridinio asmens pavadinimas, teisinė forma, kodas, buveinė (adresas); arba fizinio asmens vardas, pavardė, asmens kodas, gyvenamoji vieta (adresas); arba juridinių ir (ar) fizinių asmenų grupės, veikiančios pagal jungtinės veikl</w:t>
      </w:r>
      <w:r>
        <w:rPr>
          <w:color w:val="000000"/>
          <w:szCs w:val="24"/>
          <w:lang w:eastAsia="lt-LT"/>
        </w:rPr>
        <w:t>os sutartį, jungtinės veiklos sutarties sudarymo data ir numeris);“.</w:t>
      </w:r>
    </w:p>
    <w:p w14:paraId="6166ADFA"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2.8</w:t>
      </w:r>
      <w:r>
        <w:rPr>
          <w:color w:val="000000"/>
          <w:szCs w:val="24"/>
          <w:lang w:eastAsia="lt-LT"/>
        </w:rPr>
        <w:t>. Pakeisti 20.2</w:t>
      </w:r>
      <w:r>
        <w:rPr>
          <w:szCs w:val="24"/>
          <w:vertAlign w:val="superscript"/>
          <w:lang w:eastAsia="lt-LT"/>
        </w:rPr>
        <w:t>1</w:t>
      </w:r>
      <w:r>
        <w:rPr>
          <w:color w:val="000000"/>
          <w:szCs w:val="24"/>
          <w:lang w:eastAsia="lt-LT"/>
        </w:rPr>
        <w:t>.3 papunktį ir jį išdėstyti taip:</w:t>
      </w:r>
    </w:p>
    <w:p w14:paraId="6166ADFB"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20.2</w:t>
      </w:r>
      <w:r>
        <w:rPr>
          <w:szCs w:val="24"/>
          <w:vertAlign w:val="superscript"/>
          <w:lang w:eastAsia="lt-LT"/>
        </w:rPr>
        <w:t>1</w:t>
      </w:r>
      <w:r>
        <w:rPr>
          <w:color w:val="000000"/>
          <w:szCs w:val="24"/>
          <w:lang w:eastAsia="lt-LT"/>
        </w:rPr>
        <w:t>.3</w:t>
      </w:r>
      <w:r>
        <w:rPr>
          <w:color w:val="000000"/>
          <w:szCs w:val="24"/>
          <w:lang w:eastAsia="lt-LT"/>
        </w:rPr>
        <w:t xml:space="preserve">. leidimo žvalgyti anglies dioksido geologinių saugyklų kompleksus išdavimo duomenys (leidimo išdavimo (pratęsimo), </w:t>
      </w:r>
      <w:r>
        <w:rPr>
          <w:color w:val="000000"/>
          <w:szCs w:val="24"/>
          <w:lang w:eastAsia="lt-LT"/>
        </w:rPr>
        <w:t>įsigaliojimo datos ir numeris, leidimo turėtojo pavadinimas, teisinė forma, kodas, buveinė (adresas) arba fizinio asmens vardas, pavardė, asmens kodas, gyvenamoji vieta (adresas);“.</w:t>
      </w:r>
    </w:p>
    <w:p w14:paraId="6166ADFC"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2.9</w:t>
      </w:r>
      <w:r>
        <w:rPr>
          <w:color w:val="000000"/>
          <w:szCs w:val="24"/>
          <w:lang w:eastAsia="lt-LT"/>
        </w:rPr>
        <w:t>. Pakeisti 20.2</w:t>
      </w:r>
      <w:r>
        <w:rPr>
          <w:szCs w:val="24"/>
          <w:vertAlign w:val="superscript"/>
          <w:lang w:eastAsia="lt-LT"/>
        </w:rPr>
        <w:t>1</w:t>
      </w:r>
      <w:r>
        <w:rPr>
          <w:color w:val="000000"/>
          <w:szCs w:val="24"/>
          <w:lang w:eastAsia="lt-LT"/>
        </w:rPr>
        <w:t>.4 papunktį ir jį išdėstyti taip:</w:t>
      </w:r>
    </w:p>
    <w:p w14:paraId="6166ADFD"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20.2</w:t>
      </w:r>
      <w:r>
        <w:rPr>
          <w:szCs w:val="24"/>
          <w:vertAlign w:val="superscript"/>
          <w:lang w:eastAsia="lt-LT"/>
        </w:rPr>
        <w:t>1</w:t>
      </w:r>
      <w:r>
        <w:rPr>
          <w:color w:val="000000"/>
          <w:szCs w:val="24"/>
          <w:lang w:eastAsia="lt-LT"/>
        </w:rPr>
        <w:t>.4</w:t>
      </w:r>
      <w:r>
        <w:rPr>
          <w:color w:val="000000"/>
          <w:szCs w:val="24"/>
          <w:lang w:eastAsia="lt-LT"/>
        </w:rPr>
        <w:t>. l</w:t>
      </w:r>
      <w:r>
        <w:rPr>
          <w:color w:val="000000"/>
          <w:szCs w:val="24"/>
          <w:lang w:eastAsia="lt-LT"/>
        </w:rPr>
        <w:t>eidimo saugoti anglies dioksidą duomenys (leidimo išdavimo (atnaujinimo), įsigaliojimo datos ir numeris, leidimo turėtojo pavadinimas, teisinė forma, kodas, buveinė (adresas) arba fizinio asmens vardas, pavardė, asmens kodas, gyvenamoji vieta (adresas);“.</w:t>
      </w:r>
    </w:p>
    <w:p w14:paraId="6166ADFE"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2.10</w:t>
      </w:r>
      <w:r>
        <w:rPr>
          <w:color w:val="000000"/>
          <w:szCs w:val="24"/>
          <w:lang w:eastAsia="lt-LT"/>
        </w:rPr>
        <w:t>. Pakeisti 20.3.2 papunktį ir jį išdėstyti taip:</w:t>
      </w:r>
    </w:p>
    <w:p w14:paraId="6166ADFF" w14:textId="77777777" w:rsidR="002640AF" w:rsidRDefault="008F57BB">
      <w:pPr>
        <w:tabs>
          <w:tab w:val="left" w:pos="0"/>
          <w:tab w:val="left" w:pos="709"/>
          <w:tab w:val="left" w:pos="1134"/>
        </w:tabs>
        <w:spacing w:line="360" w:lineRule="atLeast"/>
        <w:ind w:firstLine="720"/>
        <w:jc w:val="both"/>
        <w:rPr>
          <w:rFonts w:eastAsia="SimSun"/>
          <w:color w:val="000000"/>
          <w:kern w:val="2"/>
          <w:szCs w:val="24"/>
          <w:lang w:eastAsia="ar-SA"/>
        </w:rPr>
      </w:pPr>
      <w:r>
        <w:rPr>
          <w:rFonts w:eastAsia="SimSun"/>
          <w:color w:val="000000"/>
          <w:kern w:val="2"/>
          <w:szCs w:val="24"/>
          <w:lang w:eastAsia="ar-SA"/>
        </w:rPr>
        <w:t>„</w:t>
      </w:r>
      <w:r>
        <w:rPr>
          <w:rFonts w:eastAsia="SimSun"/>
          <w:color w:val="000000"/>
          <w:kern w:val="2"/>
          <w:szCs w:val="24"/>
          <w:lang w:eastAsia="ar-SA"/>
        </w:rPr>
        <w:t>20.3.2</w:t>
      </w:r>
      <w:r>
        <w:rPr>
          <w:rFonts w:eastAsia="SimSun"/>
          <w:color w:val="000000"/>
          <w:kern w:val="2"/>
          <w:szCs w:val="24"/>
          <w:lang w:eastAsia="ar-SA"/>
        </w:rPr>
        <w:t>. požeminio vandens vandenvietės apsaugos zonos juostų ribos ir jų aprašomieji duomenys: apsaugos zonos juostos tipas;“.</w:t>
      </w:r>
    </w:p>
    <w:p w14:paraId="6166AE00" w14:textId="77777777" w:rsidR="002640AF" w:rsidRDefault="008F57BB">
      <w:pPr>
        <w:tabs>
          <w:tab w:val="left" w:pos="709"/>
          <w:tab w:val="left" w:pos="1134"/>
        </w:tabs>
        <w:spacing w:line="360" w:lineRule="atLeast"/>
        <w:ind w:firstLine="720"/>
        <w:jc w:val="both"/>
        <w:rPr>
          <w:szCs w:val="24"/>
          <w:lang w:eastAsia="lt-LT"/>
        </w:rPr>
      </w:pPr>
      <w:r>
        <w:rPr>
          <w:szCs w:val="24"/>
          <w:lang w:eastAsia="lt-LT"/>
        </w:rPr>
        <w:t>2.11</w:t>
      </w:r>
      <w:r>
        <w:rPr>
          <w:szCs w:val="24"/>
          <w:lang w:eastAsia="lt-LT"/>
        </w:rPr>
        <w:t xml:space="preserve">. </w:t>
      </w:r>
      <w:r>
        <w:rPr>
          <w:color w:val="000000"/>
          <w:szCs w:val="24"/>
          <w:lang w:eastAsia="lt-LT"/>
        </w:rPr>
        <w:t>P</w:t>
      </w:r>
      <w:r>
        <w:rPr>
          <w:szCs w:val="24"/>
          <w:lang w:eastAsia="lt-LT"/>
        </w:rPr>
        <w:t xml:space="preserve">apildyti 20.3.6 papunkčiu: </w:t>
      </w:r>
    </w:p>
    <w:p w14:paraId="6166AE01" w14:textId="77777777" w:rsidR="002640AF" w:rsidRDefault="008F57BB">
      <w:pPr>
        <w:tabs>
          <w:tab w:val="left" w:pos="709"/>
          <w:tab w:val="left" w:pos="1134"/>
        </w:tabs>
        <w:spacing w:line="360" w:lineRule="atLeast"/>
        <w:ind w:firstLine="720"/>
        <w:jc w:val="both"/>
        <w:rPr>
          <w:szCs w:val="24"/>
          <w:lang w:eastAsia="lt-LT"/>
        </w:rPr>
      </w:pPr>
      <w:r>
        <w:rPr>
          <w:szCs w:val="24"/>
          <w:lang w:eastAsia="lt-LT"/>
        </w:rPr>
        <w:t>„</w:t>
      </w:r>
      <w:r>
        <w:rPr>
          <w:szCs w:val="24"/>
          <w:lang w:eastAsia="lt-LT"/>
        </w:rPr>
        <w:t>20.3.6</w:t>
      </w:r>
      <w:r>
        <w:rPr>
          <w:szCs w:val="24"/>
          <w:lang w:eastAsia="lt-LT"/>
        </w:rPr>
        <w:t xml:space="preserve">. </w:t>
      </w:r>
      <w:r>
        <w:rPr>
          <w:color w:val="000000"/>
          <w:szCs w:val="24"/>
          <w:lang w:eastAsia="lt-LT"/>
        </w:rPr>
        <w:t xml:space="preserve">naudingųjų </w:t>
      </w:r>
      <w:r>
        <w:rPr>
          <w:color w:val="000000"/>
          <w:szCs w:val="24"/>
          <w:lang w:eastAsia="lt-LT"/>
        </w:rPr>
        <w:t>iškasenų telkinių išteklių sluoksnių ribos.</w:t>
      </w:r>
      <w:r>
        <w:rPr>
          <w:szCs w:val="24"/>
          <w:lang w:eastAsia="lt-LT"/>
        </w:rPr>
        <w:t>“</w:t>
      </w:r>
    </w:p>
    <w:p w14:paraId="6166AE02"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2.12</w:t>
      </w:r>
      <w:r>
        <w:rPr>
          <w:szCs w:val="24"/>
          <w:lang w:eastAsia="lt-LT"/>
        </w:rPr>
        <w:t xml:space="preserve">. </w:t>
      </w:r>
      <w:r>
        <w:rPr>
          <w:color w:val="000000"/>
          <w:szCs w:val="24"/>
          <w:lang w:eastAsia="lt-LT"/>
        </w:rPr>
        <w:t>P</w:t>
      </w:r>
      <w:r>
        <w:rPr>
          <w:szCs w:val="24"/>
          <w:lang w:eastAsia="lt-LT"/>
        </w:rPr>
        <w:t>akeisti 21.5 papunktį ir jį išdėstyti taip:</w:t>
      </w:r>
    </w:p>
    <w:p w14:paraId="6166AE03"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21.5</w:t>
      </w:r>
      <w:r>
        <w:rPr>
          <w:szCs w:val="24"/>
          <w:lang w:eastAsia="lt-LT"/>
        </w:rPr>
        <w:t xml:space="preserve">. gręžinį išgręžusio juridinio asmens pavadinimas, teisinė forma, kodas, buveinė (adresas); arba fizinio asmens vardas, pavardė, asmens kodas, gyvenamoji vieta (adresas); arba juridinių </w:t>
      </w:r>
      <w:r>
        <w:rPr>
          <w:color w:val="000000"/>
          <w:szCs w:val="24"/>
          <w:lang w:eastAsia="lt-LT"/>
        </w:rPr>
        <w:t xml:space="preserve">ir (ar) </w:t>
      </w:r>
      <w:r>
        <w:rPr>
          <w:szCs w:val="24"/>
          <w:lang w:eastAsia="lt-LT"/>
        </w:rPr>
        <w:t>fizinių asmenų grupės, veikiančios pagal jungtinės veiklos sut</w:t>
      </w:r>
      <w:r>
        <w:rPr>
          <w:szCs w:val="24"/>
          <w:lang w:eastAsia="lt-LT"/>
        </w:rPr>
        <w:t>artį, jungtinės veiklos sutarties sudarymo data ir numeris;“.</w:t>
      </w:r>
    </w:p>
    <w:p w14:paraId="6166AE04"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2.13</w:t>
      </w:r>
      <w:r>
        <w:rPr>
          <w:szCs w:val="24"/>
          <w:lang w:eastAsia="lt-LT"/>
        </w:rPr>
        <w:t xml:space="preserve">. </w:t>
      </w:r>
      <w:r>
        <w:rPr>
          <w:color w:val="000000"/>
          <w:szCs w:val="24"/>
          <w:lang w:eastAsia="lt-LT"/>
        </w:rPr>
        <w:t>P</w:t>
      </w:r>
      <w:r>
        <w:rPr>
          <w:szCs w:val="24"/>
          <w:lang w:eastAsia="lt-LT"/>
        </w:rPr>
        <w:t>akeisti 21.7 papunktį ir jį išdėstyti taip:</w:t>
      </w:r>
    </w:p>
    <w:p w14:paraId="6166AE05"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21.7</w:t>
      </w:r>
      <w:r>
        <w:rPr>
          <w:szCs w:val="24"/>
          <w:lang w:eastAsia="lt-LT"/>
        </w:rPr>
        <w:t>. gręžinio savininko juridinio asmens pavadinimas, teisinė forma, kodas, buveinė (adresas); arba fizinio asmens vardas, pavardė,</w:t>
      </w:r>
      <w:r>
        <w:rPr>
          <w:szCs w:val="24"/>
          <w:lang w:eastAsia="lt-LT"/>
        </w:rPr>
        <w:t xml:space="preserve"> asmens kodas, gyvenamoji vieta (adresas); arba juridinių </w:t>
      </w:r>
      <w:r>
        <w:rPr>
          <w:color w:val="000000"/>
          <w:szCs w:val="24"/>
          <w:lang w:eastAsia="lt-LT"/>
        </w:rPr>
        <w:t xml:space="preserve">ir (ar) </w:t>
      </w:r>
      <w:r>
        <w:rPr>
          <w:szCs w:val="24"/>
          <w:lang w:eastAsia="lt-LT"/>
        </w:rPr>
        <w:t>fizinių asmenų grupės, veikiančios pagal jungtinės veiklos sutartį, jungtinės veiklos sutarties sudarymo data ir numeris; savininko pasikeitimo data.“</w:t>
      </w:r>
    </w:p>
    <w:p w14:paraId="6166AE06"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2.14</w:t>
      </w:r>
      <w:r>
        <w:rPr>
          <w:szCs w:val="24"/>
          <w:lang w:eastAsia="lt-LT"/>
        </w:rPr>
        <w:t xml:space="preserve">. </w:t>
      </w:r>
      <w:r>
        <w:rPr>
          <w:color w:val="000000"/>
          <w:szCs w:val="24"/>
          <w:lang w:eastAsia="lt-LT"/>
        </w:rPr>
        <w:t>P</w:t>
      </w:r>
      <w:r>
        <w:rPr>
          <w:szCs w:val="24"/>
          <w:lang w:eastAsia="lt-LT"/>
        </w:rPr>
        <w:t>akeisti 22.4 papunktį ir</w:t>
      </w:r>
      <w:r>
        <w:rPr>
          <w:szCs w:val="24"/>
          <w:lang w:eastAsia="lt-LT"/>
        </w:rPr>
        <w:t xml:space="preserve"> jį išdėstyti taip:</w:t>
      </w:r>
    </w:p>
    <w:p w14:paraId="6166AE07"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22.4</w:t>
      </w:r>
      <w:r>
        <w:rPr>
          <w:szCs w:val="24"/>
          <w:lang w:eastAsia="lt-LT"/>
        </w:rPr>
        <w:t xml:space="preserve">. tyrimų užsakovo juridinio asmens pavadinimas, teisinė forma, kodas, buveinė (adresas); arba fizinio asmens vardas, pavardė, asmens kodas, gyvenamoji vieta (adresas); </w:t>
      </w:r>
      <w:r>
        <w:rPr>
          <w:szCs w:val="24"/>
          <w:lang w:eastAsia="lt-LT"/>
        </w:rPr>
        <w:lastRenderedPageBreak/>
        <w:t xml:space="preserve">arba juridinių </w:t>
      </w:r>
      <w:r>
        <w:rPr>
          <w:color w:val="000000"/>
          <w:szCs w:val="24"/>
          <w:lang w:eastAsia="lt-LT"/>
        </w:rPr>
        <w:t xml:space="preserve">ir (ar) </w:t>
      </w:r>
      <w:r>
        <w:rPr>
          <w:szCs w:val="24"/>
          <w:lang w:eastAsia="lt-LT"/>
        </w:rPr>
        <w:t>fizinių asmenų grupės, veikiančios pag</w:t>
      </w:r>
      <w:r>
        <w:rPr>
          <w:szCs w:val="24"/>
          <w:lang w:eastAsia="lt-LT"/>
        </w:rPr>
        <w:t>al jungtinės veiklos sutartį, jungtinės veiklos sutarties sudarymo data ir numeris;“.</w:t>
      </w:r>
    </w:p>
    <w:p w14:paraId="6166AE08"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2.15</w:t>
      </w:r>
      <w:r>
        <w:rPr>
          <w:szCs w:val="24"/>
          <w:lang w:eastAsia="lt-LT"/>
        </w:rPr>
        <w:t xml:space="preserve">. </w:t>
      </w:r>
      <w:r>
        <w:rPr>
          <w:color w:val="000000"/>
          <w:szCs w:val="24"/>
          <w:lang w:eastAsia="lt-LT"/>
        </w:rPr>
        <w:t>P</w:t>
      </w:r>
      <w:r>
        <w:rPr>
          <w:szCs w:val="24"/>
          <w:lang w:eastAsia="lt-LT"/>
        </w:rPr>
        <w:t>akeisti 22.5 papunktį ir jį išdėstyti taip:</w:t>
      </w:r>
    </w:p>
    <w:p w14:paraId="6166AE09"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22.5</w:t>
      </w:r>
      <w:r>
        <w:rPr>
          <w:szCs w:val="24"/>
          <w:lang w:eastAsia="lt-LT"/>
        </w:rPr>
        <w:t>. tyrimų vykdytojo (žemės gelmių išteklius ar žemės gelmių ertmę ištyrusio) juridinio asmens pavadinimas</w:t>
      </w:r>
      <w:r>
        <w:rPr>
          <w:szCs w:val="24"/>
          <w:lang w:eastAsia="lt-LT"/>
        </w:rPr>
        <w:t xml:space="preserve">, teisinė forma, kodas, buveinė (adresas); arba fizinio asmens vardas, pavardė, asmens kodas, gyvenamoji vieta (adresas); arba juridinių </w:t>
      </w:r>
      <w:r>
        <w:rPr>
          <w:color w:val="000000"/>
          <w:szCs w:val="24"/>
          <w:lang w:eastAsia="lt-LT"/>
        </w:rPr>
        <w:t xml:space="preserve">ir (ar) </w:t>
      </w:r>
      <w:r>
        <w:rPr>
          <w:szCs w:val="24"/>
          <w:lang w:eastAsia="lt-LT"/>
        </w:rPr>
        <w:t>fizinių asmenų grupės, veikiančios pagal jungtinės veiklos sutartį, jungtinės veiklos sutarties sudarymo data i</w:t>
      </w:r>
      <w:r>
        <w:rPr>
          <w:szCs w:val="24"/>
          <w:lang w:eastAsia="lt-LT"/>
        </w:rPr>
        <w:t>r numeris; tyrimų vykdytojo turimo leidimo tirti žemės gelmes numeris, išdavimo ir įsigaliojimo datos;“.</w:t>
      </w:r>
    </w:p>
    <w:p w14:paraId="6166AE0A"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2.16</w:t>
      </w:r>
      <w:r>
        <w:rPr>
          <w:szCs w:val="24"/>
          <w:lang w:eastAsia="lt-LT"/>
        </w:rPr>
        <w:t xml:space="preserve">. </w:t>
      </w:r>
      <w:r>
        <w:rPr>
          <w:color w:val="000000"/>
          <w:szCs w:val="24"/>
          <w:lang w:eastAsia="lt-LT"/>
        </w:rPr>
        <w:t>P</w:t>
      </w:r>
      <w:r>
        <w:rPr>
          <w:szCs w:val="24"/>
          <w:lang w:eastAsia="lt-LT"/>
        </w:rPr>
        <w:t>akeisti 24 punktą ir jį išdėstyti taip:</w:t>
      </w:r>
    </w:p>
    <w:p w14:paraId="6166AE0B"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24</w:t>
      </w:r>
      <w:r>
        <w:rPr>
          <w:szCs w:val="24"/>
          <w:lang w:eastAsia="lt-LT"/>
        </w:rPr>
        <w:t xml:space="preserve">. Registro objektų erdviniams duomenims tvarkyti naudojami </w:t>
      </w:r>
      <w:proofErr w:type="spellStart"/>
      <w:r>
        <w:rPr>
          <w:szCs w:val="24"/>
          <w:lang w:eastAsia="lt-LT"/>
        </w:rPr>
        <w:t>georeferencinio</w:t>
      </w:r>
      <w:proofErr w:type="spellEnd"/>
      <w:r>
        <w:rPr>
          <w:szCs w:val="24"/>
          <w:lang w:eastAsia="lt-LT"/>
        </w:rPr>
        <w:t xml:space="preserve"> pagrindo kadastr</w:t>
      </w:r>
      <w:r>
        <w:rPr>
          <w:szCs w:val="24"/>
          <w:lang w:eastAsia="lt-LT"/>
        </w:rPr>
        <w:t>o duomenys. Registro duomenys grupuojami pagal Lietuvos geologijos tarnybos direktoriaus tvirtinamus registro objektų duomenų klasifikatorius.“</w:t>
      </w:r>
    </w:p>
    <w:p w14:paraId="6166AE0C"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2.17</w:t>
      </w:r>
      <w:r>
        <w:rPr>
          <w:color w:val="000000"/>
          <w:szCs w:val="24"/>
          <w:lang w:eastAsia="lt-LT"/>
        </w:rPr>
        <w:t xml:space="preserve">. Pakeisti </w:t>
      </w:r>
      <w:r>
        <w:rPr>
          <w:szCs w:val="24"/>
          <w:lang w:eastAsia="lt-LT"/>
        </w:rPr>
        <w:t>IV</w:t>
      </w:r>
      <w:r>
        <w:rPr>
          <w:color w:val="000000"/>
          <w:szCs w:val="24"/>
          <w:lang w:eastAsia="lt-LT"/>
        </w:rPr>
        <w:t xml:space="preserve"> skyriaus pavadinimą ir jį išdėstyti taip:</w:t>
      </w:r>
    </w:p>
    <w:p w14:paraId="6166AE0D" w14:textId="77777777" w:rsidR="002640AF" w:rsidRDefault="002640AF">
      <w:pPr>
        <w:rPr>
          <w:sz w:val="10"/>
          <w:szCs w:val="10"/>
        </w:rPr>
      </w:pPr>
    </w:p>
    <w:p w14:paraId="6166AE0E" w14:textId="77777777" w:rsidR="002640AF" w:rsidRDefault="008F57BB">
      <w:pPr>
        <w:tabs>
          <w:tab w:val="left" w:pos="709"/>
          <w:tab w:val="left" w:pos="1134"/>
        </w:tabs>
        <w:jc w:val="center"/>
        <w:rPr>
          <w:b/>
          <w:color w:val="000000"/>
          <w:szCs w:val="24"/>
          <w:lang w:eastAsia="lt-LT"/>
        </w:rPr>
      </w:pPr>
      <w:r>
        <w:rPr>
          <w:color w:val="000000"/>
          <w:szCs w:val="24"/>
          <w:lang w:eastAsia="lt-LT"/>
        </w:rPr>
        <w:t>„</w:t>
      </w:r>
      <w:r>
        <w:rPr>
          <w:b/>
          <w:szCs w:val="24"/>
          <w:lang w:eastAsia="lt-LT"/>
        </w:rPr>
        <w:t>IV</w:t>
      </w:r>
      <w:r>
        <w:rPr>
          <w:b/>
          <w:color w:val="000000"/>
          <w:szCs w:val="24"/>
          <w:lang w:eastAsia="lt-LT"/>
        </w:rPr>
        <w:t xml:space="preserve"> SKYRIUS</w:t>
      </w:r>
    </w:p>
    <w:p w14:paraId="6166AE0F" w14:textId="77777777" w:rsidR="002640AF" w:rsidRDefault="008F57BB">
      <w:pPr>
        <w:tabs>
          <w:tab w:val="left" w:pos="0"/>
          <w:tab w:val="left" w:pos="709"/>
          <w:tab w:val="left" w:pos="1134"/>
        </w:tabs>
        <w:ind w:left="567"/>
        <w:jc w:val="center"/>
        <w:rPr>
          <w:szCs w:val="24"/>
          <w:lang w:eastAsia="lt-LT"/>
        </w:rPr>
      </w:pPr>
      <w:r>
        <w:rPr>
          <w:b/>
          <w:color w:val="000000"/>
          <w:szCs w:val="24"/>
          <w:lang w:eastAsia="lt-LT"/>
        </w:rPr>
        <w:t xml:space="preserve">REGISTRO OBJEKTŲ </w:t>
      </w:r>
      <w:r>
        <w:rPr>
          <w:b/>
          <w:color w:val="000000"/>
          <w:szCs w:val="24"/>
          <w:lang w:eastAsia="lt-LT"/>
        </w:rPr>
        <w:t>REGISTRAVIMAS</w:t>
      </w:r>
      <w:r>
        <w:rPr>
          <w:color w:val="000000"/>
          <w:szCs w:val="24"/>
          <w:lang w:eastAsia="lt-LT"/>
        </w:rPr>
        <w:t>“.</w:t>
      </w:r>
    </w:p>
    <w:p w14:paraId="6166AE10"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2.18</w:t>
      </w:r>
      <w:r>
        <w:rPr>
          <w:szCs w:val="24"/>
          <w:lang w:eastAsia="lt-LT"/>
        </w:rPr>
        <w:t xml:space="preserve">. </w:t>
      </w:r>
      <w:r>
        <w:rPr>
          <w:color w:val="000000"/>
          <w:szCs w:val="24"/>
          <w:lang w:eastAsia="lt-LT"/>
        </w:rPr>
        <w:t>P</w:t>
      </w:r>
      <w:r>
        <w:rPr>
          <w:szCs w:val="24"/>
          <w:lang w:eastAsia="lt-LT"/>
        </w:rPr>
        <w:t>akeisti 25 punkto pirmąją pastraipą ir ją išdėstyti taip:</w:t>
      </w:r>
    </w:p>
    <w:p w14:paraId="6166AE11"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25</w:t>
      </w:r>
      <w:r>
        <w:rPr>
          <w:szCs w:val="24"/>
          <w:lang w:eastAsia="lt-LT"/>
        </w:rPr>
        <w:t>. Registro objektus registruoja Lietuvos geologijos tarnyba, gavusi iš registro duomenų teikėjų Lietuvos geologijos tarnybos direktoriaus tvirtinamų registro tvar</w:t>
      </w:r>
      <w:r>
        <w:rPr>
          <w:szCs w:val="24"/>
          <w:lang w:eastAsia="lt-LT"/>
        </w:rPr>
        <w:t>kymo taisyklių (toliau – Registro tvarkymo taisyklės) nustatyta tvarka pateiktus dokumentus raštu arba elektroninių ryšių priemonėmis ir atlikusi šiuos veiksmus:“.</w:t>
      </w:r>
    </w:p>
    <w:p w14:paraId="6166AE12"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2.19</w:t>
      </w:r>
      <w:r>
        <w:rPr>
          <w:szCs w:val="24"/>
          <w:lang w:eastAsia="lt-LT"/>
        </w:rPr>
        <w:t xml:space="preserve">. </w:t>
      </w:r>
      <w:r>
        <w:rPr>
          <w:color w:val="000000"/>
          <w:szCs w:val="24"/>
          <w:lang w:eastAsia="lt-LT"/>
        </w:rPr>
        <w:t>Pakeisti 31.3 papunktį ir jį išdėstyti taip:</w:t>
      </w:r>
    </w:p>
    <w:p w14:paraId="6166AE13"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31.3</w:t>
      </w:r>
      <w:r>
        <w:rPr>
          <w:szCs w:val="24"/>
          <w:lang w:eastAsia="lt-LT"/>
        </w:rPr>
        <w:t>. registro žemės gelmių ty</w:t>
      </w:r>
      <w:r>
        <w:rPr>
          <w:szCs w:val="24"/>
          <w:lang w:eastAsia="lt-LT"/>
        </w:rPr>
        <w:t>rimų dalyje – žemės gelmių tyrimo įregistravimą patvirtinantis dokumentas per 5 darbo dienas nuo įregistravimo perduodamas elektroninių ryšių priemonėmis arba išspausdinamas, patvirtinamas ir išsiunčiamas paštu ar įteikiamas asmeniškai. Žemės gelmių tyrimo</w:t>
      </w:r>
      <w:r>
        <w:rPr>
          <w:szCs w:val="24"/>
          <w:lang w:eastAsia="lt-LT"/>
        </w:rPr>
        <w:t xml:space="preserve"> įregistravimą patvirtinančio dokumento pateikimo būdas nurodomas prašyme registruoti žemės gelmių tyrimą. Jeigu prašyme registruoti žemės gelmių tyrimą žemės gelmių tyrimo įregistravimą patvirtinančio dokumento pateikimo būdas nenurodytas, šis dokumentas </w:t>
      </w:r>
      <w:r>
        <w:rPr>
          <w:szCs w:val="24"/>
          <w:lang w:eastAsia="lt-LT"/>
        </w:rPr>
        <w:t>pateikiamas taip, kaip pateiktas prašymas registruoti žemės gelmių tyrimą ir kiti dokumentai.</w:t>
      </w:r>
    </w:p>
    <w:p w14:paraId="6166AE14"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Šių Nuostatų 31.2 ir 31.3 papunkčiuose nurodytų dokumentų, pateiktų raštu, kopijos arba jų antrieji egzemplioriai, taip pat kiti registrui pateikti dokumentai tei</w:t>
      </w:r>
      <w:r>
        <w:rPr>
          <w:szCs w:val="24"/>
          <w:lang w:eastAsia="lt-LT"/>
        </w:rPr>
        <w:t>sės aktų nustatyta tvarka saugomi Lietuvos geologijos tarnyboje.“</w:t>
      </w:r>
    </w:p>
    <w:p w14:paraId="6166AE15"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2.20</w:t>
      </w:r>
      <w:r>
        <w:rPr>
          <w:color w:val="000000"/>
          <w:szCs w:val="24"/>
          <w:lang w:eastAsia="lt-LT"/>
        </w:rPr>
        <w:t xml:space="preserve">. Pakeisti </w:t>
      </w:r>
      <w:r>
        <w:rPr>
          <w:szCs w:val="24"/>
          <w:lang w:eastAsia="lt-LT"/>
        </w:rPr>
        <w:t>V</w:t>
      </w:r>
      <w:r>
        <w:rPr>
          <w:color w:val="000000"/>
          <w:szCs w:val="24"/>
          <w:lang w:eastAsia="lt-LT"/>
        </w:rPr>
        <w:t xml:space="preserve"> skyriaus pavadinimą ir jį išdėstyti taip:</w:t>
      </w:r>
    </w:p>
    <w:p w14:paraId="6166AE16" w14:textId="77777777" w:rsidR="002640AF" w:rsidRDefault="002640AF">
      <w:pPr>
        <w:rPr>
          <w:sz w:val="10"/>
          <w:szCs w:val="10"/>
        </w:rPr>
      </w:pPr>
    </w:p>
    <w:p w14:paraId="6166AE17" w14:textId="77777777" w:rsidR="002640AF" w:rsidRDefault="008F57BB">
      <w:pPr>
        <w:tabs>
          <w:tab w:val="left" w:pos="709"/>
          <w:tab w:val="left" w:pos="1134"/>
        </w:tabs>
        <w:jc w:val="center"/>
        <w:rPr>
          <w:b/>
          <w:color w:val="000000"/>
          <w:szCs w:val="24"/>
          <w:lang w:eastAsia="lt-LT"/>
        </w:rPr>
      </w:pPr>
      <w:r>
        <w:rPr>
          <w:color w:val="000000"/>
          <w:szCs w:val="24"/>
          <w:lang w:eastAsia="lt-LT"/>
        </w:rPr>
        <w:t>„</w:t>
      </w:r>
      <w:r>
        <w:rPr>
          <w:b/>
          <w:szCs w:val="24"/>
          <w:lang w:eastAsia="lt-LT"/>
        </w:rPr>
        <w:t>V</w:t>
      </w:r>
      <w:r>
        <w:rPr>
          <w:b/>
          <w:color w:val="000000"/>
          <w:szCs w:val="24"/>
          <w:lang w:eastAsia="lt-LT"/>
        </w:rPr>
        <w:t xml:space="preserve"> SKYRIUS</w:t>
      </w:r>
    </w:p>
    <w:p w14:paraId="6166AE18" w14:textId="77777777" w:rsidR="002640AF" w:rsidRDefault="008F57BB">
      <w:pPr>
        <w:tabs>
          <w:tab w:val="left" w:pos="0"/>
          <w:tab w:val="left" w:pos="709"/>
          <w:tab w:val="left" w:pos="1134"/>
        </w:tabs>
        <w:ind w:left="567"/>
        <w:jc w:val="center"/>
        <w:rPr>
          <w:szCs w:val="24"/>
          <w:lang w:eastAsia="lt-LT"/>
        </w:rPr>
      </w:pPr>
      <w:r>
        <w:rPr>
          <w:b/>
          <w:color w:val="000000"/>
          <w:szCs w:val="24"/>
          <w:lang w:eastAsia="lt-LT"/>
        </w:rPr>
        <w:t>SĄVEIKA SU KITAIS REGISTRAIS</w:t>
      </w:r>
      <w:r>
        <w:rPr>
          <w:color w:val="000000"/>
          <w:szCs w:val="24"/>
          <w:lang w:eastAsia="lt-LT"/>
        </w:rPr>
        <w:t>“.</w:t>
      </w:r>
    </w:p>
    <w:p w14:paraId="6166AE19"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2.21</w:t>
      </w:r>
      <w:r>
        <w:rPr>
          <w:szCs w:val="24"/>
          <w:lang w:eastAsia="lt-LT"/>
        </w:rPr>
        <w:t xml:space="preserve">. </w:t>
      </w:r>
      <w:r>
        <w:rPr>
          <w:color w:val="000000"/>
          <w:szCs w:val="24"/>
          <w:lang w:eastAsia="lt-LT"/>
        </w:rPr>
        <w:t>P</w:t>
      </w:r>
      <w:r>
        <w:rPr>
          <w:szCs w:val="24"/>
          <w:lang w:eastAsia="lt-LT"/>
        </w:rPr>
        <w:t>akeisti 42 punktą ir jį išdėstyti taip:</w:t>
      </w:r>
    </w:p>
    <w:p w14:paraId="6166AE1A"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42</w:t>
      </w:r>
      <w:r>
        <w:rPr>
          <w:szCs w:val="24"/>
          <w:lang w:eastAsia="lt-LT"/>
        </w:rPr>
        <w:t>. Registrui tvarky</w:t>
      </w:r>
      <w:r>
        <w:rPr>
          <w:szCs w:val="24"/>
          <w:lang w:eastAsia="lt-LT"/>
        </w:rPr>
        <w:t>ti naudojami šių registrų duomenys:</w:t>
      </w:r>
    </w:p>
    <w:p w14:paraId="6166AE1B"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42.1</w:t>
      </w:r>
      <w:r>
        <w:rPr>
          <w:szCs w:val="24"/>
          <w:lang w:eastAsia="lt-LT"/>
        </w:rPr>
        <w:t>. Lietuvos Respublikos adresų registro – šių Nuostatų 18.2 papunktyje nurodyti duomenys;</w:t>
      </w:r>
    </w:p>
    <w:p w14:paraId="6166AE1C"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42.2</w:t>
      </w:r>
      <w:r>
        <w:rPr>
          <w:szCs w:val="24"/>
          <w:lang w:eastAsia="lt-LT"/>
        </w:rPr>
        <w:t>. Juridinių asmenų registro – šių Nuostatų 20.1.5, 20.2.1, 20.2</w:t>
      </w:r>
      <w:r>
        <w:rPr>
          <w:szCs w:val="24"/>
          <w:vertAlign w:val="superscript"/>
          <w:lang w:eastAsia="lt-LT"/>
        </w:rPr>
        <w:t>1</w:t>
      </w:r>
      <w:r>
        <w:rPr>
          <w:szCs w:val="24"/>
          <w:lang w:eastAsia="lt-LT"/>
        </w:rPr>
        <w:t>.3, 20.2</w:t>
      </w:r>
      <w:r>
        <w:rPr>
          <w:szCs w:val="24"/>
          <w:vertAlign w:val="superscript"/>
          <w:lang w:eastAsia="lt-LT"/>
        </w:rPr>
        <w:t>1</w:t>
      </w:r>
      <w:r>
        <w:rPr>
          <w:szCs w:val="24"/>
          <w:lang w:eastAsia="lt-LT"/>
        </w:rPr>
        <w:t xml:space="preserve">.4, 21.5, 21.7, 22.4 ir 22.5 papunkčiuose </w:t>
      </w:r>
      <w:r>
        <w:rPr>
          <w:szCs w:val="24"/>
          <w:lang w:eastAsia="lt-LT"/>
        </w:rPr>
        <w:t>nurodyti duomenys apie juridinio asmens pavadinimą, teisinę formą, kodą ir buveinę (adresą);</w:t>
      </w:r>
    </w:p>
    <w:p w14:paraId="6166AE1D"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42.3</w:t>
      </w:r>
      <w:r>
        <w:rPr>
          <w:szCs w:val="24"/>
          <w:lang w:eastAsia="lt-LT"/>
        </w:rPr>
        <w:t>. Lietuvos Respublikos gyventojų registro – šių Nuostatų 20.1.5, 20.2.1, 20.2</w:t>
      </w:r>
      <w:r>
        <w:rPr>
          <w:szCs w:val="24"/>
          <w:vertAlign w:val="superscript"/>
          <w:lang w:eastAsia="lt-LT"/>
        </w:rPr>
        <w:t>1</w:t>
      </w:r>
      <w:r>
        <w:rPr>
          <w:szCs w:val="24"/>
          <w:lang w:eastAsia="lt-LT"/>
        </w:rPr>
        <w:t>.3, 20.2</w:t>
      </w:r>
      <w:r>
        <w:rPr>
          <w:szCs w:val="24"/>
          <w:vertAlign w:val="superscript"/>
          <w:lang w:eastAsia="lt-LT"/>
        </w:rPr>
        <w:t>1</w:t>
      </w:r>
      <w:r>
        <w:rPr>
          <w:szCs w:val="24"/>
          <w:lang w:eastAsia="lt-LT"/>
        </w:rPr>
        <w:t>.4, 21.5, 21.7, 22.4 ir 22.5 papunkčiuose nurodyti duomenys apie fiz</w:t>
      </w:r>
      <w:r>
        <w:rPr>
          <w:szCs w:val="24"/>
          <w:lang w:eastAsia="lt-LT"/>
        </w:rPr>
        <w:t xml:space="preserve">inio asmens vardą, pavardę, asmens kodą ir </w:t>
      </w:r>
      <w:r>
        <w:rPr>
          <w:bCs/>
          <w:szCs w:val="24"/>
          <w:lang w:eastAsia="lt-LT"/>
        </w:rPr>
        <w:t>gyvenamąją vietą</w:t>
      </w:r>
      <w:r>
        <w:rPr>
          <w:szCs w:val="24"/>
          <w:lang w:eastAsia="lt-LT"/>
        </w:rPr>
        <w:t xml:space="preserve"> (adresą);</w:t>
      </w:r>
    </w:p>
    <w:p w14:paraId="6166AE1E"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42.4</w:t>
      </w:r>
      <w:r>
        <w:rPr>
          <w:szCs w:val="24"/>
          <w:lang w:eastAsia="lt-LT"/>
        </w:rPr>
        <w:t xml:space="preserve">. </w:t>
      </w:r>
      <w:proofErr w:type="spellStart"/>
      <w:r>
        <w:rPr>
          <w:szCs w:val="24"/>
          <w:lang w:eastAsia="lt-LT"/>
        </w:rPr>
        <w:t>Georeferencinio</w:t>
      </w:r>
      <w:proofErr w:type="spellEnd"/>
      <w:r>
        <w:rPr>
          <w:szCs w:val="24"/>
          <w:lang w:eastAsia="lt-LT"/>
        </w:rPr>
        <w:t xml:space="preserve"> pagrindo kadastro – šių Nuostatų 20.3 papunktyje nurodytiems duomenims tvarkyti;</w:t>
      </w:r>
    </w:p>
    <w:p w14:paraId="6166AE1F"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42.5</w:t>
      </w:r>
      <w:r>
        <w:rPr>
          <w:szCs w:val="24"/>
          <w:lang w:eastAsia="lt-LT"/>
        </w:rPr>
        <w:t>. Nekilnojamojo turto registro (žemės sklypo kadastro duomenys: kadastr</w:t>
      </w:r>
      <w:r>
        <w:rPr>
          <w:szCs w:val="24"/>
          <w:lang w:eastAsia="lt-LT"/>
        </w:rPr>
        <w:t xml:space="preserve">o vietovės kodas, kadastro bloko kodas, žemės sklypo numeris (žemės sklypo </w:t>
      </w:r>
      <w:r>
        <w:rPr>
          <w:bCs/>
          <w:szCs w:val="24"/>
          <w:lang w:eastAsia="lt-LT"/>
        </w:rPr>
        <w:t>kadastro</w:t>
      </w:r>
      <w:r>
        <w:rPr>
          <w:szCs w:val="24"/>
          <w:lang w:eastAsia="lt-LT"/>
        </w:rPr>
        <w:t xml:space="preserve"> numeris); nekilnojamojo turto kadastro žemėlapio duomenys; duomenys, nustatantys daiktinių teisių turėtojus) – šių Nuostatų 20.3, 21.1</w:t>
      </w:r>
      <w:r>
        <w:rPr>
          <w:szCs w:val="24"/>
          <w:vertAlign w:val="superscript"/>
          <w:lang w:eastAsia="lt-LT"/>
        </w:rPr>
        <w:t>1</w:t>
      </w:r>
      <w:r>
        <w:rPr>
          <w:szCs w:val="24"/>
          <w:lang w:eastAsia="lt-LT"/>
        </w:rPr>
        <w:t>, 21.7, 22.3 papunkčiuose nurodytiems</w:t>
      </w:r>
      <w:r>
        <w:rPr>
          <w:szCs w:val="24"/>
          <w:lang w:eastAsia="lt-LT"/>
        </w:rPr>
        <w:t xml:space="preserve"> duomenims tvarkyti.“</w:t>
      </w:r>
    </w:p>
    <w:p w14:paraId="6166AE20"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2.22</w:t>
      </w:r>
      <w:r>
        <w:rPr>
          <w:color w:val="000000"/>
          <w:szCs w:val="24"/>
          <w:lang w:eastAsia="lt-LT"/>
        </w:rPr>
        <w:t xml:space="preserve">. Pakeisti </w:t>
      </w:r>
      <w:r>
        <w:rPr>
          <w:szCs w:val="24"/>
          <w:lang w:eastAsia="lt-LT"/>
        </w:rPr>
        <w:t>VI</w:t>
      </w:r>
      <w:r>
        <w:rPr>
          <w:color w:val="000000"/>
          <w:szCs w:val="24"/>
          <w:lang w:eastAsia="lt-LT"/>
        </w:rPr>
        <w:t xml:space="preserve"> skyriaus pavadinimą ir jį išdėstyti taip:</w:t>
      </w:r>
    </w:p>
    <w:p w14:paraId="6166AE21" w14:textId="77777777" w:rsidR="002640AF" w:rsidRDefault="002640AF">
      <w:pPr>
        <w:rPr>
          <w:sz w:val="10"/>
          <w:szCs w:val="10"/>
        </w:rPr>
      </w:pPr>
    </w:p>
    <w:p w14:paraId="6166AE22" w14:textId="77777777" w:rsidR="002640AF" w:rsidRDefault="008F57BB">
      <w:pPr>
        <w:tabs>
          <w:tab w:val="left" w:pos="709"/>
          <w:tab w:val="left" w:pos="1134"/>
        </w:tabs>
        <w:jc w:val="center"/>
        <w:rPr>
          <w:b/>
          <w:color w:val="000000"/>
          <w:szCs w:val="24"/>
          <w:lang w:eastAsia="lt-LT"/>
        </w:rPr>
      </w:pPr>
      <w:r>
        <w:rPr>
          <w:color w:val="000000"/>
          <w:szCs w:val="24"/>
          <w:lang w:eastAsia="lt-LT"/>
        </w:rPr>
        <w:t>„</w:t>
      </w:r>
      <w:r>
        <w:rPr>
          <w:b/>
          <w:szCs w:val="24"/>
          <w:lang w:eastAsia="lt-LT"/>
        </w:rPr>
        <w:t>VI</w:t>
      </w:r>
      <w:r>
        <w:rPr>
          <w:b/>
          <w:color w:val="000000"/>
          <w:szCs w:val="24"/>
          <w:lang w:eastAsia="lt-LT"/>
        </w:rPr>
        <w:t xml:space="preserve"> SKYRIUS</w:t>
      </w:r>
    </w:p>
    <w:p w14:paraId="6166AE23" w14:textId="77777777" w:rsidR="002640AF" w:rsidRDefault="008F57BB">
      <w:pPr>
        <w:tabs>
          <w:tab w:val="left" w:pos="0"/>
          <w:tab w:val="left" w:pos="709"/>
          <w:tab w:val="left" w:pos="1134"/>
        </w:tabs>
        <w:jc w:val="center"/>
        <w:rPr>
          <w:szCs w:val="24"/>
          <w:lang w:eastAsia="lt-LT"/>
        </w:rPr>
      </w:pPr>
      <w:r>
        <w:rPr>
          <w:b/>
          <w:color w:val="000000"/>
          <w:szCs w:val="24"/>
          <w:lang w:eastAsia="lt-LT"/>
        </w:rPr>
        <w:t>REGISTRO DUOMENŲ TEIKIMAS IR NAUDOJIMAS</w:t>
      </w:r>
      <w:r>
        <w:rPr>
          <w:color w:val="000000"/>
          <w:szCs w:val="24"/>
          <w:lang w:eastAsia="lt-LT"/>
        </w:rPr>
        <w:t>“.</w:t>
      </w:r>
    </w:p>
    <w:p w14:paraId="6166AE24"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2.23</w:t>
      </w:r>
      <w:r>
        <w:rPr>
          <w:szCs w:val="24"/>
          <w:lang w:eastAsia="lt-LT"/>
        </w:rPr>
        <w:t xml:space="preserve">. </w:t>
      </w:r>
      <w:r>
        <w:rPr>
          <w:color w:val="000000"/>
          <w:szCs w:val="24"/>
          <w:lang w:eastAsia="lt-LT"/>
        </w:rPr>
        <w:t>P</w:t>
      </w:r>
      <w:r>
        <w:rPr>
          <w:szCs w:val="24"/>
          <w:lang w:eastAsia="lt-LT"/>
        </w:rPr>
        <w:t>akeisti 53 punkto antrąją pastraipą ir ją išdėstyti taip:</w:t>
      </w:r>
    </w:p>
    <w:p w14:paraId="6166AE25"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 xml:space="preserve">„Lietuvos geologijos tarnybos </w:t>
      </w:r>
      <w:r>
        <w:rPr>
          <w:szCs w:val="24"/>
          <w:lang w:eastAsia="lt-LT"/>
        </w:rPr>
        <w:t>atsisakymą pateikti registro duomenis suinteresuoti asmenys gali skųsti Lietuvos Respublikos administracinių bylų teisenos įstatymo nustatyta tvarka.“</w:t>
      </w:r>
    </w:p>
    <w:p w14:paraId="6166AE26"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2.24</w:t>
      </w:r>
      <w:r>
        <w:rPr>
          <w:szCs w:val="24"/>
          <w:lang w:eastAsia="lt-LT"/>
        </w:rPr>
        <w:t xml:space="preserve">. </w:t>
      </w:r>
      <w:r>
        <w:rPr>
          <w:color w:val="000000"/>
          <w:szCs w:val="24"/>
          <w:lang w:eastAsia="lt-LT"/>
        </w:rPr>
        <w:t>P</w:t>
      </w:r>
      <w:r>
        <w:rPr>
          <w:szCs w:val="24"/>
          <w:lang w:eastAsia="lt-LT"/>
        </w:rPr>
        <w:t>akeisti 59 punktą ir jį išdėstyti taip:</w:t>
      </w:r>
    </w:p>
    <w:p w14:paraId="6166AE27"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59</w:t>
      </w:r>
      <w:r>
        <w:rPr>
          <w:szCs w:val="24"/>
          <w:lang w:eastAsia="lt-LT"/>
        </w:rPr>
        <w:t>. Lietuvos geologijos tarnyba, išskyrus šių Nuostatų 45 punkte nurodytus atvejus, visuomenės informavimo tikslais skelbia interneto svetainėje registro objektų duomenis, nurodytus šių Nuostatų 18.1, 18.2, 18.3 (išskyrus objekto išregistravimo, duomenų įraš</w:t>
      </w:r>
      <w:r>
        <w:rPr>
          <w:szCs w:val="24"/>
          <w:lang w:eastAsia="lt-LT"/>
        </w:rPr>
        <w:t xml:space="preserve">ymo ir keitimo datas), 20.1.1, 20.1.3, 20.3.1, 20.3.2, 21.1, 21.3, 21.4, 21.6, 22.2 </w:t>
      </w:r>
      <w:r>
        <w:rPr>
          <w:bCs/>
          <w:szCs w:val="24"/>
          <w:lang w:eastAsia="lt-LT"/>
        </w:rPr>
        <w:t>papunkčiuose</w:t>
      </w:r>
      <w:r>
        <w:rPr>
          <w:szCs w:val="24"/>
          <w:lang w:eastAsia="lt-LT"/>
        </w:rPr>
        <w:t>. Viešai skelbiami registro duomenys duomenų gavėjui teikiami tik šiam susipažinus su interneto svetainėje paskelbtame registro duomenų naudojimo leidime (licen</w:t>
      </w:r>
      <w:r>
        <w:rPr>
          <w:szCs w:val="24"/>
          <w:lang w:eastAsia="lt-LT"/>
        </w:rPr>
        <w:t>cijoje) nurodytomis registro duomenų naudojimo sąlygomis ir tai patvirtinus. Registro naudojimo leidimo (licencijos) formą rengia ir tvirtina Lietuvos geologijos tarnyba.“</w:t>
      </w:r>
    </w:p>
    <w:p w14:paraId="6166AE28"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2.25</w:t>
      </w:r>
      <w:r>
        <w:rPr>
          <w:color w:val="000000"/>
          <w:szCs w:val="24"/>
          <w:lang w:eastAsia="lt-LT"/>
        </w:rPr>
        <w:t xml:space="preserve">. Pakeisti </w:t>
      </w:r>
      <w:r>
        <w:rPr>
          <w:szCs w:val="24"/>
          <w:lang w:eastAsia="lt-LT"/>
        </w:rPr>
        <w:t>VII</w:t>
      </w:r>
      <w:r>
        <w:rPr>
          <w:color w:val="000000"/>
          <w:szCs w:val="24"/>
          <w:lang w:eastAsia="lt-LT"/>
        </w:rPr>
        <w:t xml:space="preserve"> skyriaus pavadinimą ir jį išdėstyti taip:</w:t>
      </w:r>
    </w:p>
    <w:p w14:paraId="6166AE29" w14:textId="77777777" w:rsidR="002640AF" w:rsidRDefault="002640AF">
      <w:pPr>
        <w:rPr>
          <w:sz w:val="10"/>
          <w:szCs w:val="10"/>
        </w:rPr>
      </w:pPr>
    </w:p>
    <w:p w14:paraId="6166AE2A" w14:textId="77777777" w:rsidR="002640AF" w:rsidRDefault="008F57BB">
      <w:pPr>
        <w:tabs>
          <w:tab w:val="left" w:pos="709"/>
          <w:tab w:val="left" w:pos="1134"/>
        </w:tabs>
        <w:jc w:val="center"/>
        <w:rPr>
          <w:b/>
          <w:color w:val="000000"/>
          <w:szCs w:val="24"/>
          <w:lang w:eastAsia="lt-LT"/>
        </w:rPr>
      </w:pPr>
      <w:r>
        <w:rPr>
          <w:color w:val="000000"/>
          <w:szCs w:val="24"/>
          <w:lang w:eastAsia="lt-LT"/>
        </w:rPr>
        <w:t>„</w:t>
      </w:r>
      <w:r>
        <w:rPr>
          <w:b/>
          <w:szCs w:val="24"/>
          <w:lang w:eastAsia="lt-LT"/>
        </w:rPr>
        <w:t>VII</w:t>
      </w:r>
      <w:r>
        <w:rPr>
          <w:b/>
          <w:color w:val="000000"/>
          <w:szCs w:val="24"/>
          <w:lang w:eastAsia="lt-LT"/>
        </w:rPr>
        <w:t xml:space="preserve"> SKYRIUS</w:t>
      </w:r>
    </w:p>
    <w:p w14:paraId="6166AE2B" w14:textId="77777777" w:rsidR="002640AF" w:rsidRDefault="008F57BB">
      <w:pPr>
        <w:tabs>
          <w:tab w:val="left" w:pos="0"/>
          <w:tab w:val="left" w:pos="709"/>
          <w:tab w:val="left" w:pos="1134"/>
        </w:tabs>
        <w:jc w:val="center"/>
        <w:rPr>
          <w:szCs w:val="24"/>
          <w:lang w:eastAsia="lt-LT"/>
        </w:rPr>
      </w:pPr>
      <w:r>
        <w:rPr>
          <w:b/>
          <w:color w:val="000000"/>
          <w:szCs w:val="24"/>
          <w:lang w:eastAsia="lt-LT"/>
        </w:rPr>
        <w:t>REGISTRO DUOMENŲ PERDAVIMAS Į UŽSIENIO VALSTYBES</w:t>
      </w:r>
      <w:r>
        <w:rPr>
          <w:color w:val="000000"/>
          <w:szCs w:val="24"/>
          <w:lang w:eastAsia="lt-LT"/>
        </w:rPr>
        <w:t>“.</w:t>
      </w:r>
    </w:p>
    <w:p w14:paraId="6166AE2C"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2.26</w:t>
      </w:r>
      <w:r>
        <w:rPr>
          <w:color w:val="000000"/>
          <w:szCs w:val="24"/>
          <w:lang w:eastAsia="lt-LT"/>
        </w:rPr>
        <w:t xml:space="preserve">. Pakeisti </w:t>
      </w:r>
      <w:r>
        <w:rPr>
          <w:szCs w:val="24"/>
          <w:lang w:eastAsia="lt-LT"/>
        </w:rPr>
        <w:t>VIII</w:t>
      </w:r>
      <w:r>
        <w:rPr>
          <w:color w:val="000000"/>
          <w:szCs w:val="24"/>
          <w:lang w:eastAsia="lt-LT"/>
        </w:rPr>
        <w:t xml:space="preserve"> skyriaus pavadinimą ir jį išdėstyti taip:</w:t>
      </w:r>
    </w:p>
    <w:p w14:paraId="6166AE2D" w14:textId="77777777" w:rsidR="002640AF" w:rsidRDefault="002640AF">
      <w:pPr>
        <w:rPr>
          <w:sz w:val="10"/>
          <w:szCs w:val="10"/>
        </w:rPr>
      </w:pPr>
    </w:p>
    <w:p w14:paraId="6166AE2E" w14:textId="77777777" w:rsidR="002640AF" w:rsidRDefault="008F57BB">
      <w:pPr>
        <w:tabs>
          <w:tab w:val="left" w:pos="709"/>
          <w:tab w:val="left" w:pos="1134"/>
        </w:tabs>
        <w:jc w:val="center"/>
        <w:rPr>
          <w:b/>
          <w:color w:val="000000"/>
          <w:szCs w:val="24"/>
          <w:lang w:eastAsia="lt-LT"/>
        </w:rPr>
      </w:pPr>
      <w:r>
        <w:rPr>
          <w:color w:val="000000"/>
          <w:szCs w:val="24"/>
          <w:lang w:eastAsia="lt-LT"/>
        </w:rPr>
        <w:t>„</w:t>
      </w:r>
      <w:r>
        <w:rPr>
          <w:b/>
          <w:szCs w:val="24"/>
          <w:lang w:eastAsia="lt-LT"/>
        </w:rPr>
        <w:t>VIII</w:t>
      </w:r>
      <w:r>
        <w:rPr>
          <w:b/>
          <w:color w:val="000000"/>
          <w:szCs w:val="24"/>
          <w:lang w:eastAsia="lt-LT"/>
        </w:rPr>
        <w:t xml:space="preserve"> SKYRIUS</w:t>
      </w:r>
    </w:p>
    <w:p w14:paraId="6166AE2F" w14:textId="77777777" w:rsidR="002640AF" w:rsidRDefault="008F57BB">
      <w:pPr>
        <w:tabs>
          <w:tab w:val="left" w:pos="0"/>
          <w:tab w:val="left" w:pos="709"/>
          <w:tab w:val="left" w:pos="1134"/>
        </w:tabs>
        <w:jc w:val="center"/>
        <w:rPr>
          <w:szCs w:val="24"/>
          <w:lang w:eastAsia="lt-LT"/>
        </w:rPr>
      </w:pPr>
      <w:r>
        <w:rPr>
          <w:b/>
          <w:color w:val="000000"/>
          <w:szCs w:val="24"/>
          <w:lang w:eastAsia="lt-LT"/>
        </w:rPr>
        <w:t>REGISTRO DUOMENŲ SAUGA</w:t>
      </w:r>
      <w:r>
        <w:rPr>
          <w:color w:val="000000"/>
          <w:szCs w:val="24"/>
          <w:lang w:eastAsia="lt-LT"/>
        </w:rPr>
        <w:t>“.</w:t>
      </w:r>
    </w:p>
    <w:p w14:paraId="6166AE30"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2.27</w:t>
      </w:r>
      <w:r>
        <w:rPr>
          <w:szCs w:val="24"/>
          <w:lang w:eastAsia="lt-LT"/>
        </w:rPr>
        <w:t xml:space="preserve">. </w:t>
      </w:r>
      <w:r>
        <w:rPr>
          <w:color w:val="000000"/>
          <w:szCs w:val="24"/>
          <w:lang w:eastAsia="lt-LT"/>
        </w:rPr>
        <w:t>P</w:t>
      </w:r>
      <w:r>
        <w:rPr>
          <w:szCs w:val="24"/>
          <w:lang w:eastAsia="lt-LT"/>
        </w:rPr>
        <w:t>akeisti 64 punktą ir jį išdėstyti taip:</w:t>
      </w:r>
    </w:p>
    <w:p w14:paraId="6166AE31"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w:t>
      </w:r>
      <w:r>
        <w:rPr>
          <w:szCs w:val="24"/>
          <w:lang w:eastAsia="lt-LT"/>
        </w:rPr>
        <w:t>64</w:t>
      </w:r>
      <w:r>
        <w:rPr>
          <w:szCs w:val="24"/>
          <w:lang w:eastAsia="lt-LT"/>
        </w:rPr>
        <w:t>. Tvarkant registro duomenis, tu</w:t>
      </w:r>
      <w:r>
        <w:rPr>
          <w:szCs w:val="24"/>
          <w:lang w:eastAsia="lt-LT"/>
        </w:rPr>
        <w:t>ri būti įgyvendintos registro duomenų saugos programinės, techninės, patalpų apsaugos ir administracinės priemonės, skirtos registro duomenų tikslumui užtikrinti ir nuo atsitiktinio ar neteisėto sunaikinimo, pakeitimo, naudojimo, atskleidimo, kokio nors ki</w:t>
      </w:r>
      <w:r>
        <w:rPr>
          <w:szCs w:val="24"/>
          <w:lang w:eastAsia="lt-LT"/>
        </w:rPr>
        <w:t xml:space="preserve">to neteisėto tvarkymo apsaugoti. Šios priemonės, </w:t>
      </w:r>
      <w:r>
        <w:rPr>
          <w:szCs w:val="24"/>
          <w:lang w:eastAsia="lt-LT"/>
        </w:rPr>
        <w:lastRenderedPageBreak/>
        <w:t>registro duomenų saugaus tvarkymo reikalavimai ir jų įgyvendinimas nustatomi Registro duomenų saugos nuostatuose, kuriuos rengia ir tvirtina Lietuvos geologijos tarnyba vadovaudamasi Bendrųjų elektroninės in</w:t>
      </w:r>
      <w:r>
        <w:rPr>
          <w:szCs w:val="24"/>
          <w:lang w:eastAsia="lt-LT"/>
        </w:rPr>
        <w:t>formacijos saugos reikalavimų aprašu, patvirtintu Lietuvos Respublikos Vyriausybės 2013 m. liepos 24 d. nutarimu Nr. 716 „Dėl Bendrųjų elektroninės informacijos saugos reikalavimų aprašo, Saugos dokumentų turinio gairių aprašo ir Valstybės informacinių sis</w:t>
      </w:r>
      <w:r>
        <w:rPr>
          <w:szCs w:val="24"/>
          <w:lang w:eastAsia="lt-LT"/>
        </w:rPr>
        <w:t>temų, registrų ir kitų informacinių sistemų klasifikavimo ir elektroninės informacijos svarbos nustatymo gairių aprašo patvirtinimo“.“</w:t>
      </w:r>
    </w:p>
    <w:p w14:paraId="6166AE32"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2.28</w:t>
      </w:r>
      <w:r>
        <w:rPr>
          <w:color w:val="000000"/>
          <w:szCs w:val="24"/>
          <w:lang w:eastAsia="lt-LT"/>
        </w:rPr>
        <w:t xml:space="preserve">. Pakeisti </w:t>
      </w:r>
      <w:r>
        <w:rPr>
          <w:szCs w:val="24"/>
          <w:lang w:eastAsia="lt-LT"/>
        </w:rPr>
        <w:t>IX</w:t>
      </w:r>
      <w:r>
        <w:rPr>
          <w:color w:val="000000"/>
          <w:szCs w:val="24"/>
          <w:lang w:eastAsia="lt-LT"/>
        </w:rPr>
        <w:t xml:space="preserve"> skyriaus pavadinimą ir jį išdėstyti taip:</w:t>
      </w:r>
    </w:p>
    <w:p w14:paraId="6166AE33" w14:textId="77777777" w:rsidR="002640AF" w:rsidRDefault="002640AF">
      <w:pPr>
        <w:rPr>
          <w:sz w:val="10"/>
          <w:szCs w:val="10"/>
        </w:rPr>
      </w:pPr>
    </w:p>
    <w:p w14:paraId="6166AE34" w14:textId="77777777" w:rsidR="002640AF" w:rsidRDefault="008F57BB">
      <w:pPr>
        <w:tabs>
          <w:tab w:val="left" w:pos="709"/>
          <w:tab w:val="left" w:pos="1134"/>
        </w:tabs>
        <w:jc w:val="center"/>
        <w:rPr>
          <w:b/>
          <w:color w:val="000000"/>
          <w:szCs w:val="24"/>
          <w:lang w:eastAsia="lt-LT"/>
        </w:rPr>
      </w:pPr>
      <w:r>
        <w:rPr>
          <w:color w:val="000000"/>
          <w:szCs w:val="24"/>
          <w:lang w:eastAsia="lt-LT"/>
        </w:rPr>
        <w:t>„</w:t>
      </w:r>
      <w:r>
        <w:rPr>
          <w:b/>
          <w:szCs w:val="24"/>
          <w:lang w:eastAsia="lt-LT"/>
        </w:rPr>
        <w:t>IX</w:t>
      </w:r>
      <w:r>
        <w:rPr>
          <w:b/>
          <w:color w:val="000000"/>
          <w:szCs w:val="24"/>
          <w:lang w:eastAsia="lt-LT"/>
        </w:rPr>
        <w:t xml:space="preserve"> SKYRIUS</w:t>
      </w:r>
    </w:p>
    <w:p w14:paraId="6166AE35" w14:textId="77777777" w:rsidR="002640AF" w:rsidRDefault="008F57BB">
      <w:pPr>
        <w:tabs>
          <w:tab w:val="left" w:pos="0"/>
          <w:tab w:val="left" w:pos="709"/>
          <w:tab w:val="left" w:pos="1134"/>
        </w:tabs>
        <w:jc w:val="center"/>
        <w:rPr>
          <w:szCs w:val="24"/>
          <w:lang w:eastAsia="lt-LT"/>
        </w:rPr>
      </w:pPr>
      <w:r>
        <w:rPr>
          <w:b/>
          <w:color w:val="000000"/>
          <w:szCs w:val="24"/>
          <w:lang w:eastAsia="lt-LT"/>
        </w:rPr>
        <w:t>REGISTRO FINANSAVIMAS</w:t>
      </w:r>
      <w:r>
        <w:rPr>
          <w:color w:val="000000"/>
          <w:szCs w:val="24"/>
          <w:lang w:eastAsia="lt-LT"/>
        </w:rPr>
        <w:t>“.</w:t>
      </w:r>
    </w:p>
    <w:p w14:paraId="6166AE36" w14:textId="77777777" w:rsidR="002640AF" w:rsidRDefault="008F57BB">
      <w:pPr>
        <w:tabs>
          <w:tab w:val="left" w:pos="709"/>
          <w:tab w:val="left" w:pos="1134"/>
        </w:tabs>
        <w:spacing w:line="360" w:lineRule="atLeast"/>
        <w:ind w:firstLine="720"/>
        <w:jc w:val="both"/>
        <w:rPr>
          <w:color w:val="000000"/>
          <w:szCs w:val="24"/>
          <w:lang w:eastAsia="lt-LT"/>
        </w:rPr>
      </w:pPr>
      <w:r>
        <w:rPr>
          <w:color w:val="000000"/>
          <w:szCs w:val="24"/>
          <w:lang w:eastAsia="lt-LT"/>
        </w:rPr>
        <w:t>2.29</w:t>
      </w:r>
      <w:r>
        <w:rPr>
          <w:color w:val="000000"/>
          <w:szCs w:val="24"/>
          <w:lang w:eastAsia="lt-LT"/>
        </w:rPr>
        <w:t xml:space="preserve">. Pakeisti </w:t>
      </w:r>
      <w:r>
        <w:rPr>
          <w:szCs w:val="24"/>
          <w:lang w:eastAsia="lt-LT"/>
        </w:rPr>
        <w:t>X</w:t>
      </w:r>
      <w:r>
        <w:rPr>
          <w:color w:val="000000"/>
          <w:szCs w:val="24"/>
          <w:lang w:eastAsia="lt-LT"/>
        </w:rPr>
        <w:t xml:space="preserve"> skyriaus pavadinimą ir jį išdėstyti taip:</w:t>
      </w:r>
    </w:p>
    <w:p w14:paraId="6166AE37" w14:textId="77777777" w:rsidR="002640AF" w:rsidRDefault="002640AF">
      <w:pPr>
        <w:rPr>
          <w:sz w:val="10"/>
          <w:szCs w:val="10"/>
        </w:rPr>
      </w:pPr>
    </w:p>
    <w:p w14:paraId="6166AE38" w14:textId="77777777" w:rsidR="002640AF" w:rsidRDefault="008F57BB">
      <w:pPr>
        <w:tabs>
          <w:tab w:val="left" w:pos="709"/>
          <w:tab w:val="left" w:pos="1134"/>
        </w:tabs>
        <w:jc w:val="center"/>
        <w:rPr>
          <w:b/>
          <w:color w:val="000000"/>
          <w:szCs w:val="24"/>
          <w:lang w:eastAsia="lt-LT"/>
        </w:rPr>
      </w:pPr>
      <w:r>
        <w:rPr>
          <w:color w:val="000000"/>
          <w:szCs w:val="24"/>
          <w:lang w:eastAsia="lt-LT"/>
        </w:rPr>
        <w:t>„</w:t>
      </w:r>
      <w:r>
        <w:rPr>
          <w:b/>
          <w:szCs w:val="24"/>
          <w:lang w:eastAsia="lt-LT"/>
        </w:rPr>
        <w:t>X</w:t>
      </w:r>
      <w:r>
        <w:rPr>
          <w:b/>
          <w:color w:val="000000"/>
          <w:szCs w:val="24"/>
          <w:lang w:eastAsia="lt-LT"/>
        </w:rPr>
        <w:t xml:space="preserve"> SKYRIUS</w:t>
      </w:r>
    </w:p>
    <w:p w14:paraId="6166AE39" w14:textId="77777777" w:rsidR="002640AF" w:rsidRDefault="008F57BB">
      <w:pPr>
        <w:tabs>
          <w:tab w:val="left" w:pos="0"/>
          <w:tab w:val="left" w:pos="709"/>
          <w:tab w:val="left" w:pos="1134"/>
        </w:tabs>
        <w:jc w:val="center"/>
        <w:rPr>
          <w:szCs w:val="24"/>
          <w:lang w:eastAsia="lt-LT"/>
        </w:rPr>
      </w:pPr>
      <w:r>
        <w:rPr>
          <w:b/>
          <w:color w:val="000000"/>
          <w:szCs w:val="24"/>
          <w:lang w:eastAsia="lt-LT"/>
        </w:rPr>
        <w:t>REGISTRO REORGANIZAVIMAS IR LIKVIDAVIMAS</w:t>
      </w:r>
      <w:r>
        <w:rPr>
          <w:color w:val="000000"/>
          <w:szCs w:val="24"/>
          <w:lang w:eastAsia="lt-LT"/>
        </w:rPr>
        <w:t>“.</w:t>
      </w:r>
    </w:p>
    <w:p w14:paraId="6166AE3A" w14:textId="77777777" w:rsidR="002640AF" w:rsidRDefault="008F57BB">
      <w:pPr>
        <w:tabs>
          <w:tab w:val="left" w:pos="0"/>
          <w:tab w:val="left" w:pos="709"/>
          <w:tab w:val="left" w:pos="1134"/>
        </w:tabs>
        <w:spacing w:line="360" w:lineRule="atLeast"/>
        <w:ind w:firstLine="720"/>
        <w:jc w:val="both"/>
        <w:rPr>
          <w:szCs w:val="24"/>
          <w:lang w:eastAsia="lt-LT"/>
        </w:rPr>
      </w:pPr>
      <w:r>
        <w:rPr>
          <w:szCs w:val="24"/>
          <w:lang w:eastAsia="lt-LT"/>
        </w:rPr>
        <w:t>2.30</w:t>
      </w:r>
      <w:r>
        <w:rPr>
          <w:szCs w:val="24"/>
          <w:lang w:eastAsia="lt-LT"/>
        </w:rPr>
        <w:t xml:space="preserve">. </w:t>
      </w:r>
      <w:r>
        <w:rPr>
          <w:color w:val="000000"/>
          <w:szCs w:val="24"/>
          <w:lang w:eastAsia="lt-LT"/>
        </w:rPr>
        <w:t>P</w:t>
      </w:r>
      <w:r>
        <w:rPr>
          <w:szCs w:val="24"/>
          <w:lang w:eastAsia="lt-LT"/>
        </w:rPr>
        <w:t>akeisti 71 punktą ir jį išdėstyti taip:</w:t>
      </w:r>
    </w:p>
    <w:p w14:paraId="6166AE3E" w14:textId="67C75281" w:rsidR="002640AF" w:rsidRDefault="008F57BB" w:rsidP="008F57BB">
      <w:pPr>
        <w:spacing w:line="360" w:lineRule="atLeast"/>
        <w:ind w:firstLine="720"/>
        <w:jc w:val="both"/>
        <w:rPr>
          <w:lang w:eastAsia="lt-LT"/>
        </w:rPr>
      </w:pPr>
      <w:r>
        <w:rPr>
          <w:szCs w:val="24"/>
          <w:lang w:eastAsia="lt-LT"/>
        </w:rPr>
        <w:t>„</w:t>
      </w:r>
      <w:r>
        <w:rPr>
          <w:szCs w:val="24"/>
          <w:lang w:eastAsia="lt-LT"/>
        </w:rPr>
        <w:t>71</w:t>
      </w:r>
      <w:r>
        <w:rPr>
          <w:szCs w:val="24"/>
          <w:lang w:eastAsia="lt-LT"/>
        </w:rPr>
        <w:t xml:space="preserve">. Likviduojamo registro duomenys perduodami kitam registrui, sunaikinami arba </w:t>
      </w:r>
      <w:r>
        <w:rPr>
          <w:szCs w:val="24"/>
          <w:lang w:eastAsia="lt-LT"/>
        </w:rPr>
        <w:t>perduodami valstybės archyvams Lietuvos Respublikos dokumentų ir archyvų įstatymo nustatyta tvarka.“</w:t>
      </w:r>
    </w:p>
    <w:p w14:paraId="72B95E54" w14:textId="77777777" w:rsidR="008F57BB" w:rsidRDefault="008F57BB">
      <w:pPr>
        <w:tabs>
          <w:tab w:val="center" w:pos="-7800"/>
          <w:tab w:val="left" w:pos="6237"/>
          <w:tab w:val="right" w:pos="8306"/>
        </w:tabs>
      </w:pPr>
    </w:p>
    <w:p w14:paraId="4D4D0BC0" w14:textId="77777777" w:rsidR="008F57BB" w:rsidRDefault="008F57BB">
      <w:pPr>
        <w:tabs>
          <w:tab w:val="center" w:pos="-7800"/>
          <w:tab w:val="left" w:pos="6237"/>
          <w:tab w:val="right" w:pos="8306"/>
        </w:tabs>
      </w:pPr>
    </w:p>
    <w:p w14:paraId="1FC8942D" w14:textId="77777777" w:rsidR="008F57BB" w:rsidRDefault="008F57BB">
      <w:pPr>
        <w:tabs>
          <w:tab w:val="center" w:pos="-7800"/>
          <w:tab w:val="left" w:pos="6237"/>
          <w:tab w:val="right" w:pos="8306"/>
        </w:tabs>
      </w:pPr>
    </w:p>
    <w:p w14:paraId="6166AE3F" w14:textId="4C64ACFC" w:rsidR="002640AF" w:rsidRDefault="008F57BB">
      <w:pPr>
        <w:tabs>
          <w:tab w:val="center" w:pos="-7800"/>
          <w:tab w:val="left" w:pos="6237"/>
          <w:tab w:val="right" w:pos="8306"/>
        </w:tabs>
        <w:rPr>
          <w:lang w:eastAsia="lt-LT"/>
        </w:rPr>
      </w:pPr>
      <w:r>
        <w:rPr>
          <w:lang w:eastAsia="lt-LT"/>
        </w:rPr>
        <w:t>Ministras Pirmininkas</w:t>
      </w:r>
      <w:r>
        <w:rPr>
          <w:lang w:eastAsia="lt-LT"/>
        </w:rPr>
        <w:tab/>
        <w:t>Algirdas Butkevičius</w:t>
      </w:r>
    </w:p>
    <w:p w14:paraId="6166AE40" w14:textId="77777777" w:rsidR="002640AF" w:rsidRDefault="002640AF">
      <w:pPr>
        <w:tabs>
          <w:tab w:val="center" w:pos="-7800"/>
          <w:tab w:val="left" w:pos="6237"/>
          <w:tab w:val="right" w:pos="8306"/>
        </w:tabs>
        <w:rPr>
          <w:lang w:eastAsia="lt-LT"/>
        </w:rPr>
      </w:pPr>
    </w:p>
    <w:p w14:paraId="6166AE41" w14:textId="77777777" w:rsidR="002640AF" w:rsidRDefault="002640AF">
      <w:pPr>
        <w:tabs>
          <w:tab w:val="center" w:pos="-7800"/>
          <w:tab w:val="left" w:pos="6237"/>
          <w:tab w:val="right" w:pos="8306"/>
        </w:tabs>
        <w:rPr>
          <w:lang w:eastAsia="lt-LT"/>
        </w:rPr>
      </w:pPr>
    </w:p>
    <w:p w14:paraId="6CE94A80" w14:textId="77777777" w:rsidR="008F57BB" w:rsidRDefault="008F57BB">
      <w:pPr>
        <w:tabs>
          <w:tab w:val="center" w:pos="-7800"/>
          <w:tab w:val="left" w:pos="6237"/>
          <w:tab w:val="right" w:pos="8306"/>
        </w:tabs>
        <w:rPr>
          <w:lang w:eastAsia="lt-LT"/>
        </w:rPr>
      </w:pPr>
      <w:bookmarkStart w:id="0" w:name="_GoBack"/>
      <w:bookmarkEnd w:id="0"/>
    </w:p>
    <w:p w14:paraId="6166AE42" w14:textId="77777777" w:rsidR="002640AF" w:rsidRDefault="008F57BB">
      <w:pPr>
        <w:tabs>
          <w:tab w:val="center" w:pos="-7800"/>
          <w:tab w:val="left" w:pos="6237"/>
          <w:tab w:val="right" w:pos="8306"/>
        </w:tabs>
        <w:rPr>
          <w:lang w:eastAsia="lt-LT"/>
        </w:rPr>
      </w:pPr>
      <w:r>
        <w:rPr>
          <w:lang w:eastAsia="lt-LT"/>
        </w:rPr>
        <w:t>Susisiekimo ministras, pavaduojantis</w:t>
      </w:r>
    </w:p>
    <w:p w14:paraId="6166AE43" w14:textId="77777777" w:rsidR="002640AF" w:rsidRDefault="008F57BB">
      <w:pPr>
        <w:tabs>
          <w:tab w:val="center" w:pos="-7800"/>
          <w:tab w:val="left" w:pos="6237"/>
          <w:tab w:val="right" w:pos="8306"/>
        </w:tabs>
        <w:rPr>
          <w:lang w:eastAsia="lt-LT"/>
        </w:rPr>
      </w:pPr>
      <w:r>
        <w:rPr>
          <w:szCs w:val="24"/>
          <w:lang w:eastAsia="lt-LT"/>
        </w:rPr>
        <w:t>aplinkos ministrą</w:t>
      </w:r>
      <w:r>
        <w:rPr>
          <w:lang w:eastAsia="lt-LT"/>
        </w:rPr>
        <w:tab/>
        <w:t>Rimantas Sinkevičius</w:t>
      </w:r>
    </w:p>
    <w:sectPr w:rsidR="002640A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6AE48" w14:textId="77777777" w:rsidR="002640AF" w:rsidRDefault="008F57BB">
      <w:pPr>
        <w:rPr>
          <w:lang w:eastAsia="lt-LT"/>
        </w:rPr>
      </w:pPr>
      <w:r>
        <w:rPr>
          <w:lang w:eastAsia="lt-LT"/>
        </w:rPr>
        <w:separator/>
      </w:r>
    </w:p>
  </w:endnote>
  <w:endnote w:type="continuationSeparator" w:id="0">
    <w:p w14:paraId="6166AE49" w14:textId="77777777" w:rsidR="002640AF" w:rsidRDefault="008F57B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AE4E" w14:textId="77777777" w:rsidR="002640AF" w:rsidRDefault="002640A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AE4F" w14:textId="77777777" w:rsidR="002640AF" w:rsidRDefault="002640A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AE51" w14:textId="77777777" w:rsidR="002640AF" w:rsidRDefault="002640A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AE46" w14:textId="77777777" w:rsidR="002640AF" w:rsidRDefault="008F57BB">
      <w:pPr>
        <w:rPr>
          <w:lang w:eastAsia="lt-LT"/>
        </w:rPr>
      </w:pPr>
      <w:r>
        <w:rPr>
          <w:lang w:eastAsia="lt-LT"/>
        </w:rPr>
        <w:separator/>
      </w:r>
    </w:p>
  </w:footnote>
  <w:footnote w:type="continuationSeparator" w:id="0">
    <w:p w14:paraId="6166AE47" w14:textId="77777777" w:rsidR="002640AF" w:rsidRDefault="008F57B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AE4A" w14:textId="77777777" w:rsidR="002640AF" w:rsidRDefault="008F57B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166AE4B" w14:textId="77777777" w:rsidR="002640AF" w:rsidRDefault="002640AF">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AE4C" w14:textId="77777777" w:rsidR="002640AF" w:rsidRDefault="008F57B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6166AE4D" w14:textId="77777777" w:rsidR="002640AF" w:rsidRDefault="002640AF">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AE50" w14:textId="77777777" w:rsidR="002640AF" w:rsidRDefault="002640AF">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640AF"/>
    <w:rsid w:val="004C66E7"/>
    <w:rsid w:val="008F57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166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21223601">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7314</Words>
  <Characters>4169</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11461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2016-10-03T06:36:00Z</dcterms:created>
  <dc:creator>lrvk</dc:creator>
  <lastModifiedBy>PAVKŠTELO Julita</lastModifiedBy>
  <lastPrinted>2016-09-27T05:33:00Z</lastPrinted>
  <dcterms:modified xsi:type="dcterms:W3CDTF">2016-10-03T11:49:00Z</dcterms:modified>
  <revision>3</revision>
</coreProperties>
</file>