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B57D" w14:textId="77777777" w:rsidR="005F6A72" w:rsidRDefault="005F6A72">
      <w:pPr>
        <w:jc w:val="center"/>
        <w:rPr>
          <w:lang w:eastAsia="lt-LT"/>
        </w:rPr>
      </w:pPr>
    </w:p>
    <w:p w14:paraId="31BAB57E" w14:textId="77777777" w:rsidR="005F6A72" w:rsidRDefault="005F6A72">
      <w:pPr>
        <w:jc w:val="center"/>
        <w:rPr>
          <w:lang w:eastAsia="lt-LT"/>
        </w:rPr>
      </w:pPr>
    </w:p>
    <w:p w14:paraId="31BAB57F" w14:textId="77777777" w:rsidR="005F6A72" w:rsidRDefault="00E66763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1BAB5C6" wp14:editId="31BAB5C7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B580" w14:textId="77777777" w:rsidR="005F6A72" w:rsidRDefault="005F6A72">
      <w:pPr>
        <w:rPr>
          <w:sz w:val="10"/>
          <w:szCs w:val="10"/>
        </w:rPr>
      </w:pPr>
    </w:p>
    <w:p w14:paraId="31BAB581" w14:textId="77777777" w:rsidR="005F6A72" w:rsidRDefault="00E6676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1BAB582" w14:textId="77777777" w:rsidR="005F6A72" w:rsidRDefault="005F6A72">
      <w:pPr>
        <w:jc w:val="center"/>
        <w:rPr>
          <w:caps/>
          <w:lang w:eastAsia="lt-LT"/>
        </w:rPr>
      </w:pPr>
    </w:p>
    <w:p w14:paraId="31BAB583" w14:textId="77777777" w:rsidR="005F6A72" w:rsidRDefault="00E6676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1BAB584" w14:textId="77777777" w:rsidR="005F6A72" w:rsidRDefault="00E66763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KOMISIJOS SUDARYMO</w:t>
      </w:r>
    </w:p>
    <w:p w14:paraId="31BAB585" w14:textId="77777777" w:rsidR="005F6A72" w:rsidRDefault="005F6A72">
      <w:pPr>
        <w:tabs>
          <w:tab w:val="left" w:pos="-426"/>
        </w:tabs>
        <w:rPr>
          <w:lang w:eastAsia="lt-LT"/>
        </w:rPr>
      </w:pPr>
    </w:p>
    <w:p w14:paraId="31BAB586" w14:textId="7AE66C8F" w:rsidR="005F6A72" w:rsidRDefault="00E66763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sausio 14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30</w:t>
      </w:r>
      <w:r>
        <w:rPr>
          <w:color w:val="000000"/>
          <w:lang w:eastAsia="ar-SA"/>
        </w:rPr>
        <w:br/>
        <w:t>Vilnius</w:t>
      </w:r>
    </w:p>
    <w:p w14:paraId="31BAB587" w14:textId="77777777" w:rsidR="005F6A72" w:rsidRDefault="005F6A7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1BAB588" w14:textId="77777777" w:rsidR="005F6A72" w:rsidRDefault="005F6A7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1BAB589" w14:textId="77777777" w:rsidR="005F6A72" w:rsidRDefault="00E6676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Vyriausybės įstatymo 22 straipsnio 15 </w:t>
      </w:r>
      <w:r>
        <w:rPr>
          <w:szCs w:val="24"/>
          <w:lang w:eastAsia="lt-LT"/>
        </w:rPr>
        <w:t>punktu ir 27 straipsnio 1, 4 ir 5 dalimis, 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31BAB58A" w14:textId="77777777" w:rsidR="005F6A72" w:rsidRDefault="00E66763">
      <w:pPr>
        <w:shd w:val="clear" w:color="auto" w:fill="FFFFFF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Sudaryti šią komisiją klausimams, susijusiems su Lietuvos žydų kultūra ir istorija, nagrinėti (toliau – komisija):</w:t>
      </w:r>
    </w:p>
    <w:p w14:paraId="31BAB58B" w14:textId="77777777" w:rsidR="005F6A72" w:rsidRDefault="005F6A72">
      <w:pPr>
        <w:rPr>
          <w:sz w:val="10"/>
          <w:szCs w:val="10"/>
        </w:rPr>
      </w:pPr>
    </w:p>
    <w:p w14:paraId="31BAB58C" w14:textId="77777777" w:rsidR="005F6A72" w:rsidRDefault="00E66763">
      <w:pPr>
        <w:keepNext/>
        <w:tabs>
          <w:tab w:val="left" w:pos="3686"/>
          <w:tab w:val="left" w:pos="3969"/>
        </w:tabs>
        <w:ind w:left="3969" w:hanging="3249"/>
        <w:rPr>
          <w:rFonts w:ascii="Courier New" w:hAnsi="Courier New" w:cs="Courier New"/>
          <w:sz w:val="20"/>
          <w:szCs w:val="24"/>
          <w:lang w:eastAsia="lt-LT"/>
        </w:rPr>
      </w:pPr>
      <w:proofErr w:type="spellStart"/>
      <w:r>
        <w:rPr>
          <w:szCs w:val="24"/>
          <w:lang w:eastAsia="lt-LT"/>
        </w:rPr>
        <w:t>Alminas</w:t>
      </w:r>
      <w:proofErr w:type="spellEnd"/>
      <w:r>
        <w:rPr>
          <w:szCs w:val="24"/>
          <w:lang w:eastAsia="lt-LT"/>
        </w:rPr>
        <w:t xml:space="preserve"> Mačiulis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 xml:space="preserve">Lietuvos Respublikos </w:t>
      </w:r>
      <w:r>
        <w:rPr>
          <w:szCs w:val="24"/>
          <w:lang w:eastAsia="lt-LT"/>
        </w:rPr>
        <w:t>Vyriausybės kancleris (komisijos pirmininkas);</w:t>
      </w:r>
    </w:p>
    <w:p w14:paraId="31BAB58D" w14:textId="77777777" w:rsidR="005F6A72" w:rsidRDefault="005F6A72">
      <w:pPr>
        <w:rPr>
          <w:sz w:val="10"/>
          <w:szCs w:val="10"/>
        </w:rPr>
      </w:pPr>
    </w:p>
    <w:p w14:paraId="31BAB58E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 xml:space="preserve">Lina </w:t>
      </w:r>
      <w:proofErr w:type="spellStart"/>
      <w:r>
        <w:rPr>
          <w:szCs w:val="24"/>
          <w:lang w:eastAsia="lt-LT"/>
        </w:rPr>
        <w:t>Saulėnaitė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Lietuvos Respublikos Vyriausybės kanceliarijos Užsienio ir Europos Sąjungos reikalų skyriaus patarėja (komisijos sekretorė);</w:t>
      </w:r>
    </w:p>
    <w:p w14:paraId="31BAB58F" w14:textId="77777777" w:rsidR="005F6A72" w:rsidRDefault="005F6A72">
      <w:pPr>
        <w:rPr>
          <w:sz w:val="10"/>
          <w:szCs w:val="10"/>
        </w:rPr>
      </w:pPr>
    </w:p>
    <w:p w14:paraId="31BAB590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Andrew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Baker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Amerikos žydų komiteto tarptautinių reikalų direk</w:t>
      </w:r>
      <w:r>
        <w:rPr>
          <w:szCs w:val="24"/>
          <w:lang w:eastAsia="lt-LT"/>
        </w:rPr>
        <w:t>torius;</w:t>
      </w:r>
    </w:p>
    <w:p w14:paraId="31BAB591" w14:textId="77777777" w:rsidR="005F6A72" w:rsidRDefault="005F6A72">
      <w:pPr>
        <w:rPr>
          <w:sz w:val="10"/>
          <w:szCs w:val="10"/>
        </w:rPr>
      </w:pPr>
    </w:p>
    <w:p w14:paraId="31BAB592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 xml:space="preserve">Mantvydas </w:t>
      </w:r>
      <w:proofErr w:type="spellStart"/>
      <w:r>
        <w:rPr>
          <w:szCs w:val="24"/>
          <w:lang w:eastAsia="lt-LT"/>
        </w:rPr>
        <w:t>Bekešius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užsienio reikalų viceministras;</w:t>
      </w:r>
    </w:p>
    <w:p w14:paraId="31BAB593" w14:textId="77777777" w:rsidR="005F6A72" w:rsidRDefault="005F6A72">
      <w:pPr>
        <w:rPr>
          <w:sz w:val="10"/>
          <w:szCs w:val="10"/>
        </w:rPr>
      </w:pPr>
    </w:p>
    <w:p w14:paraId="31BAB594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Herbert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Block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Amerikos žydų jungtinio paskirstymo komiteto, Jungtinių Amerikos Valstijų Amerikos paveldo užsienyje išsaugojimo komisijos vykdantysis direktorius;</w:t>
      </w:r>
    </w:p>
    <w:p w14:paraId="31BAB595" w14:textId="77777777" w:rsidR="005F6A72" w:rsidRDefault="005F6A72">
      <w:pPr>
        <w:rPr>
          <w:sz w:val="10"/>
          <w:szCs w:val="10"/>
        </w:rPr>
      </w:pPr>
    </w:p>
    <w:p w14:paraId="31BAB596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Jonathan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Brent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Žydų studij</w:t>
      </w:r>
      <w:r>
        <w:rPr>
          <w:szCs w:val="24"/>
          <w:lang w:eastAsia="lt-LT"/>
        </w:rPr>
        <w:t>ų instituto vykdantysis direktorius;</w:t>
      </w:r>
    </w:p>
    <w:p w14:paraId="31BAB597" w14:textId="77777777" w:rsidR="005F6A72" w:rsidRDefault="005F6A72">
      <w:pPr>
        <w:rPr>
          <w:sz w:val="10"/>
          <w:szCs w:val="10"/>
        </w:rPr>
      </w:pPr>
    </w:p>
    <w:p w14:paraId="31BAB598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>Vladas Bumelis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Izraelio valstybės garbės konsulas Lietuvoje;</w:t>
      </w:r>
    </w:p>
    <w:p w14:paraId="31BAB599" w14:textId="77777777" w:rsidR="005F6A72" w:rsidRDefault="005F6A72">
      <w:pPr>
        <w:rPr>
          <w:sz w:val="10"/>
          <w:szCs w:val="10"/>
        </w:rPr>
      </w:pPr>
    </w:p>
    <w:p w14:paraId="31BAB59A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Andrijana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Filinaitė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Kauno miesto savivaldybės administracijos Kultūros paveldo skyriaus vedėja;</w:t>
      </w:r>
    </w:p>
    <w:p w14:paraId="31BAB59B" w14:textId="77777777" w:rsidR="005F6A72" w:rsidRDefault="005F6A72">
      <w:pPr>
        <w:rPr>
          <w:sz w:val="10"/>
          <w:szCs w:val="10"/>
        </w:rPr>
      </w:pPr>
    </w:p>
    <w:p w14:paraId="31BAB59C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Abraham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Ginsberg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Žydų kapinių Europoje išsaugojimo ko</w:t>
      </w:r>
      <w:r>
        <w:rPr>
          <w:szCs w:val="24"/>
          <w:lang w:eastAsia="lt-LT"/>
        </w:rPr>
        <w:t>miteto atstovas;</w:t>
      </w:r>
    </w:p>
    <w:p w14:paraId="31BAB59D" w14:textId="77777777" w:rsidR="005F6A72" w:rsidRDefault="005F6A72">
      <w:pPr>
        <w:rPr>
          <w:sz w:val="10"/>
          <w:szCs w:val="10"/>
        </w:rPr>
      </w:pPr>
    </w:p>
    <w:p w14:paraId="31BAB59E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Samuel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Gruber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Žydų paveldo tyrimų centro direktorius;</w:t>
      </w:r>
    </w:p>
    <w:p w14:paraId="31BAB59F" w14:textId="77777777" w:rsidR="005F6A72" w:rsidRDefault="005F6A72">
      <w:pPr>
        <w:rPr>
          <w:sz w:val="10"/>
          <w:szCs w:val="10"/>
        </w:rPr>
      </w:pPr>
    </w:p>
    <w:p w14:paraId="31BAB5A0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Miša</w:t>
      </w:r>
      <w:proofErr w:type="spellEnd"/>
      <w:r>
        <w:rPr>
          <w:szCs w:val="24"/>
          <w:lang w:eastAsia="lt-LT"/>
        </w:rPr>
        <w:t xml:space="preserve"> Jakobas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 xml:space="preserve">Vilniaus </w:t>
      </w:r>
      <w:proofErr w:type="spellStart"/>
      <w:r>
        <w:rPr>
          <w:szCs w:val="24"/>
          <w:lang w:eastAsia="lt-LT"/>
        </w:rPr>
        <w:t>Šolomo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Aleichemo</w:t>
      </w:r>
      <w:proofErr w:type="spellEnd"/>
      <w:r>
        <w:rPr>
          <w:szCs w:val="24"/>
          <w:lang w:eastAsia="lt-LT"/>
        </w:rPr>
        <w:t xml:space="preserve"> ORT gimnazijos direktorius;</w:t>
      </w:r>
    </w:p>
    <w:p w14:paraId="31BAB5A1" w14:textId="77777777" w:rsidR="005F6A72" w:rsidRDefault="005F6A72">
      <w:pPr>
        <w:rPr>
          <w:sz w:val="10"/>
          <w:szCs w:val="10"/>
        </w:rPr>
      </w:pPr>
    </w:p>
    <w:p w14:paraId="31BAB5A2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>Elvinas Jankevičius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vidaus reikalų viceministras;</w:t>
      </w:r>
    </w:p>
    <w:p w14:paraId="31BAB5A3" w14:textId="77777777" w:rsidR="005F6A72" w:rsidRDefault="005F6A72">
      <w:pPr>
        <w:rPr>
          <w:sz w:val="10"/>
          <w:szCs w:val="10"/>
        </w:rPr>
      </w:pPr>
    </w:p>
    <w:p w14:paraId="31BAB5A4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>Romas Jarockis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kultūros viceministras;</w:t>
      </w:r>
    </w:p>
    <w:p w14:paraId="31BAB5A5" w14:textId="77777777" w:rsidR="005F6A72" w:rsidRDefault="005F6A72">
      <w:pPr>
        <w:rPr>
          <w:sz w:val="10"/>
          <w:szCs w:val="10"/>
        </w:rPr>
      </w:pPr>
    </w:p>
    <w:p w14:paraId="31BAB5A6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Faina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Kukliansky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Lietuvos žydų (</w:t>
      </w:r>
      <w:proofErr w:type="spellStart"/>
      <w:r>
        <w:rPr>
          <w:szCs w:val="24"/>
          <w:lang w:eastAsia="lt-LT"/>
        </w:rPr>
        <w:t>litvakų</w:t>
      </w:r>
      <w:proofErr w:type="spellEnd"/>
      <w:r>
        <w:rPr>
          <w:szCs w:val="24"/>
          <w:lang w:eastAsia="lt-LT"/>
        </w:rPr>
        <w:t>) bendruomenės pirmininkė;</w:t>
      </w:r>
    </w:p>
    <w:p w14:paraId="31BAB5A7" w14:textId="77777777" w:rsidR="005F6A72" w:rsidRDefault="005F6A72">
      <w:pPr>
        <w:rPr>
          <w:sz w:val="10"/>
          <w:szCs w:val="10"/>
        </w:rPr>
      </w:pPr>
    </w:p>
    <w:p w14:paraId="31BAB5A8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Shmuel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Levin</w:t>
      </w:r>
      <w:proofErr w:type="spellEnd"/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Lietuvos žydų religinės bendrijos pirmininkas;</w:t>
      </w:r>
    </w:p>
    <w:p w14:paraId="31BAB5A9" w14:textId="77777777" w:rsidR="005F6A72" w:rsidRDefault="005F6A72">
      <w:pPr>
        <w:rPr>
          <w:sz w:val="10"/>
          <w:szCs w:val="10"/>
        </w:rPr>
      </w:pPr>
    </w:p>
    <w:p w14:paraId="31BAB5AA" w14:textId="77777777" w:rsidR="005F6A72" w:rsidRDefault="00E66763">
      <w:pPr>
        <w:shd w:val="clear" w:color="auto" w:fill="FFFFFF"/>
        <w:tabs>
          <w:tab w:val="left" w:pos="3686"/>
          <w:tab w:val="left" w:pos="3969"/>
        </w:tabs>
        <w:ind w:left="3969" w:hanging="3249"/>
        <w:rPr>
          <w:szCs w:val="24"/>
          <w:lang w:eastAsia="lt-LT"/>
        </w:rPr>
      </w:pPr>
      <w:r>
        <w:rPr>
          <w:szCs w:val="24"/>
          <w:lang w:eastAsia="lt-LT"/>
        </w:rPr>
        <w:t>Leonidas Melnikas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Lietuvos muzikos ir teatro akademijos profesorius;</w:t>
      </w:r>
    </w:p>
    <w:p w14:paraId="31BAB5AB" w14:textId="77777777" w:rsidR="005F6A72" w:rsidRDefault="005F6A72">
      <w:pPr>
        <w:rPr>
          <w:sz w:val="10"/>
          <w:szCs w:val="10"/>
        </w:rPr>
      </w:pPr>
    </w:p>
    <w:p w14:paraId="31BAB5AC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Julius Pagojus</w:t>
      </w:r>
      <w:r>
        <w:rPr>
          <w:lang w:eastAsia="lt-LT"/>
        </w:rPr>
        <w:tab/>
        <w:t>–</w:t>
      </w:r>
      <w:r>
        <w:rPr>
          <w:lang w:eastAsia="lt-LT"/>
        </w:rPr>
        <w:tab/>
        <w:t>teisingumo viceministras;</w:t>
      </w:r>
    </w:p>
    <w:p w14:paraId="31BAB5AD" w14:textId="77777777" w:rsidR="005F6A72" w:rsidRDefault="005F6A72">
      <w:pPr>
        <w:rPr>
          <w:sz w:val="10"/>
          <w:szCs w:val="10"/>
        </w:rPr>
      </w:pPr>
    </w:p>
    <w:p w14:paraId="31BAB5AE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Evelina Petronė</w:t>
      </w:r>
      <w:r>
        <w:rPr>
          <w:lang w:eastAsia="lt-LT"/>
        </w:rPr>
        <w:tab/>
        <w:t>–</w:t>
      </w:r>
      <w:r>
        <w:rPr>
          <w:lang w:eastAsia="lt-LT"/>
        </w:rPr>
        <w:tab/>
        <w:t>Lietuv</w:t>
      </w:r>
      <w:r>
        <w:rPr>
          <w:lang w:eastAsia="lt-LT"/>
        </w:rPr>
        <w:t>os Respublikos Vyriausybės kanceliarijos Užsienio ir Europos Sąjungos reikalų skyriaus vedėja;</w:t>
      </w:r>
    </w:p>
    <w:p w14:paraId="31BAB5AF" w14:textId="77777777" w:rsidR="005F6A72" w:rsidRDefault="005F6A72">
      <w:pPr>
        <w:rPr>
          <w:sz w:val="10"/>
          <w:szCs w:val="10"/>
        </w:rPr>
      </w:pPr>
    </w:p>
    <w:p w14:paraId="31BAB5B0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proofErr w:type="spellStart"/>
      <w:r>
        <w:rPr>
          <w:lang w:eastAsia="lt-LT"/>
        </w:rPr>
        <w:t>Gideon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Taylor</w:t>
      </w:r>
      <w:proofErr w:type="spellEnd"/>
      <w:r>
        <w:rPr>
          <w:lang w:eastAsia="lt-LT"/>
        </w:rPr>
        <w:tab/>
        <w:t>–</w:t>
      </w:r>
      <w:r>
        <w:rPr>
          <w:lang w:eastAsia="lt-LT"/>
        </w:rPr>
        <w:tab/>
        <w:t>Pasaulinės žydų restitucijos organizacijos atstovas;</w:t>
      </w:r>
    </w:p>
    <w:p w14:paraId="31BAB5B1" w14:textId="77777777" w:rsidR="005F6A72" w:rsidRDefault="005F6A72">
      <w:pPr>
        <w:rPr>
          <w:sz w:val="10"/>
          <w:szCs w:val="10"/>
        </w:rPr>
      </w:pPr>
    </w:p>
    <w:p w14:paraId="31BAB5B2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Rimantas Vaitkus</w:t>
      </w:r>
      <w:r>
        <w:rPr>
          <w:lang w:eastAsia="lt-LT"/>
        </w:rPr>
        <w:tab/>
        <w:t>–</w:t>
      </w:r>
      <w:r>
        <w:rPr>
          <w:lang w:eastAsia="lt-LT"/>
        </w:rPr>
        <w:tab/>
        <w:t>švietimo ir mokslo viceministras;</w:t>
      </w:r>
    </w:p>
    <w:p w14:paraId="31BAB5B3" w14:textId="77777777" w:rsidR="005F6A72" w:rsidRDefault="005F6A72">
      <w:pPr>
        <w:rPr>
          <w:sz w:val="10"/>
          <w:szCs w:val="10"/>
        </w:rPr>
      </w:pPr>
    </w:p>
    <w:p w14:paraId="31BAB5B4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Diana Varnaitė</w:t>
      </w:r>
      <w:r>
        <w:rPr>
          <w:lang w:eastAsia="lt-LT"/>
        </w:rPr>
        <w:tab/>
        <w:t>–</w:t>
      </w:r>
      <w:r>
        <w:rPr>
          <w:lang w:eastAsia="lt-LT"/>
        </w:rPr>
        <w:tab/>
        <w:t>Kultūros paveldo de</w:t>
      </w:r>
      <w:r>
        <w:rPr>
          <w:lang w:eastAsia="lt-LT"/>
        </w:rPr>
        <w:t xml:space="preserve">partamento prie Kultūros ministerijos direktorė; </w:t>
      </w:r>
    </w:p>
    <w:p w14:paraId="31BAB5B5" w14:textId="77777777" w:rsidR="005F6A72" w:rsidRDefault="005F6A72">
      <w:pPr>
        <w:rPr>
          <w:sz w:val="10"/>
          <w:szCs w:val="10"/>
        </w:rPr>
      </w:pPr>
    </w:p>
    <w:p w14:paraId="31BAB5B6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Vytautas Višinskis</w:t>
      </w:r>
      <w:r>
        <w:rPr>
          <w:lang w:eastAsia="lt-LT"/>
        </w:rPr>
        <w:tab/>
        <w:t>–</w:t>
      </w:r>
      <w:r>
        <w:rPr>
          <w:lang w:eastAsia="lt-LT"/>
        </w:rPr>
        <w:tab/>
        <w:t>viešosios įstaigos „Geros valios kompensacijos už žydų religinių bendruomenių nekilnojamąjį turtą disponavimo fondas“ direktorius;</w:t>
      </w:r>
    </w:p>
    <w:p w14:paraId="31BAB5B7" w14:textId="77777777" w:rsidR="005F6A72" w:rsidRDefault="005F6A72">
      <w:pPr>
        <w:rPr>
          <w:sz w:val="10"/>
          <w:szCs w:val="10"/>
        </w:rPr>
      </w:pPr>
    </w:p>
    <w:p w14:paraId="31BAB5B8" w14:textId="77777777" w:rsidR="005F6A72" w:rsidRDefault="00E66763">
      <w:pPr>
        <w:tabs>
          <w:tab w:val="left" w:pos="3686"/>
          <w:tab w:val="left" w:pos="3969"/>
        </w:tabs>
        <w:ind w:left="3969" w:hanging="3249"/>
        <w:rPr>
          <w:lang w:eastAsia="lt-LT"/>
        </w:rPr>
      </w:pPr>
      <w:r>
        <w:rPr>
          <w:lang w:eastAsia="lt-LT"/>
        </w:rPr>
        <w:t>Markas Zingeris</w:t>
      </w:r>
      <w:r>
        <w:rPr>
          <w:lang w:eastAsia="lt-LT"/>
        </w:rPr>
        <w:tab/>
        <w:t>–</w:t>
      </w:r>
      <w:r>
        <w:rPr>
          <w:lang w:eastAsia="lt-LT"/>
        </w:rPr>
        <w:tab/>
        <w:t xml:space="preserve">Valstybinio Vilniaus Gaono žydų </w:t>
      </w:r>
      <w:r>
        <w:rPr>
          <w:lang w:eastAsia="lt-LT"/>
        </w:rPr>
        <w:t>muziejaus direktorius.</w:t>
      </w:r>
    </w:p>
    <w:p w14:paraId="31BAB5B9" w14:textId="77777777" w:rsidR="005F6A72" w:rsidRDefault="00E66763">
      <w:pPr>
        <w:tabs>
          <w:tab w:val="left" w:pos="3261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Pavesti komisijai:</w:t>
      </w:r>
    </w:p>
    <w:p w14:paraId="31BAB5BA" w14:textId="77777777" w:rsidR="005F6A72" w:rsidRDefault="00E66763">
      <w:pPr>
        <w:tabs>
          <w:tab w:val="left" w:pos="3261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nagrinėti klausimus, susijusius su Lietuvos žydų kultūros ir istorijos paveldu, žydų kapinių ir žydų masinių kapaviečių Lietuvoje išsaugojimu, ir kitus Lietuvos žydų kultūros ir istorijos klausimus;</w:t>
      </w:r>
    </w:p>
    <w:p w14:paraId="31BAB5BB" w14:textId="77777777" w:rsidR="005F6A72" w:rsidRDefault="00E66763">
      <w:pPr>
        <w:tabs>
          <w:tab w:val="left" w:pos="3261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teikti Lietuvos Respublikos Vyriausybei pasiūlymus dėl pavestų uždavinių įgyvendinimo.</w:t>
      </w:r>
    </w:p>
    <w:p w14:paraId="31BAB5BF" w14:textId="650E05C1" w:rsidR="005F6A72" w:rsidRDefault="00E66763" w:rsidP="00E6676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Nustatyti, kad komisiją ūkiškai ir techniškai aptarnauja Lietuvos Respublikos Vyriausybės kanceliarija.</w:t>
      </w:r>
    </w:p>
    <w:p w14:paraId="6D1D4ADE" w14:textId="77777777" w:rsidR="00E66763" w:rsidRDefault="00E66763">
      <w:pPr>
        <w:tabs>
          <w:tab w:val="center" w:pos="-7800"/>
          <w:tab w:val="left" w:pos="6237"/>
          <w:tab w:val="right" w:pos="8306"/>
        </w:tabs>
      </w:pPr>
    </w:p>
    <w:p w14:paraId="5AACAB41" w14:textId="77777777" w:rsidR="00E66763" w:rsidRDefault="00E66763">
      <w:pPr>
        <w:tabs>
          <w:tab w:val="center" w:pos="-7800"/>
          <w:tab w:val="left" w:pos="6237"/>
          <w:tab w:val="right" w:pos="8306"/>
        </w:tabs>
      </w:pPr>
    </w:p>
    <w:p w14:paraId="2D32C25E" w14:textId="77777777" w:rsidR="00E66763" w:rsidRDefault="00E66763">
      <w:pPr>
        <w:tabs>
          <w:tab w:val="center" w:pos="-7800"/>
          <w:tab w:val="left" w:pos="6237"/>
          <w:tab w:val="right" w:pos="8306"/>
        </w:tabs>
      </w:pPr>
    </w:p>
    <w:p w14:paraId="31BAB5C0" w14:textId="17CE26A1" w:rsidR="005F6A72" w:rsidRDefault="00E6676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Finansų ministras,</w:t>
      </w:r>
    </w:p>
    <w:p w14:paraId="31BAB5C1" w14:textId="77777777" w:rsidR="005F6A72" w:rsidRDefault="00E6676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pavaduojantis Ministrą P</w:t>
      </w:r>
      <w:r>
        <w:rPr>
          <w:lang w:eastAsia="lt-LT"/>
        </w:rPr>
        <w:t>irmininką</w:t>
      </w:r>
      <w:r>
        <w:rPr>
          <w:lang w:eastAsia="lt-LT"/>
        </w:rPr>
        <w:tab/>
        <w:t>Rimantas Šadžius</w:t>
      </w:r>
    </w:p>
    <w:p w14:paraId="31BAB5C2" w14:textId="77777777" w:rsidR="005F6A72" w:rsidRDefault="005F6A7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1BAB5C3" w14:textId="77777777" w:rsidR="005F6A72" w:rsidRDefault="005F6A7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1BAB5C4" w14:textId="77777777" w:rsidR="005F6A72" w:rsidRDefault="005F6A7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1BAB5C5" w14:textId="77777777" w:rsidR="005F6A72" w:rsidRDefault="00E66763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Kultūros ministras</w:t>
      </w:r>
      <w:r>
        <w:rPr>
          <w:lang w:eastAsia="lt-LT"/>
        </w:rPr>
        <w:tab/>
        <w:t>Šarūnas Birutis</w:t>
      </w:r>
    </w:p>
    <w:sectPr w:rsidR="005F6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B5CA" w14:textId="77777777" w:rsidR="005F6A72" w:rsidRDefault="00E6676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1BAB5CB" w14:textId="77777777" w:rsidR="005F6A72" w:rsidRDefault="00E6676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D0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D1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D3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B5C8" w14:textId="77777777" w:rsidR="005F6A72" w:rsidRDefault="00E6676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1BAB5C9" w14:textId="77777777" w:rsidR="005F6A72" w:rsidRDefault="00E6676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CC" w14:textId="77777777" w:rsidR="005F6A72" w:rsidRDefault="00E6676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1BAB5CD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CE" w14:textId="77777777" w:rsidR="005F6A72" w:rsidRDefault="00E6676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1BAB5CF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5D2" w14:textId="77777777" w:rsidR="005F6A72" w:rsidRDefault="005F6A7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F6A72"/>
    <w:rsid w:val="00E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31BAB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2796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2015-01-16T12:47:00Z</dcterms:created>
  <dc:creator>lrvk</dc:creator>
  <lastModifiedBy>BODIN Aušra</lastModifiedBy>
  <lastPrinted>2015-01-14T13:06:00Z</lastPrinted>
  <dcterms:modified xsi:type="dcterms:W3CDTF">2015-01-16T13:18:00Z</dcterms:modified>
  <revision>3</revision>
</coreProperties>
</file>