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45F04325" w14:textId="77777777" w:rsidR="00186B63" w:rsidRDefault="00186B63">
      <w:pPr>
        <w:tabs>
          <w:tab w:val="center" w:pos="4153"/>
          <w:tab w:val="right" w:pos="8306"/>
        </w:tabs>
        <w:rPr>
          <w:szCs w:val="24"/>
        </w:rPr>
      </w:pPr>
    </w:p>
    <w:p w14:paraId="2E931685" w14:textId="4F5C6F44" w:rsidR="00186B63" w:rsidRDefault="005E2E70">
      <w:pPr>
        <w:jc w:val="center"/>
        <w:rPr>
          <w:b/>
          <w:szCs w:val="24"/>
        </w:rPr>
      </w:pPr>
      <w:r>
        <w:rPr>
          <w:noProof/>
          <w:szCs w:val="24"/>
          <w:lang w:eastAsia="lt-LT"/>
        </w:rPr>
        <w:drawing>
          <wp:inline distT="0" distB="0" distL="0" distR="0" wp14:anchorId="7F10477A" wp14:editId="4C6EBD2E">
            <wp:extent cx="4476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5BD3C841" w14:textId="77777777" w:rsidR="00186B63" w:rsidRDefault="00186B63">
      <w:pPr>
        <w:jc w:val="center"/>
        <w:rPr>
          <w:b/>
          <w:szCs w:val="24"/>
        </w:rPr>
      </w:pPr>
    </w:p>
    <w:p w14:paraId="046ECB72" w14:textId="77777777" w:rsidR="00186B63" w:rsidRDefault="005E2E70">
      <w:pPr>
        <w:jc w:val="center"/>
        <w:rPr>
          <w:b/>
          <w:szCs w:val="24"/>
        </w:rPr>
      </w:pPr>
      <w:r>
        <w:rPr>
          <w:b/>
          <w:szCs w:val="24"/>
        </w:rPr>
        <w:t>VALSTYBINIO SOCIALINIO DRAUDIMO FONDO VALDYBOS</w:t>
      </w:r>
    </w:p>
    <w:p w14:paraId="297F989A" w14:textId="77777777" w:rsidR="00186B63" w:rsidRDefault="005E2E70">
      <w:pPr>
        <w:jc w:val="center"/>
        <w:rPr>
          <w:b/>
          <w:szCs w:val="24"/>
        </w:rPr>
      </w:pPr>
      <w:r>
        <w:rPr>
          <w:b/>
          <w:szCs w:val="24"/>
        </w:rPr>
        <w:t>PRIE SOCIALINĖS APSAUGOS IR DARBO MINISTERIJOS</w:t>
      </w:r>
    </w:p>
    <w:p w14:paraId="1F0E0AAA" w14:textId="77777777" w:rsidR="00186B63" w:rsidRDefault="005E2E70">
      <w:pPr>
        <w:jc w:val="center"/>
        <w:rPr>
          <w:b/>
          <w:szCs w:val="24"/>
        </w:rPr>
      </w:pPr>
      <w:r>
        <w:rPr>
          <w:b/>
          <w:szCs w:val="24"/>
        </w:rPr>
        <w:t>DIREKTORIUS</w:t>
      </w:r>
    </w:p>
    <w:p w14:paraId="78BBD081" w14:textId="77777777" w:rsidR="00186B63" w:rsidRDefault="00186B63">
      <w:pPr>
        <w:jc w:val="center"/>
        <w:rPr>
          <w:b/>
          <w:bCs/>
          <w:caps/>
          <w:szCs w:val="24"/>
        </w:rPr>
      </w:pPr>
    </w:p>
    <w:p w14:paraId="6E4C5C4F" w14:textId="70740476" w:rsidR="00186B63" w:rsidRDefault="005E2E70">
      <w:pPr>
        <w:jc w:val="center"/>
        <w:rPr>
          <w:b/>
          <w:bCs/>
          <w:caps/>
          <w:szCs w:val="24"/>
        </w:rPr>
      </w:pPr>
      <w:r>
        <w:rPr>
          <w:b/>
          <w:bCs/>
          <w:caps/>
          <w:szCs w:val="24"/>
        </w:rPr>
        <w:t xml:space="preserve">DĖL VALSTYBINIO SOCIALINIO DRAUDIMO FONDO VALDYBOS PRIE SOCIALINĖS APSAUGOS IR DARBO MINISTERIJOS DIREKTORIAUS 2020 M. spalio 9 D. ĮSAKYMo NR. V-518 “DĖL LAIKINO PRAŠYMŲ TELEFONU PRIĖMIMO BENDRUOJU „SODROS“ INFORMACIJOS TELEFONO NUMERIU VALSTYBĖS LYGIO EKSTREMALIOSIOS SITUACIJOS METU TVARKOS APRAŠO PATVIRTINIMO" PAKEITIMO </w:t>
      </w:r>
    </w:p>
    <w:p w14:paraId="027E3305" w14:textId="77777777" w:rsidR="00186B63" w:rsidRDefault="00186B63">
      <w:pPr>
        <w:jc w:val="center"/>
        <w:rPr>
          <w:b/>
          <w:bCs/>
          <w:caps/>
          <w:szCs w:val="24"/>
        </w:rPr>
      </w:pPr>
    </w:p>
    <w:p w14:paraId="3E780515" w14:textId="2506EE37" w:rsidR="00186B63" w:rsidRDefault="005E2E70">
      <w:pPr>
        <w:jc w:val="center"/>
        <w:rPr>
          <w:szCs w:val="24"/>
        </w:rPr>
      </w:pPr>
      <w:r>
        <w:rPr>
          <w:szCs w:val="24"/>
        </w:rPr>
        <w:t xml:space="preserve">2021 </w:t>
      </w:r>
      <w:proofErr w:type="spellStart"/>
      <w:r>
        <w:rPr>
          <w:szCs w:val="24"/>
        </w:rPr>
        <w:t>m</w:t>
      </w:r>
      <w:proofErr w:type="spellEnd"/>
      <w:r>
        <w:rPr>
          <w:szCs w:val="24"/>
        </w:rPr>
        <w:t xml:space="preserve">. kovo 23 </w:t>
      </w:r>
      <w:proofErr w:type="spellStart"/>
      <w:r>
        <w:rPr>
          <w:szCs w:val="24"/>
        </w:rPr>
        <w:t>d</w:t>
      </w:r>
      <w:proofErr w:type="spellEnd"/>
      <w:r>
        <w:rPr>
          <w:szCs w:val="24"/>
        </w:rPr>
        <w:t xml:space="preserve">. </w:t>
      </w:r>
      <w:proofErr w:type="spellStart"/>
      <w:r>
        <w:rPr>
          <w:szCs w:val="24"/>
        </w:rPr>
        <w:t>Nr</w:t>
      </w:r>
      <w:proofErr w:type="spellEnd"/>
      <w:r>
        <w:rPr>
          <w:szCs w:val="24"/>
        </w:rPr>
        <w:t>. V-199</w:t>
      </w:r>
    </w:p>
    <w:p w14:paraId="1D67CE4D" w14:textId="77777777" w:rsidR="00186B63" w:rsidRDefault="005E2E70">
      <w:pPr>
        <w:jc w:val="center"/>
        <w:rPr>
          <w:szCs w:val="24"/>
        </w:rPr>
      </w:pPr>
      <w:r>
        <w:rPr>
          <w:szCs w:val="24"/>
        </w:rPr>
        <w:t>Vilnius</w:t>
      </w:r>
    </w:p>
    <w:p w14:paraId="75B6CAAA" w14:textId="77777777" w:rsidR="005E2E70" w:rsidRDefault="005E2E70">
      <w:pPr>
        <w:jc w:val="center"/>
        <w:rPr>
          <w:szCs w:val="24"/>
        </w:rPr>
      </w:pPr>
    </w:p>
    <w:p w14:paraId="01E64AD4" w14:textId="7FA59794" w:rsidR="00186B63" w:rsidRDefault="008A0737">
      <w:pPr>
        <w:ind w:firstLine="1134"/>
        <w:jc w:val="both"/>
        <w:rPr>
          <w:szCs w:val="24"/>
        </w:rPr>
      </w:pPr>
      <w:r w:rsidR="005E2E70">
        <w:rPr>
          <w:spacing w:val="40"/>
          <w:szCs w:val="24"/>
        </w:rPr>
        <w:t>1</w:t>
      </w:r>
      <w:r w:rsidR="005E2E70">
        <w:rPr>
          <w:spacing w:val="40"/>
          <w:szCs w:val="24"/>
        </w:rPr>
        <w:t>.</w:t>
      </w:r>
      <w:r w:rsidR="005E2E70">
        <w:rPr>
          <w:spacing w:val="60"/>
          <w:szCs w:val="24"/>
        </w:rPr>
        <w:t>Pakeičiu</w:t>
      </w:r>
      <w:r w:rsidR="005E2E70">
        <w:rPr>
          <w:szCs w:val="24"/>
        </w:rPr>
        <w:t xml:space="preserve"> Laikino prašymų telefonu priėmimo bendruoju „Sodros“ informacijos telefono numeriu valstybės lygio ekstremaliosios situacijos metu tvarkos aprašą, patvirtintą Valstybinio socialinio draudimo fondo valdybos prie Socialinės apsaugos ir darbo ministerijos (toliau –  Fondo valdyba) direktoriaus 2020 </w:t>
      </w:r>
      <w:proofErr w:type="spellStart"/>
      <w:r w:rsidR="005E2E70">
        <w:rPr>
          <w:szCs w:val="24"/>
        </w:rPr>
        <w:t>m</w:t>
      </w:r>
      <w:proofErr w:type="spellEnd"/>
      <w:r w:rsidR="005E2E70">
        <w:rPr>
          <w:szCs w:val="24"/>
        </w:rPr>
        <w:t xml:space="preserve">. spalio 9 </w:t>
      </w:r>
      <w:proofErr w:type="spellStart"/>
      <w:r w:rsidR="005E2E70">
        <w:rPr>
          <w:szCs w:val="24"/>
        </w:rPr>
        <w:t>d</w:t>
      </w:r>
      <w:proofErr w:type="spellEnd"/>
      <w:r w:rsidR="005E2E70">
        <w:rPr>
          <w:szCs w:val="24"/>
        </w:rPr>
        <w:t xml:space="preserve">. įsakymu </w:t>
      </w:r>
      <w:proofErr w:type="spellStart"/>
      <w:r w:rsidR="005E2E70">
        <w:rPr>
          <w:szCs w:val="24"/>
        </w:rPr>
        <w:t>Nr</w:t>
      </w:r>
      <w:proofErr w:type="spellEnd"/>
      <w:r w:rsidR="005E2E70">
        <w:rPr>
          <w:szCs w:val="24"/>
        </w:rPr>
        <w:t>. V-518 „</w:t>
      </w:r>
      <w:r w:rsidR="005E2E70">
        <w:rPr>
          <w:bCs/>
          <w:szCs w:val="24"/>
        </w:rPr>
        <w:t>Dėl Laikino prašymų telefonu priėmimo bendruoju „Sodros“ informacijos telefono numeriu valstybės lygio ekstremaliosios situacijos metu tvarkos aprašo patvirtinimo</w:t>
      </w:r>
      <w:r w:rsidR="005E2E70">
        <w:rPr>
          <w:szCs w:val="24"/>
        </w:rPr>
        <w:t xml:space="preserve">“ (toliau – Tvarkos aprašas): </w:t>
      </w:r>
    </w:p>
    <w:p w14:paraId="0EB50945" w14:textId="757A7285" w:rsidR="00186B63" w:rsidRDefault="008A0737">
      <w:pPr>
        <w:ind w:firstLine="1134"/>
        <w:jc w:val="both"/>
        <w:rPr>
          <w:szCs w:val="24"/>
        </w:rPr>
      </w:pPr>
      <w:r w:rsidR="005E2E70">
        <w:rPr>
          <w:szCs w:val="24"/>
        </w:rPr>
        <w:t>1.1</w:t>
      </w:r>
      <w:r w:rsidR="005E2E70">
        <w:rPr>
          <w:szCs w:val="24"/>
        </w:rPr>
        <w:t>. Tvarkos aprašo 2.1 papunktį išdėstau taip:</w:t>
      </w:r>
    </w:p>
    <w:p w14:paraId="75885D3C" w14:textId="34B4B29D" w:rsidR="00186B63" w:rsidRDefault="005E2E70">
      <w:pPr>
        <w:ind w:firstLine="1134"/>
        <w:jc w:val="both"/>
        <w:rPr>
          <w:szCs w:val="24"/>
        </w:rPr>
      </w:pPr>
      <w:r>
        <w:rPr>
          <w:szCs w:val="24"/>
        </w:rPr>
        <w:t>„</w:t>
      </w:r>
      <w:r>
        <w:rPr>
          <w:szCs w:val="24"/>
        </w:rPr>
        <w:t>2.1</w:t>
      </w:r>
      <w:r>
        <w:rPr>
          <w:szCs w:val="24"/>
        </w:rPr>
        <w:t xml:space="preserve">. </w:t>
      </w:r>
      <w:r>
        <w:rPr>
          <w:b/>
          <w:bCs/>
          <w:szCs w:val="24"/>
        </w:rPr>
        <w:t>Neatidėliotinos paslaugos</w:t>
      </w:r>
      <w:r>
        <w:rPr>
          <w:szCs w:val="24"/>
        </w:rPr>
        <w:t xml:space="preserve"> – paslaugos, be kurių klientams nebūtų užtikrintas pagrindinis pragyvenimo šaltinis, tai yra šio Aprašo 4 punkte nurodytų prašymų dėl išmokų skyrimo ar mokėjimo, socialinio draudimo įmokų įsiskolinimo sumokėjimo termino atidėjimo nagrinėjimas ir sprendimų dėl jų priėmimas, pažymų, patvirtinančių kliento duomenis, reikalingus siekiant gauti paslaugas iš kitų institucijų, įstaigų, įmonių, kitų organizacijų, užtikrinti savo interesus ar  juos apginti, išdavimas klientui ar jo prašymu kitiems subjektams.“</w:t>
      </w:r>
    </w:p>
    <w:p w14:paraId="4A4C6E43" w14:textId="3809FFFB" w:rsidR="00186B63" w:rsidRDefault="008A0737">
      <w:pPr>
        <w:ind w:firstLine="1134"/>
        <w:jc w:val="both"/>
        <w:rPr>
          <w:szCs w:val="24"/>
        </w:rPr>
      </w:pPr>
      <w:r w:rsidR="005E2E70">
        <w:rPr>
          <w:szCs w:val="24"/>
        </w:rPr>
        <w:t>1.2</w:t>
      </w:r>
      <w:r w:rsidR="005E2E70">
        <w:rPr>
          <w:szCs w:val="24"/>
        </w:rPr>
        <w:t>. Tvarkos aprašo 4 punktą išdėstau taip:</w:t>
      </w:r>
    </w:p>
    <w:p w14:paraId="0B444179" w14:textId="2B83DEA8" w:rsidR="00186B63" w:rsidRDefault="005E2E70">
      <w:pPr>
        <w:ind w:firstLine="1134"/>
        <w:jc w:val="both"/>
        <w:rPr>
          <w:szCs w:val="24"/>
          <w:lang w:val="en-US"/>
        </w:rPr>
      </w:pPr>
      <w:r>
        <w:rPr>
          <w:szCs w:val="24"/>
        </w:rPr>
        <w:t>„</w:t>
      </w:r>
      <w:r>
        <w:rPr>
          <w:szCs w:val="24"/>
        </w:rPr>
        <w:t>4</w:t>
      </w:r>
      <w:r>
        <w:rPr>
          <w:szCs w:val="24"/>
        </w:rPr>
        <w:t>. Telefonu priimami tik tokie Prašymai:</w:t>
      </w:r>
    </w:p>
    <w:p w14:paraId="54906FCF" w14:textId="77777777" w:rsidR="00186B63" w:rsidRDefault="008A0737">
      <w:pPr>
        <w:ind w:firstLine="1134"/>
        <w:jc w:val="both"/>
        <w:rPr>
          <w:szCs w:val="24"/>
          <w:lang w:val="en-US"/>
        </w:rPr>
      </w:pPr>
      <w:r w:rsidR="005E2E70">
        <w:rPr>
          <w:szCs w:val="24"/>
        </w:rPr>
        <w:t>4.1</w:t>
      </w:r>
      <w:r w:rsidR="005E2E70">
        <w:rPr>
          <w:szCs w:val="24"/>
        </w:rPr>
        <w:t>. prašymas skirti ligos išmoką;</w:t>
      </w:r>
    </w:p>
    <w:p w14:paraId="441E4286" w14:textId="77777777" w:rsidR="00186B63" w:rsidRDefault="008A0737">
      <w:pPr>
        <w:ind w:firstLine="1134"/>
        <w:jc w:val="both"/>
        <w:rPr>
          <w:szCs w:val="24"/>
          <w:lang w:val="en-US"/>
        </w:rPr>
      </w:pPr>
      <w:r w:rsidR="005E2E70">
        <w:rPr>
          <w:szCs w:val="24"/>
        </w:rPr>
        <w:t>4.2</w:t>
      </w:r>
      <w:r w:rsidR="005E2E70">
        <w:rPr>
          <w:szCs w:val="24"/>
        </w:rPr>
        <w:t>. prašymas skirti motinystės ar vaiko priežiūros išmoką;</w:t>
      </w:r>
    </w:p>
    <w:p w14:paraId="57EADEDA" w14:textId="77777777" w:rsidR="00186B63" w:rsidRDefault="008A0737">
      <w:pPr>
        <w:ind w:firstLine="1134"/>
        <w:jc w:val="both"/>
        <w:rPr>
          <w:szCs w:val="24"/>
          <w:lang w:val="en-US"/>
        </w:rPr>
      </w:pPr>
      <w:r w:rsidR="005E2E70">
        <w:rPr>
          <w:szCs w:val="24"/>
        </w:rPr>
        <w:t>4.3</w:t>
      </w:r>
      <w:r w:rsidR="005E2E70">
        <w:rPr>
          <w:szCs w:val="24"/>
        </w:rPr>
        <w:t>. prašymas skirti tėvystės išmoką;</w:t>
      </w:r>
    </w:p>
    <w:p w14:paraId="687438AB" w14:textId="77777777" w:rsidR="00186B63" w:rsidRDefault="008A0737">
      <w:pPr>
        <w:ind w:firstLine="1134"/>
        <w:jc w:val="both"/>
        <w:rPr>
          <w:szCs w:val="24"/>
          <w:lang w:val="en-US"/>
        </w:rPr>
      </w:pPr>
      <w:r w:rsidR="005E2E70">
        <w:rPr>
          <w:szCs w:val="24"/>
        </w:rPr>
        <w:t>4.4</w:t>
      </w:r>
      <w:r w:rsidR="005E2E70">
        <w:rPr>
          <w:szCs w:val="24"/>
        </w:rPr>
        <w:t>. prašymas dėl neapmokestinamojo pajamų dydžio taikymo motinystės  ir vaiko priežiūros išmokai;</w:t>
      </w:r>
    </w:p>
    <w:p w14:paraId="4DAEF267" w14:textId="77777777" w:rsidR="00186B63" w:rsidRDefault="008A0737">
      <w:pPr>
        <w:ind w:firstLine="1134"/>
        <w:jc w:val="both"/>
        <w:rPr>
          <w:szCs w:val="24"/>
          <w:lang w:val="en-US"/>
        </w:rPr>
      </w:pPr>
      <w:r w:rsidR="005E2E70">
        <w:rPr>
          <w:szCs w:val="24"/>
        </w:rPr>
        <w:t>4.5</w:t>
      </w:r>
      <w:r w:rsidR="005E2E70">
        <w:rPr>
          <w:szCs w:val="24"/>
        </w:rPr>
        <w:t>. prašymas skirti  ir mokėti vaiko išlaikymo išmoką;</w:t>
      </w:r>
    </w:p>
    <w:p w14:paraId="4B96440A" w14:textId="77777777" w:rsidR="00186B63" w:rsidRDefault="008A0737">
      <w:pPr>
        <w:ind w:firstLine="1134"/>
        <w:jc w:val="both"/>
        <w:rPr>
          <w:szCs w:val="24"/>
          <w:lang w:val="en-US"/>
        </w:rPr>
      </w:pPr>
      <w:r w:rsidR="005E2E70">
        <w:rPr>
          <w:szCs w:val="24"/>
        </w:rPr>
        <w:t>4.6</w:t>
      </w:r>
      <w:r w:rsidR="005E2E70">
        <w:rPr>
          <w:szCs w:val="24"/>
        </w:rPr>
        <w:t>. prašymas dėl šalpos išmokos skyrimo;</w:t>
      </w:r>
    </w:p>
    <w:p w14:paraId="5EBD1FAE" w14:textId="5B72987F" w:rsidR="00186B63" w:rsidRDefault="008A0737">
      <w:pPr>
        <w:ind w:firstLine="1134"/>
        <w:jc w:val="both"/>
        <w:rPr>
          <w:szCs w:val="24"/>
        </w:rPr>
      </w:pPr>
      <w:r w:rsidR="005E2E70">
        <w:rPr>
          <w:szCs w:val="24"/>
        </w:rPr>
        <w:t>4.7</w:t>
      </w:r>
      <w:r w:rsidR="005E2E70">
        <w:rPr>
          <w:szCs w:val="24"/>
        </w:rPr>
        <w:t>. prašymas</w:t>
      </w:r>
      <w:r w:rsidR="005E2E70">
        <w:rPr>
          <w:b/>
          <w:bCs/>
          <w:szCs w:val="24"/>
        </w:rPr>
        <w:t xml:space="preserve"> </w:t>
      </w:r>
      <w:r w:rsidR="005E2E70">
        <w:rPr>
          <w:szCs w:val="24"/>
        </w:rPr>
        <w:t>dėl pareigūnų ir karių valstybinės našlių ir našlaičių pensijos skyrimo;</w:t>
      </w:r>
    </w:p>
    <w:p w14:paraId="0186F3D0" w14:textId="08777597" w:rsidR="00186B63" w:rsidRDefault="008A0737">
      <w:pPr>
        <w:ind w:firstLine="1134"/>
        <w:jc w:val="both"/>
        <w:rPr>
          <w:szCs w:val="24"/>
        </w:rPr>
      </w:pPr>
      <w:r w:rsidR="005E2E70">
        <w:rPr>
          <w:szCs w:val="24"/>
        </w:rPr>
        <w:t>4.8</w:t>
      </w:r>
      <w:r w:rsidR="005E2E70">
        <w:rPr>
          <w:szCs w:val="24"/>
        </w:rPr>
        <w:t>. prašymas dėl nukentėjusiųjų asmenų valstybinės, nukentėjusiųjų asmenų valstybinės našlių/našlaičių ar mokslininkų valstybinės pensijos skyrimo;</w:t>
      </w:r>
    </w:p>
    <w:p w14:paraId="18752D35" w14:textId="45F45708" w:rsidR="00186B63" w:rsidRDefault="008A0737">
      <w:pPr>
        <w:ind w:firstLine="1134"/>
        <w:jc w:val="both"/>
        <w:rPr>
          <w:szCs w:val="24"/>
          <w:lang w:val="en-US"/>
        </w:rPr>
      </w:pPr>
      <w:r w:rsidR="005E2E70">
        <w:rPr>
          <w:szCs w:val="24"/>
        </w:rPr>
        <w:t>4.9</w:t>
      </w:r>
      <w:r w:rsidR="005E2E70">
        <w:rPr>
          <w:szCs w:val="24"/>
        </w:rPr>
        <w:t>. prašymas</w:t>
      </w:r>
      <w:r w:rsidR="005E2E70">
        <w:rPr>
          <w:b/>
          <w:bCs/>
          <w:szCs w:val="24"/>
        </w:rPr>
        <w:t xml:space="preserve"> </w:t>
      </w:r>
      <w:r w:rsidR="005E2E70">
        <w:rPr>
          <w:szCs w:val="24"/>
        </w:rPr>
        <w:t>dėl kompensacijos už ypatingas darbo sąlygas skyrimo;</w:t>
      </w:r>
    </w:p>
    <w:p w14:paraId="6253F94F" w14:textId="66EE2A20" w:rsidR="00186B63" w:rsidRDefault="008A0737">
      <w:pPr>
        <w:ind w:firstLine="1134"/>
        <w:jc w:val="both"/>
        <w:rPr>
          <w:szCs w:val="24"/>
          <w:lang w:val="en-US"/>
        </w:rPr>
      </w:pPr>
      <w:r w:rsidR="005E2E70">
        <w:rPr>
          <w:szCs w:val="24"/>
        </w:rPr>
        <w:t>4.10</w:t>
      </w:r>
      <w:r w:rsidR="005E2E70">
        <w:rPr>
          <w:szCs w:val="24"/>
        </w:rPr>
        <w:t>.</w:t>
      </w:r>
      <w:r w:rsidR="005E2E70">
        <w:rPr>
          <w:b/>
          <w:bCs/>
          <w:szCs w:val="24"/>
        </w:rPr>
        <w:t xml:space="preserve"> </w:t>
      </w:r>
      <w:r w:rsidR="005E2E70">
        <w:rPr>
          <w:szCs w:val="24"/>
        </w:rPr>
        <w:t>prašymas skirti kompensaciją dėl nelaimingo atsitikimo darbe ar profesinės ligos;</w:t>
      </w:r>
    </w:p>
    <w:p w14:paraId="4445CDCC" w14:textId="77777777" w:rsidR="00186B63" w:rsidRDefault="008A0737">
      <w:pPr>
        <w:ind w:firstLine="1134"/>
        <w:jc w:val="both"/>
        <w:rPr>
          <w:szCs w:val="24"/>
        </w:rPr>
      </w:pPr>
      <w:r w:rsidR="005E2E70">
        <w:rPr>
          <w:szCs w:val="24"/>
        </w:rPr>
        <w:t>4.11</w:t>
      </w:r>
      <w:r w:rsidR="005E2E70">
        <w:rPr>
          <w:szCs w:val="24"/>
        </w:rPr>
        <w:t xml:space="preserve">. prašymas dėl socialinio draudimo išankstinės senatvės, senatvės, netekto darbingumo, našlių, našlaičių pensijos skyrimo; </w:t>
      </w:r>
    </w:p>
    <w:p w14:paraId="17646C27" w14:textId="542FAE7D" w:rsidR="00186B63" w:rsidRDefault="008A0737">
      <w:pPr>
        <w:ind w:firstLine="1134"/>
        <w:jc w:val="both"/>
        <w:rPr>
          <w:szCs w:val="24"/>
        </w:rPr>
      </w:pPr>
      <w:r w:rsidR="005E2E70">
        <w:rPr>
          <w:szCs w:val="24"/>
        </w:rPr>
        <w:t>4.12</w:t>
      </w:r>
      <w:r w:rsidR="005E2E70">
        <w:rPr>
          <w:szCs w:val="24"/>
        </w:rPr>
        <w:t>. prašymas dėl pensijos gavėjo pažymėjimo išdavimo;</w:t>
      </w:r>
    </w:p>
    <w:p w14:paraId="0295CC4B" w14:textId="3F8456DE" w:rsidR="00186B63" w:rsidRDefault="008A0737">
      <w:pPr>
        <w:ind w:firstLine="1134"/>
        <w:jc w:val="both"/>
        <w:rPr>
          <w:szCs w:val="24"/>
          <w:lang w:val="en-US"/>
        </w:rPr>
      </w:pPr>
      <w:r w:rsidR="005E2E70">
        <w:rPr>
          <w:szCs w:val="24"/>
        </w:rPr>
        <w:t>4.13</w:t>
      </w:r>
      <w:r w:rsidR="005E2E70">
        <w:rPr>
          <w:szCs w:val="24"/>
        </w:rPr>
        <w:t>. prašymas dėl kompensuojamosios sumos išmokėjimo;</w:t>
      </w:r>
    </w:p>
    <w:p w14:paraId="47CB0E98" w14:textId="48E40D96" w:rsidR="00186B63" w:rsidRDefault="008A0737">
      <w:pPr>
        <w:ind w:firstLine="1134"/>
        <w:jc w:val="both"/>
        <w:rPr>
          <w:szCs w:val="24"/>
          <w:lang w:val="en-US"/>
        </w:rPr>
      </w:pPr>
      <w:r w:rsidR="005E2E70">
        <w:rPr>
          <w:szCs w:val="24"/>
        </w:rPr>
        <w:t>4.14</w:t>
      </w:r>
      <w:r w:rsidR="005E2E70">
        <w:rPr>
          <w:szCs w:val="24"/>
        </w:rPr>
        <w:t>. prašymas dėl pensijos, kompensacijos, kompensacinės išmokos, rentos mokėjimo;</w:t>
      </w:r>
    </w:p>
    <w:p w14:paraId="53FBC3A6" w14:textId="17EEE075" w:rsidR="00186B63" w:rsidRDefault="008A0737">
      <w:pPr>
        <w:ind w:firstLine="1134"/>
        <w:jc w:val="both"/>
        <w:rPr>
          <w:szCs w:val="24"/>
          <w:lang w:val="en-US"/>
        </w:rPr>
      </w:pPr>
      <w:r w:rsidR="005E2E70">
        <w:rPr>
          <w:szCs w:val="24"/>
        </w:rPr>
        <w:t>4.15</w:t>
      </w:r>
      <w:r w:rsidR="005E2E70">
        <w:rPr>
          <w:b/>
          <w:bCs/>
          <w:szCs w:val="24"/>
        </w:rPr>
        <w:t xml:space="preserve">. </w:t>
      </w:r>
      <w:r w:rsidR="005E2E70">
        <w:rPr>
          <w:szCs w:val="24"/>
        </w:rPr>
        <w:t>prašymas dėl nedarbo socialinio draudimo išmokos mokėjimo būdo;</w:t>
      </w:r>
    </w:p>
    <w:p w14:paraId="7C8D8D65" w14:textId="09D470BE" w:rsidR="00186B63" w:rsidRDefault="008A0737">
      <w:pPr>
        <w:ind w:firstLine="1134"/>
        <w:jc w:val="both"/>
        <w:rPr>
          <w:szCs w:val="24"/>
          <w:lang w:val="en-US"/>
        </w:rPr>
      </w:pPr>
      <w:r w:rsidR="005E2E70">
        <w:rPr>
          <w:szCs w:val="24"/>
        </w:rPr>
        <w:t>4.16</w:t>
      </w:r>
      <w:r w:rsidR="005E2E70">
        <w:rPr>
          <w:szCs w:val="24"/>
        </w:rPr>
        <w:t>. prašymas pakeisti išmokos mokėjimo būdą;</w:t>
      </w:r>
    </w:p>
    <w:p w14:paraId="5D765094" w14:textId="44ABA1B1" w:rsidR="00186B63" w:rsidRDefault="008A0737">
      <w:pPr>
        <w:ind w:firstLine="1134"/>
        <w:jc w:val="both"/>
        <w:rPr>
          <w:szCs w:val="24"/>
          <w:lang w:val="en-US"/>
        </w:rPr>
      </w:pPr>
      <w:r w:rsidR="005E2E70">
        <w:rPr>
          <w:szCs w:val="24"/>
        </w:rPr>
        <w:t>4.17</w:t>
      </w:r>
      <w:r w:rsidR="005E2E70">
        <w:rPr>
          <w:szCs w:val="24"/>
        </w:rPr>
        <w:t>. prašymas pakeisti  sąskaitą, į kurią mokama vaiko išlaikymo išmoka;</w:t>
      </w:r>
    </w:p>
    <w:p w14:paraId="1EFE2565" w14:textId="26CE22AA" w:rsidR="00186B63" w:rsidRDefault="008A0737">
      <w:pPr>
        <w:ind w:firstLine="1134"/>
        <w:jc w:val="both"/>
        <w:rPr>
          <w:szCs w:val="24"/>
          <w:lang w:val="en-US"/>
        </w:rPr>
      </w:pPr>
      <w:r w:rsidR="005E2E70">
        <w:rPr>
          <w:szCs w:val="24"/>
        </w:rPr>
        <w:t>4.18</w:t>
      </w:r>
      <w:r w:rsidR="005E2E70">
        <w:rPr>
          <w:szCs w:val="24"/>
        </w:rPr>
        <w:t>.  prašymas dėl pareigūnų ir karių valstybinės pensijos mokėjimo;</w:t>
      </w:r>
    </w:p>
    <w:p w14:paraId="16ED4F30" w14:textId="19880489" w:rsidR="00186B63" w:rsidRDefault="008A0737">
      <w:pPr>
        <w:ind w:firstLine="1134"/>
        <w:jc w:val="both"/>
        <w:rPr>
          <w:szCs w:val="24"/>
          <w:lang w:val="en-US"/>
        </w:rPr>
      </w:pPr>
      <w:r w:rsidR="005E2E70">
        <w:rPr>
          <w:szCs w:val="24"/>
        </w:rPr>
        <w:t>4.19</w:t>
      </w:r>
      <w:r w:rsidR="005E2E70">
        <w:rPr>
          <w:szCs w:val="24"/>
        </w:rPr>
        <w:t>. prašymas tarpininkauti gaunant duomenis apie užsienyje įgytus darbo ir/ar draudimo laikotarpius;</w:t>
      </w:r>
    </w:p>
    <w:p w14:paraId="2903A075" w14:textId="40D92D09" w:rsidR="00186B63" w:rsidRDefault="008A0737">
      <w:pPr>
        <w:ind w:firstLine="1134"/>
        <w:jc w:val="both"/>
        <w:rPr>
          <w:szCs w:val="24"/>
          <w:lang w:val="en-US"/>
        </w:rPr>
      </w:pPr>
      <w:r w:rsidR="005E2E70">
        <w:rPr>
          <w:szCs w:val="24"/>
        </w:rPr>
        <w:t>4.20</w:t>
      </w:r>
      <w:r w:rsidR="005E2E70">
        <w:rPr>
          <w:szCs w:val="24"/>
        </w:rPr>
        <w:t>. prašymas tarpininkauti dėl nedarbo socialinio draudimo ir darbinės veiklos laikotarpių patvirtinimo;</w:t>
      </w:r>
    </w:p>
    <w:p w14:paraId="0B2F6EF1" w14:textId="527A8AE1" w:rsidR="00186B63" w:rsidRDefault="008A0737">
      <w:pPr>
        <w:ind w:firstLine="1134"/>
        <w:jc w:val="both"/>
        <w:rPr>
          <w:szCs w:val="24"/>
          <w:lang w:val="en-US"/>
        </w:rPr>
      </w:pPr>
      <w:r w:rsidR="005E2E70">
        <w:rPr>
          <w:szCs w:val="24"/>
        </w:rPr>
        <w:t>4.21</w:t>
      </w:r>
      <w:r w:rsidR="005E2E70">
        <w:rPr>
          <w:szCs w:val="24"/>
        </w:rPr>
        <w:t>. prašymas išduoti pažymą (norint gauti informaciją apie save arba apie mirusį asmenį, apie kurį informacija bus siunčiama nurodytam notarui);</w:t>
      </w:r>
    </w:p>
    <w:p w14:paraId="4ACA27D8" w14:textId="22A5B43D" w:rsidR="00186B63" w:rsidRDefault="008A0737">
      <w:pPr>
        <w:ind w:firstLine="1134"/>
        <w:jc w:val="both"/>
        <w:rPr>
          <w:szCs w:val="24"/>
        </w:rPr>
      </w:pPr>
      <w:r w:rsidR="005E2E70">
        <w:rPr>
          <w:szCs w:val="24"/>
        </w:rPr>
        <w:t>4.22</w:t>
      </w:r>
      <w:r w:rsidR="005E2E70">
        <w:rPr>
          <w:szCs w:val="24"/>
        </w:rPr>
        <w:t>. prašymas dėl išmokos mirus pensijos/kompensacijos gavėjui;</w:t>
      </w:r>
    </w:p>
    <w:p w14:paraId="4A0057E2" w14:textId="74F4E6A8" w:rsidR="00186B63" w:rsidRDefault="008A0737">
      <w:pPr>
        <w:ind w:firstLine="1134"/>
        <w:jc w:val="both"/>
        <w:rPr>
          <w:szCs w:val="24"/>
        </w:rPr>
      </w:pPr>
      <w:r w:rsidR="005E2E70">
        <w:rPr>
          <w:szCs w:val="24"/>
        </w:rPr>
        <w:t>4.23</w:t>
      </w:r>
      <w:r w:rsidR="005E2E70">
        <w:rPr>
          <w:szCs w:val="24"/>
        </w:rPr>
        <w:t>. prašymas</w:t>
      </w:r>
      <w:r w:rsidR="005E2E70">
        <w:rPr>
          <w:b/>
          <w:bCs/>
          <w:szCs w:val="24"/>
        </w:rPr>
        <w:t xml:space="preserve"> </w:t>
      </w:r>
      <w:r w:rsidR="005E2E70">
        <w:rPr>
          <w:szCs w:val="24"/>
        </w:rPr>
        <w:t>nutraukti vaiko priežiūros išmokos mokėjimą</w:t>
      </w:r>
    </w:p>
    <w:p w14:paraId="0068FFDB" w14:textId="3F07CA13" w:rsidR="00186B63" w:rsidRDefault="008A0737">
      <w:pPr>
        <w:ind w:firstLine="1134"/>
        <w:jc w:val="both"/>
        <w:rPr>
          <w:bCs/>
          <w:szCs w:val="24"/>
        </w:rPr>
      </w:pPr>
      <w:r w:rsidR="005E2E70">
        <w:rPr>
          <w:szCs w:val="24"/>
        </w:rPr>
        <w:t>4.24</w:t>
      </w:r>
      <w:r w:rsidR="005E2E70">
        <w:rPr>
          <w:szCs w:val="24"/>
        </w:rPr>
        <w:t xml:space="preserve">. </w:t>
      </w:r>
      <w:r w:rsidR="005E2E70">
        <w:rPr>
          <w:bCs/>
          <w:szCs w:val="24"/>
        </w:rPr>
        <w:t>prašymas skirti ilgalaikio darbo išmoką;</w:t>
      </w:r>
    </w:p>
    <w:p w14:paraId="4E7F9FDE" w14:textId="77777777" w:rsidR="00186B63" w:rsidRDefault="008A0737">
      <w:pPr>
        <w:ind w:firstLine="1134"/>
        <w:jc w:val="both"/>
        <w:rPr>
          <w:rFonts w:eastAsia="Calibri"/>
          <w:bCs/>
          <w:color w:val="000000"/>
          <w:szCs w:val="24"/>
        </w:rPr>
      </w:pPr>
      <w:r w:rsidR="005E2E70">
        <w:rPr>
          <w:rFonts w:eastAsia="Calibri"/>
          <w:bCs/>
          <w:color w:val="000000"/>
          <w:szCs w:val="24"/>
        </w:rPr>
        <w:t>4.25</w:t>
      </w:r>
      <w:r w:rsidR="005E2E70">
        <w:rPr>
          <w:rFonts w:eastAsia="Calibri"/>
          <w:bCs/>
          <w:color w:val="000000"/>
          <w:szCs w:val="24"/>
        </w:rPr>
        <w:t>.</w:t>
      </w:r>
      <w:r w:rsidR="005E2E70">
        <w:rPr>
          <w:rFonts w:eastAsia="Calibri"/>
          <w:color w:val="000000"/>
          <w:szCs w:val="24"/>
        </w:rPr>
        <w:t xml:space="preserve"> </w:t>
      </w:r>
      <w:r w:rsidR="005E2E70">
        <w:rPr>
          <w:rFonts w:eastAsia="Calibri"/>
          <w:bCs/>
          <w:color w:val="000000"/>
          <w:szCs w:val="24"/>
        </w:rPr>
        <w:t>prašymas išmokėti išmoką iš garantinio fondo lėšų.;</w:t>
      </w:r>
    </w:p>
    <w:p w14:paraId="191FFA50" w14:textId="6A1461EB" w:rsidR="00186B63" w:rsidRDefault="008A0737">
      <w:pPr>
        <w:widowControl w:val="0"/>
        <w:ind w:firstLine="1134"/>
        <w:jc w:val="both"/>
        <w:rPr>
          <w:bCs/>
          <w:szCs w:val="24"/>
        </w:rPr>
      </w:pPr>
      <w:r w:rsidR="005E2E70">
        <w:rPr>
          <w:bCs/>
          <w:szCs w:val="24"/>
        </w:rPr>
        <w:t>4.26</w:t>
      </w:r>
      <w:r w:rsidR="005E2E70">
        <w:rPr>
          <w:bCs/>
          <w:szCs w:val="24"/>
        </w:rPr>
        <w:t xml:space="preserve">. </w:t>
      </w:r>
      <w:r w:rsidR="005E2E70">
        <w:rPr>
          <w:szCs w:val="24"/>
        </w:rPr>
        <w:t xml:space="preserve">prašymas </w:t>
      </w:r>
      <w:r w:rsidR="005E2E70">
        <w:rPr>
          <w:bCs/>
          <w:szCs w:val="24"/>
        </w:rPr>
        <w:t>d</w:t>
      </w:r>
      <w:r w:rsidR="005E2E70">
        <w:rPr>
          <w:szCs w:val="24"/>
        </w:rPr>
        <w:t>ė</w:t>
      </w:r>
      <w:r w:rsidR="005E2E70">
        <w:rPr>
          <w:bCs/>
          <w:szCs w:val="24"/>
        </w:rPr>
        <w:t xml:space="preserve">l (įmokų, delspinigių, baudų) įsiskolinimo sumokėjimo atidėjimo (prašymą gali teikti tik savarankiškai dirbantys asmenys, kurių skola yra iki 1500 </w:t>
      </w:r>
      <w:proofErr w:type="spellStart"/>
      <w:r w:rsidR="005E2E70">
        <w:rPr>
          <w:bCs/>
          <w:szCs w:val="24"/>
        </w:rPr>
        <w:t>Eur</w:t>
      </w:r>
      <w:proofErr w:type="spellEnd"/>
      <w:r w:rsidR="005E2E70">
        <w:rPr>
          <w:bCs/>
          <w:szCs w:val="24"/>
        </w:rPr>
        <w:t>);</w:t>
      </w:r>
    </w:p>
    <w:p w14:paraId="136C00E7" w14:textId="0389BD05" w:rsidR="00186B63" w:rsidRDefault="008A0737">
      <w:pPr>
        <w:widowControl w:val="0"/>
        <w:ind w:firstLine="1134"/>
        <w:jc w:val="both"/>
        <w:rPr>
          <w:bCs/>
          <w:szCs w:val="24"/>
        </w:rPr>
      </w:pPr>
      <w:r w:rsidR="005E2E70">
        <w:rPr>
          <w:bCs/>
          <w:szCs w:val="24"/>
        </w:rPr>
        <w:t>4.27</w:t>
      </w:r>
      <w:r w:rsidR="005E2E70">
        <w:rPr>
          <w:bCs/>
          <w:szCs w:val="24"/>
        </w:rPr>
        <w:t xml:space="preserve">. </w:t>
      </w:r>
      <w:r w:rsidR="005E2E70">
        <w:rPr>
          <w:color w:val="333333"/>
          <w:szCs w:val="24"/>
        </w:rPr>
        <w:t>Prašymas dėl privalomojo sveikatos draudimo įmokų įsiskolinimo sumokėjimo atidėjimo.</w:t>
      </w:r>
      <w:r w:rsidR="005E2E70">
        <w:rPr>
          <w:bCs/>
          <w:szCs w:val="24"/>
        </w:rPr>
        <w:t>“</w:t>
      </w:r>
    </w:p>
    <w:p w14:paraId="6E6DB9B7" w14:textId="18A85234" w:rsidR="00186B63" w:rsidRDefault="008A0737">
      <w:pPr>
        <w:ind w:firstLine="1134"/>
        <w:jc w:val="both"/>
        <w:rPr>
          <w:szCs w:val="24"/>
          <w:lang w:val="es-ES" w:eastAsia="lt-LT"/>
        </w:rPr>
      </w:pPr>
      <w:r w:rsidR="005E2E70">
        <w:rPr>
          <w:szCs w:val="24"/>
        </w:rPr>
        <w:t>1.3</w:t>
      </w:r>
      <w:r w:rsidR="005E2E70">
        <w:rPr>
          <w:szCs w:val="24"/>
        </w:rPr>
        <w:t>. Tvarkos aprašo 6.6.1</w:t>
      </w:r>
      <w:r w:rsidR="005E2E70">
        <w:rPr>
          <w:szCs w:val="24"/>
          <w:lang w:val="es-ES" w:eastAsia="lt-LT"/>
        </w:rPr>
        <w:t xml:space="preserve"> papunktį išdėstau taip:</w:t>
      </w:r>
    </w:p>
    <w:p w14:paraId="313E9EA2" w14:textId="64E69463" w:rsidR="00186B63" w:rsidRDefault="005E2E70">
      <w:pPr>
        <w:ind w:firstLine="1134"/>
        <w:jc w:val="both"/>
        <w:rPr>
          <w:szCs w:val="24"/>
        </w:rPr>
      </w:pPr>
      <w:r>
        <w:rPr>
          <w:szCs w:val="24"/>
        </w:rPr>
        <w:t>„</w:t>
      </w:r>
      <w:r>
        <w:rPr>
          <w:szCs w:val="24"/>
        </w:rPr>
        <w:t>6.6.1</w:t>
      </w:r>
      <w:r>
        <w:rPr>
          <w:szCs w:val="24"/>
        </w:rPr>
        <w:t>. vieną iš Prašymų, išvardintų 4.1 – 4.11 papunkčiuose, informuoti klientą, kad Pareiškėjui neįvykdžius šio Aprašo 11 punkte nurodytos pareigos, šio Aprašo nustatyta tvarka pateikto Prašymo pagrindu priimtas sprendimas nebus vykdomas, atsižvelgiant į atitinkamo proceso specifiką, bus pripažįstamas netekusiu galios, pakeičiamas arba sustabdomas, o pradėtas išmokos mokėjimas bus nutraukiamas (sustabdomas);“</w:t>
      </w:r>
    </w:p>
    <w:p w14:paraId="240FE59B" w14:textId="566ACF3D" w:rsidR="00186B63" w:rsidRDefault="008A0737">
      <w:pPr>
        <w:ind w:firstLine="1134"/>
        <w:jc w:val="both"/>
        <w:rPr>
          <w:szCs w:val="24"/>
          <w:lang w:val="es-ES" w:eastAsia="lt-LT"/>
        </w:rPr>
      </w:pPr>
      <w:r w:rsidR="005E2E70">
        <w:rPr>
          <w:szCs w:val="24"/>
        </w:rPr>
        <w:t>1.4</w:t>
      </w:r>
      <w:r w:rsidR="005E2E70">
        <w:rPr>
          <w:szCs w:val="24"/>
        </w:rPr>
        <w:t>. Tvarkos aprašo 6.6.2</w:t>
      </w:r>
      <w:r w:rsidR="005E2E70">
        <w:rPr>
          <w:szCs w:val="24"/>
          <w:lang w:val="es-ES" w:eastAsia="lt-LT"/>
        </w:rPr>
        <w:t xml:space="preserve"> papunktį išdėstau taip:</w:t>
      </w:r>
    </w:p>
    <w:p w14:paraId="4A587C80" w14:textId="01B7DCFD" w:rsidR="00186B63" w:rsidRDefault="005E2E70">
      <w:pPr>
        <w:ind w:firstLine="1134"/>
        <w:jc w:val="both"/>
        <w:rPr>
          <w:szCs w:val="24"/>
        </w:rPr>
      </w:pPr>
      <w:r>
        <w:t>„</w:t>
      </w:r>
      <w:r>
        <w:rPr>
          <w:szCs w:val="24"/>
        </w:rPr>
        <w:t>6.6.2</w:t>
      </w:r>
      <w:r>
        <w:rPr>
          <w:szCs w:val="24"/>
        </w:rPr>
        <w:t xml:space="preserve">. </w:t>
      </w:r>
      <w:r>
        <w:rPr>
          <w:color w:val="000000"/>
          <w:szCs w:val="24"/>
        </w:rPr>
        <w:t xml:space="preserve">4.20 papunktyje nurodytą Prašymą, informuoti klientą, kad kartu su šiuo prašymu turi būti pateikiami ir papildomi dokumentai, įrodantys asmens darbinės veiklos laikotarpius, įgytus kitoje valstybėje narėje. Papildomus dokumentus klientas gali pateikti elektroniniu paštu </w:t>
      </w:r>
      <w:proofErr w:type="spellStart"/>
      <w:r>
        <w:rPr>
          <w:color w:val="0000FF"/>
          <w:szCs w:val="24"/>
          <w:u w:val="single"/>
        </w:rPr>
        <w:t>siauliai@sodra.lt</w:t>
      </w:r>
      <w:proofErr w:type="spellEnd"/>
      <w:r>
        <w:rPr>
          <w:color w:val="000000"/>
          <w:szCs w:val="24"/>
        </w:rPr>
        <w:t>, nurodydamas telefonu pateikto prašymo sudarytoją (kas pateikė prašymą), pavadinimą ir prašymo pateikimo datą, telefono numerį, iš kurio buvo skambinta.</w:t>
      </w:r>
      <w:r>
        <w:rPr>
          <w:szCs w:val="24"/>
        </w:rPr>
        <w:t xml:space="preserve"> </w:t>
      </w:r>
    </w:p>
    <w:p w14:paraId="2632A48D" w14:textId="6B4F355C" w:rsidR="00186B63" w:rsidRDefault="008A0737">
      <w:pPr>
        <w:ind w:firstLine="1134"/>
        <w:jc w:val="both"/>
        <w:rPr>
          <w:szCs w:val="24"/>
        </w:rPr>
      </w:pPr>
      <w:r w:rsidR="005E2E70">
        <w:rPr>
          <w:szCs w:val="24"/>
        </w:rPr>
        <w:t>1.5</w:t>
      </w:r>
      <w:r w:rsidR="005E2E70">
        <w:rPr>
          <w:szCs w:val="24"/>
        </w:rPr>
        <w:t>.</w:t>
      </w:r>
      <w:r w:rsidR="005E2E70">
        <w:rPr>
          <w:spacing w:val="60"/>
          <w:szCs w:val="24"/>
        </w:rPr>
        <w:t xml:space="preserve"> </w:t>
      </w:r>
      <w:r w:rsidR="005E2E70">
        <w:rPr>
          <w:szCs w:val="24"/>
        </w:rPr>
        <w:t>Tvarkos aprašo 7 punkto antrąją pastraipą išdėstau taip:</w:t>
      </w:r>
    </w:p>
    <w:p w14:paraId="7FDF8B16" w14:textId="3804674B" w:rsidR="00186B63" w:rsidRDefault="005E2E70">
      <w:pPr>
        <w:ind w:firstLine="1134"/>
        <w:jc w:val="both"/>
        <w:rPr>
          <w:szCs w:val="24"/>
        </w:rPr>
      </w:pPr>
      <w:r>
        <w:rPr>
          <w:szCs w:val="24"/>
        </w:rPr>
        <w:t xml:space="preserve">„Prašymus, išvardintus 4.1 – 4.4, 4.12, 4.15, 4.16 ir 4.19 papunkčiuose, nagrinėja ir sprendimus dėl jų priima Fondo valdybos Šiaulių skyrius, o Prašymus, išvardintus 4.5 – 4.11, 4.13 - 4.14, 4.17, 4.18, 4.20 - 4.27 papunkčiuose,  Fondo valdybos Šiaulių skyrius nagrinėja ir priima sprendimus pats ir/ar perduoda kitai Fondo administravimo įstaigai pagal kompetenciją.“ </w:t>
      </w:r>
    </w:p>
    <w:p w14:paraId="7BA54A75" w14:textId="32CD262F" w:rsidR="00186B63" w:rsidRDefault="008A0737">
      <w:pPr>
        <w:ind w:firstLine="1134"/>
        <w:jc w:val="both"/>
        <w:rPr>
          <w:szCs w:val="24"/>
          <w:lang w:val="es-ES" w:eastAsia="lt-LT"/>
        </w:rPr>
      </w:pPr>
      <w:r w:rsidR="005E2E70">
        <w:rPr>
          <w:szCs w:val="24"/>
        </w:rPr>
        <w:t>1.6</w:t>
      </w:r>
      <w:r w:rsidR="005E2E70">
        <w:rPr>
          <w:szCs w:val="24"/>
        </w:rPr>
        <w:t>. Tvarkos aprašo 11</w:t>
      </w:r>
      <w:r w:rsidR="005E2E70">
        <w:rPr>
          <w:szCs w:val="24"/>
          <w:lang w:val="es-ES" w:eastAsia="lt-LT"/>
        </w:rPr>
        <w:t xml:space="preserve"> punktą išdėstau taip:</w:t>
      </w:r>
    </w:p>
    <w:p w14:paraId="10740D41" w14:textId="05855AAB" w:rsidR="00186B63" w:rsidRDefault="005E2E70">
      <w:pPr>
        <w:ind w:firstLine="1134"/>
        <w:jc w:val="both"/>
        <w:rPr>
          <w:szCs w:val="24"/>
        </w:rPr>
      </w:pPr>
      <w:r>
        <w:rPr>
          <w:caps/>
          <w:szCs w:val="24"/>
        </w:rPr>
        <w:t>„</w:t>
      </w:r>
      <w:r>
        <w:rPr>
          <w:caps/>
          <w:szCs w:val="24"/>
        </w:rPr>
        <w:t>11</w:t>
      </w:r>
      <w:r>
        <w:rPr>
          <w:caps/>
          <w:szCs w:val="24"/>
        </w:rPr>
        <w:t>. P</w:t>
      </w:r>
      <w:r>
        <w:rPr>
          <w:szCs w:val="24"/>
        </w:rPr>
        <w:t>areiškėjai, šio Aprašo nustatyta tvarka pateikę Prašymus,</w:t>
      </w:r>
      <w:r>
        <w:rPr>
          <w:caps/>
          <w:szCs w:val="24"/>
        </w:rPr>
        <w:t xml:space="preserve"> </w:t>
      </w:r>
      <w:r>
        <w:rPr>
          <w:szCs w:val="24"/>
        </w:rPr>
        <w:t xml:space="preserve">išvardintus Aprašo 4.1 – 4.11 papunkčiuose, per tris mėnesius pasibaigus režimo, dėl kurio yra negalimas klientų aptarnavimas atvykus į Fondo valdybos teritorinio skyriaus Klientų aptarnavimo padalinį, taikymo terminui privalo bendra atitinkamos rūšies prašymų teikimo tvarka ir būdais pateikti rašytinį pasirašytą prašymą dėl paslaugos, kuriai gauti buvo pateiktas Prašymas.“ </w:t>
      </w:r>
    </w:p>
    <w:p w14:paraId="309B0067" w14:textId="2F90AA6F" w:rsidR="00186B63" w:rsidRDefault="008A0737">
      <w:pPr>
        <w:ind w:firstLine="1134"/>
        <w:jc w:val="both"/>
        <w:rPr>
          <w:szCs w:val="24"/>
          <w:lang w:val="es-ES" w:eastAsia="lt-LT"/>
        </w:rPr>
      </w:pPr>
      <w:r w:rsidR="005E2E70">
        <w:rPr>
          <w:szCs w:val="24"/>
        </w:rPr>
        <w:t>1.7</w:t>
      </w:r>
      <w:r w:rsidR="005E2E70">
        <w:rPr>
          <w:szCs w:val="24"/>
        </w:rPr>
        <w:t>. Tvarkos aprašo 13</w:t>
      </w:r>
      <w:r w:rsidR="005E2E70">
        <w:rPr>
          <w:szCs w:val="24"/>
          <w:lang w:val="es-ES" w:eastAsia="lt-LT"/>
        </w:rPr>
        <w:t xml:space="preserve"> punkto antrą pastraipą išdėstau taip:</w:t>
      </w:r>
    </w:p>
    <w:p w14:paraId="3F57D6B7" w14:textId="46C85C4F" w:rsidR="00186B63" w:rsidRDefault="005E2E70">
      <w:pPr>
        <w:ind w:firstLine="1134"/>
        <w:jc w:val="both"/>
        <w:rPr>
          <w:szCs w:val="24"/>
        </w:rPr>
      </w:pPr>
      <w:r>
        <w:rPr>
          <w:szCs w:val="24"/>
        </w:rPr>
        <w:t>„</w:t>
      </w:r>
      <w:r>
        <w:rPr>
          <w:szCs w:val="24"/>
        </w:rPr>
        <w:t>13</w:t>
      </w:r>
      <w:r>
        <w:rPr>
          <w:szCs w:val="24"/>
        </w:rPr>
        <w:t>. Šio punkto nuostatos dėl trūkstamų dokumentų originalų ar jų kopijų, patvirtintų teisės aktų nustatyta tvarka, pateikimo taikomos nagrinėjant ir priimant sprendimus pagal prašymus, nurodytus 4.8 ir 4.9 papunkčiuose.“</w:t>
      </w:r>
    </w:p>
    <w:p w14:paraId="3FF451A0" w14:textId="5311FE71" w:rsidR="00186B63" w:rsidRDefault="008A0737">
      <w:pPr>
        <w:ind w:firstLine="1134"/>
        <w:jc w:val="both"/>
        <w:rPr>
          <w:szCs w:val="24"/>
          <w:lang w:val="es-ES" w:eastAsia="lt-LT"/>
        </w:rPr>
      </w:pPr>
      <w:r w:rsidR="005E2E70">
        <w:rPr>
          <w:szCs w:val="24"/>
        </w:rPr>
        <w:t>1.8</w:t>
      </w:r>
      <w:r w:rsidR="005E2E70">
        <w:rPr>
          <w:szCs w:val="24"/>
        </w:rPr>
        <w:t>. Tvarkos aprašo 14</w:t>
      </w:r>
      <w:r w:rsidR="005E2E70">
        <w:rPr>
          <w:szCs w:val="24"/>
          <w:lang w:val="es-ES" w:eastAsia="lt-LT"/>
        </w:rPr>
        <w:t xml:space="preserve"> punktą išdėstau taip:</w:t>
      </w:r>
    </w:p>
    <w:p w14:paraId="1091EA97" w14:textId="685DE8BF" w:rsidR="00186B63" w:rsidRDefault="005E2E70">
      <w:pPr>
        <w:ind w:firstLine="1134"/>
        <w:jc w:val="both"/>
        <w:rPr>
          <w:szCs w:val="24"/>
          <w:lang w:val="es-ES"/>
        </w:rPr>
      </w:pPr>
      <w:r>
        <w:t>„</w:t>
      </w:r>
      <w:r>
        <w:rPr>
          <w:szCs w:val="24"/>
        </w:rPr>
        <w:t>14</w:t>
      </w:r>
      <w:r>
        <w:rPr>
          <w:szCs w:val="24"/>
        </w:rPr>
        <w:t xml:space="preserve">. Pareiškėjui neįvykdžius šio Aprašo 11 punkte nurodytos pareigos, šio Aprašo nustatyta tvarka pateikto Prašymo, nurodyto Aprašo 4.1 – 4.11 papunkčiuose,  pagrindu priimtas sprendimas nebevykdomas, atsižvelgiant į atitinkamo proceso specifiką, pripažįstamas netekusiu galios, pakeičiamas arba sustabdomas, o pradėtas išmokos mokėjimas nutraukiamas (sustabdomas).“ </w:t>
      </w:r>
    </w:p>
    <w:p w14:paraId="78B5CC09" w14:textId="77777777" w:rsidR="00186B63" w:rsidRDefault="008A0737">
      <w:pPr>
        <w:ind w:firstLine="1134"/>
        <w:jc w:val="both"/>
        <w:rPr>
          <w:spacing w:val="40"/>
          <w:szCs w:val="24"/>
        </w:rPr>
      </w:pPr>
      <w:r w:rsidR="005E2E70">
        <w:rPr>
          <w:spacing w:val="40"/>
          <w:szCs w:val="24"/>
        </w:rPr>
        <w:t>2</w:t>
      </w:r>
      <w:r w:rsidR="005E2E70">
        <w:rPr>
          <w:spacing w:val="40"/>
          <w:szCs w:val="24"/>
        </w:rPr>
        <w:t>. Įpareigoju:</w:t>
      </w:r>
    </w:p>
    <w:p w14:paraId="71615E18" w14:textId="77777777" w:rsidR="00186B63" w:rsidRDefault="008A0737">
      <w:pPr>
        <w:ind w:firstLine="1134"/>
        <w:jc w:val="both"/>
        <w:rPr>
          <w:szCs w:val="24"/>
        </w:rPr>
      </w:pPr>
      <w:r w:rsidR="005E2E70">
        <w:rPr>
          <w:szCs w:val="24"/>
        </w:rPr>
        <w:t>2.1</w:t>
      </w:r>
      <w:r w:rsidR="005E2E70">
        <w:rPr>
          <w:szCs w:val="24"/>
        </w:rPr>
        <w:t>. Fondo valdybos Teisės skyrių šį įsakymą pateikti Teisės aktų registrui;</w:t>
      </w:r>
    </w:p>
    <w:p w14:paraId="3F63A898" w14:textId="77777777" w:rsidR="00186B63" w:rsidRDefault="008A0737">
      <w:pPr>
        <w:ind w:firstLine="1134"/>
        <w:jc w:val="both"/>
        <w:rPr>
          <w:szCs w:val="24"/>
        </w:rPr>
      </w:pPr>
      <w:r w:rsidR="005E2E70">
        <w:rPr>
          <w:szCs w:val="24"/>
        </w:rPr>
        <w:t>2.2</w:t>
      </w:r>
      <w:r w:rsidR="005E2E70">
        <w:rPr>
          <w:szCs w:val="24"/>
        </w:rPr>
        <w:t>. Fondo valdybos Klientų aptarnavimo valdymo skyrių paskelbti šį įsakymą Fondo valdybos interneto ir Valstybinio socialinio draudimo fondo administravimo įstaigų intraneto svetainėse;</w:t>
      </w:r>
    </w:p>
    <w:p w14:paraId="00FF919D" w14:textId="51EF0016" w:rsidR="00186B63" w:rsidRDefault="008A0737" w:rsidP="005E2E70">
      <w:pPr>
        <w:ind w:firstLine="1134"/>
        <w:jc w:val="both"/>
        <w:rPr>
          <w:b/>
          <w:bCs/>
          <w:caps/>
          <w:szCs w:val="24"/>
        </w:rPr>
      </w:pPr>
      <w:r w:rsidR="005E2E70">
        <w:rPr>
          <w:szCs w:val="24"/>
        </w:rPr>
        <w:t>2.3</w:t>
      </w:r>
      <w:r w:rsidR="005E2E70">
        <w:rPr>
          <w:szCs w:val="24"/>
        </w:rPr>
        <w:t>. Fondo valdybos Informacinės sistemos eksploatavimo ir informacijos valdymo skyrių šį įsakymą išsiųsti Fondo valdybos direktoriaus pavaduotojams, Fondo valdybos skyriams, Valstybinio socialinio draudimo fondo valdybos teritoriniams skyriams.</w:t>
      </w:r>
    </w:p>
    <w:p w14:paraId="72E194C1" w14:textId="77777777" w:rsidR="005E2E70" w:rsidRDefault="005E2E70" w:rsidP="005E2E70">
      <w:pPr>
        <w:tabs>
          <w:tab w:val="left" w:pos="7513"/>
        </w:tabs>
      </w:pPr>
    </w:p>
    <w:p w14:paraId="59334266" w14:textId="77777777" w:rsidR="005E2E70" w:rsidRDefault="005E2E70" w:rsidP="005E2E70">
      <w:pPr>
        <w:tabs>
          <w:tab w:val="left" w:pos="7513"/>
        </w:tabs>
      </w:pPr>
    </w:p>
    <w:p w14:paraId="1E872E0E" w14:textId="77777777" w:rsidR="005E2E70" w:rsidRDefault="005E2E70" w:rsidP="005E2E70">
      <w:pPr>
        <w:tabs>
          <w:tab w:val="left" w:pos="7513"/>
        </w:tabs>
      </w:pPr>
    </w:p>
    <w:p w14:paraId="78E43FC3" w14:textId="53149F62" w:rsidR="00186B63" w:rsidRDefault="005E2E70" w:rsidP="005E2E70">
      <w:pPr>
        <w:tabs>
          <w:tab w:val="left" w:pos="7513"/>
        </w:tabs>
        <w:rPr>
          <w:szCs w:val="24"/>
        </w:rPr>
      </w:pPr>
      <w:r>
        <w:rPr>
          <w:szCs w:val="24"/>
        </w:rPr>
        <w:t>Direktorė</w:t>
      </w:r>
      <w:r>
        <w:rPr>
          <w:szCs w:val="24"/>
        </w:rPr>
        <w:tab/>
        <w:t xml:space="preserve">Julita </w:t>
      </w:r>
      <w:proofErr w:type="spellStart"/>
      <w:r>
        <w:rPr>
          <w:szCs w:val="24"/>
        </w:rPr>
        <w:t>Varanauskienė</w:t>
      </w:r>
      <w:proofErr w:type="spellEnd"/>
    </w:p>
    <w:p w14:paraId="49F6488E" w14:textId="77777777" w:rsidR="00186B63" w:rsidRDefault="00186B63">
      <w:pPr>
        <w:jc w:val="both"/>
        <w:rPr>
          <w:szCs w:val="24"/>
        </w:rPr>
      </w:pPr>
    </w:p>
    <w:p w14:paraId="129EC336" w14:textId="6FB3AE01" w:rsidR="00186B63" w:rsidRDefault="008A0737">
      <w:pPr>
        <w:jc w:val="both"/>
        <w:rPr>
          <w:szCs w:val="24"/>
        </w:rPr>
      </w:pPr>
    </w:p>
    <w:sectPr w:rsidR="00186B63" w:rsidSect="005E2E7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A505" w14:textId="77777777" w:rsidR="00186B63" w:rsidRDefault="005E2E70">
      <w:pPr>
        <w:rPr>
          <w:szCs w:val="24"/>
        </w:rPr>
      </w:pPr>
      <w:r>
        <w:rPr>
          <w:szCs w:val="24"/>
        </w:rPr>
        <w:separator/>
      </w:r>
    </w:p>
  </w:endnote>
  <w:endnote w:type="continuationSeparator" w:id="0">
    <w:p w14:paraId="22E7F938" w14:textId="77777777" w:rsidR="00186B63" w:rsidRDefault="005E2E7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EBEC" w14:textId="77777777" w:rsidR="00186B63" w:rsidRDefault="00186B6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5B1A" w14:textId="77777777" w:rsidR="00186B63" w:rsidRDefault="00186B6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D64F" w14:textId="77777777" w:rsidR="00186B63" w:rsidRDefault="00186B63">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1E4CC" w14:textId="77777777" w:rsidR="00186B63" w:rsidRDefault="005E2E70">
      <w:pPr>
        <w:rPr>
          <w:szCs w:val="24"/>
        </w:rPr>
      </w:pPr>
      <w:r>
        <w:rPr>
          <w:szCs w:val="24"/>
        </w:rPr>
        <w:separator/>
      </w:r>
    </w:p>
  </w:footnote>
  <w:footnote w:type="continuationSeparator" w:id="0">
    <w:p w14:paraId="4F12B13E" w14:textId="77777777" w:rsidR="00186B63" w:rsidRDefault="005E2E7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D040" w14:textId="77777777" w:rsidR="00186B63" w:rsidRDefault="00186B63">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67957"/>
      <w:docPartObj>
        <w:docPartGallery w:val="Page Numbers (Top of Page)"/>
        <w:docPartUnique/>
      </w:docPartObj>
    </w:sdtPr>
    <w:sdtEndPr>
      <w:rPr>
        <w:rFonts w:ascii="Times New Roman" w:hAnsi="Times New Roman" w:cs="Times New Roman"/>
        <w:sz w:val="24"/>
        <w:szCs w:val="24"/>
      </w:rPr>
    </w:sdtEndPr>
    <w:sdtContent>
      <w:p w14:paraId="0B7244AF" w14:textId="522A19F7" w:rsidR="005E2E70" w:rsidRPr="005E2E70" w:rsidRDefault="005E2E70">
        <w:pPr>
          <w:pStyle w:val="Antrats"/>
          <w:jc w:val="center"/>
          <w:rPr>
            <w:rFonts w:ascii="Times New Roman" w:hAnsi="Times New Roman" w:cs="Times New Roman"/>
            <w:sz w:val="24"/>
            <w:szCs w:val="24"/>
          </w:rPr>
        </w:pPr>
        <w:r w:rsidRPr="005E2E70">
          <w:rPr>
            <w:rFonts w:ascii="Times New Roman" w:hAnsi="Times New Roman" w:cs="Times New Roman"/>
            <w:sz w:val="24"/>
            <w:szCs w:val="24"/>
          </w:rPr>
          <w:fldChar w:fldCharType="begin"/>
        </w:r>
        <w:r w:rsidRPr="005E2E70">
          <w:rPr>
            <w:rFonts w:ascii="Times New Roman" w:hAnsi="Times New Roman" w:cs="Times New Roman"/>
            <w:sz w:val="24"/>
            <w:szCs w:val="24"/>
          </w:rPr>
          <w:instrText>PAGE   \* MERGEFORMAT</w:instrText>
        </w:r>
        <w:r w:rsidRPr="005E2E70">
          <w:rPr>
            <w:rFonts w:ascii="Times New Roman" w:hAnsi="Times New Roman" w:cs="Times New Roman"/>
            <w:sz w:val="24"/>
            <w:szCs w:val="24"/>
          </w:rPr>
          <w:fldChar w:fldCharType="separate"/>
        </w:r>
        <w:r w:rsidR="008A0737">
          <w:rPr>
            <w:rFonts w:ascii="Times New Roman" w:hAnsi="Times New Roman" w:cs="Times New Roman"/>
            <w:noProof/>
            <w:sz w:val="24"/>
            <w:szCs w:val="24"/>
          </w:rPr>
          <w:t>3</w:t>
        </w:r>
        <w:r w:rsidRPr="005E2E70">
          <w:rPr>
            <w:rFonts w:ascii="Times New Roman" w:hAnsi="Times New Roman" w:cs="Times New Roman"/>
            <w:sz w:val="24"/>
            <w:szCs w:val="24"/>
          </w:rPr>
          <w:fldChar w:fldCharType="end"/>
        </w:r>
      </w:p>
    </w:sdtContent>
  </w:sdt>
  <w:p w14:paraId="5D30FA52" w14:textId="77777777" w:rsidR="00186B63" w:rsidRDefault="00186B63">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39D2" w14:textId="77777777" w:rsidR="00186B63" w:rsidRDefault="00186B63">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186B63"/>
    <w:rsid w:val="004D0D97"/>
    <w:rsid w:val="005E2E70"/>
    <w:rsid w:val="008A0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E70"/>
    <w:rPr>
      <w:color w:val="808080"/>
    </w:rPr>
  </w:style>
  <w:style w:type="paragraph" w:styleId="Antrats">
    <w:name w:val="header"/>
    <w:basedOn w:val="prastasis"/>
    <w:link w:val="AntratsDiagrama"/>
    <w:uiPriority w:val="99"/>
    <w:unhideWhenUsed/>
    <w:rsid w:val="005E2E7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E2E70"/>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E70"/>
    <w:rPr>
      <w:color w:val="808080"/>
    </w:rPr>
  </w:style>
  <w:style w:type="paragraph" w:styleId="Antrats">
    <w:name w:val="header"/>
    <w:basedOn w:val="prastasis"/>
    <w:link w:val="AntratsDiagrama"/>
    <w:uiPriority w:val="99"/>
    <w:unhideWhenUsed/>
    <w:rsid w:val="005E2E7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E2E70"/>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916">
      <w:bodyDiv w:val="1"/>
      <w:marLeft w:val="0"/>
      <w:marRight w:val="0"/>
      <w:marTop w:val="0"/>
      <w:marBottom w:val="0"/>
      <w:divBdr>
        <w:top w:val="none" w:sz="0" w:space="0" w:color="auto"/>
        <w:left w:val="none" w:sz="0" w:space="0" w:color="auto"/>
        <w:bottom w:val="none" w:sz="0" w:space="0" w:color="auto"/>
        <w:right w:val="none" w:sz="0" w:space="0" w:color="auto"/>
      </w:divBdr>
    </w:div>
    <w:div w:id="81338542">
      <w:bodyDiv w:val="1"/>
      <w:marLeft w:val="0"/>
      <w:marRight w:val="0"/>
      <w:marTop w:val="0"/>
      <w:marBottom w:val="0"/>
      <w:divBdr>
        <w:top w:val="none" w:sz="0" w:space="0" w:color="auto"/>
        <w:left w:val="none" w:sz="0" w:space="0" w:color="auto"/>
        <w:bottom w:val="none" w:sz="0" w:space="0" w:color="auto"/>
        <w:right w:val="none" w:sz="0" w:space="0" w:color="auto"/>
      </w:divBdr>
    </w:div>
    <w:div w:id="335230021">
      <w:bodyDiv w:val="1"/>
      <w:marLeft w:val="0"/>
      <w:marRight w:val="0"/>
      <w:marTop w:val="0"/>
      <w:marBottom w:val="0"/>
      <w:divBdr>
        <w:top w:val="none" w:sz="0" w:space="0" w:color="auto"/>
        <w:left w:val="none" w:sz="0" w:space="0" w:color="auto"/>
        <w:bottom w:val="none" w:sz="0" w:space="0" w:color="auto"/>
        <w:right w:val="none" w:sz="0" w:space="0" w:color="auto"/>
      </w:divBdr>
    </w:div>
    <w:div w:id="443961164">
      <w:bodyDiv w:val="1"/>
      <w:marLeft w:val="0"/>
      <w:marRight w:val="0"/>
      <w:marTop w:val="0"/>
      <w:marBottom w:val="0"/>
      <w:divBdr>
        <w:top w:val="none" w:sz="0" w:space="0" w:color="auto"/>
        <w:left w:val="none" w:sz="0" w:space="0" w:color="auto"/>
        <w:bottom w:val="none" w:sz="0" w:space="0" w:color="auto"/>
        <w:right w:val="none" w:sz="0" w:space="0" w:color="auto"/>
      </w:divBdr>
    </w:div>
    <w:div w:id="875121206">
      <w:bodyDiv w:val="1"/>
      <w:marLeft w:val="0"/>
      <w:marRight w:val="0"/>
      <w:marTop w:val="0"/>
      <w:marBottom w:val="0"/>
      <w:divBdr>
        <w:top w:val="none" w:sz="0" w:space="0" w:color="auto"/>
        <w:left w:val="none" w:sz="0" w:space="0" w:color="auto"/>
        <w:bottom w:val="none" w:sz="0" w:space="0" w:color="auto"/>
        <w:right w:val="none" w:sz="0" w:space="0" w:color="auto"/>
      </w:divBdr>
    </w:div>
    <w:div w:id="1123188250">
      <w:bodyDiv w:val="1"/>
      <w:marLeft w:val="0"/>
      <w:marRight w:val="0"/>
      <w:marTop w:val="0"/>
      <w:marBottom w:val="0"/>
      <w:divBdr>
        <w:top w:val="none" w:sz="0" w:space="0" w:color="auto"/>
        <w:left w:val="none" w:sz="0" w:space="0" w:color="auto"/>
        <w:bottom w:val="none" w:sz="0" w:space="0" w:color="auto"/>
        <w:right w:val="none" w:sz="0" w:space="0" w:color="auto"/>
      </w:divBdr>
      <w:divsChild>
        <w:div w:id="1740863962">
          <w:marLeft w:val="0"/>
          <w:marRight w:val="0"/>
          <w:marTop w:val="0"/>
          <w:marBottom w:val="0"/>
          <w:divBdr>
            <w:top w:val="none" w:sz="0" w:space="0" w:color="auto"/>
            <w:left w:val="none" w:sz="0" w:space="0" w:color="auto"/>
            <w:bottom w:val="none" w:sz="0" w:space="0" w:color="auto"/>
            <w:right w:val="none" w:sz="0" w:space="0" w:color="auto"/>
          </w:divBdr>
          <w:divsChild>
            <w:div w:id="159977133">
              <w:marLeft w:val="0"/>
              <w:marRight w:val="0"/>
              <w:marTop w:val="0"/>
              <w:marBottom w:val="0"/>
              <w:divBdr>
                <w:top w:val="none" w:sz="0" w:space="0" w:color="auto"/>
                <w:left w:val="none" w:sz="0" w:space="0" w:color="auto"/>
                <w:bottom w:val="none" w:sz="0" w:space="0" w:color="auto"/>
                <w:right w:val="none" w:sz="0" w:space="0" w:color="auto"/>
              </w:divBdr>
              <w:divsChild>
                <w:div w:id="861892818">
                  <w:marLeft w:val="0"/>
                  <w:marRight w:val="0"/>
                  <w:marTop w:val="0"/>
                  <w:marBottom w:val="0"/>
                  <w:divBdr>
                    <w:top w:val="none" w:sz="0" w:space="0" w:color="auto"/>
                    <w:left w:val="none" w:sz="0" w:space="0" w:color="auto"/>
                    <w:bottom w:val="none" w:sz="0" w:space="0" w:color="auto"/>
                    <w:right w:val="none" w:sz="0" w:space="0" w:color="auto"/>
                  </w:divBdr>
                </w:div>
                <w:div w:id="184179745">
                  <w:marLeft w:val="0"/>
                  <w:marRight w:val="0"/>
                  <w:marTop w:val="0"/>
                  <w:marBottom w:val="0"/>
                  <w:divBdr>
                    <w:top w:val="none" w:sz="0" w:space="0" w:color="auto"/>
                    <w:left w:val="none" w:sz="0" w:space="0" w:color="auto"/>
                    <w:bottom w:val="none" w:sz="0" w:space="0" w:color="auto"/>
                    <w:right w:val="none" w:sz="0" w:space="0" w:color="auto"/>
                  </w:divBdr>
                  <w:divsChild>
                    <w:div w:id="1460420053">
                      <w:marLeft w:val="0"/>
                      <w:marRight w:val="0"/>
                      <w:marTop w:val="0"/>
                      <w:marBottom w:val="0"/>
                      <w:divBdr>
                        <w:top w:val="none" w:sz="0" w:space="0" w:color="auto"/>
                        <w:left w:val="none" w:sz="0" w:space="0" w:color="auto"/>
                        <w:bottom w:val="none" w:sz="0" w:space="0" w:color="auto"/>
                        <w:right w:val="none" w:sz="0" w:space="0" w:color="auto"/>
                      </w:divBdr>
                    </w:div>
                    <w:div w:id="5018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887">
              <w:marLeft w:val="0"/>
              <w:marRight w:val="0"/>
              <w:marTop w:val="0"/>
              <w:marBottom w:val="0"/>
              <w:divBdr>
                <w:top w:val="none" w:sz="0" w:space="0" w:color="auto"/>
                <w:left w:val="none" w:sz="0" w:space="0" w:color="auto"/>
                <w:bottom w:val="none" w:sz="0" w:space="0" w:color="auto"/>
                <w:right w:val="none" w:sz="0" w:space="0" w:color="auto"/>
              </w:divBdr>
              <w:divsChild>
                <w:div w:id="412507132">
                  <w:marLeft w:val="0"/>
                  <w:marRight w:val="0"/>
                  <w:marTop w:val="0"/>
                  <w:marBottom w:val="0"/>
                  <w:divBdr>
                    <w:top w:val="none" w:sz="0" w:space="0" w:color="auto"/>
                    <w:left w:val="none" w:sz="0" w:space="0" w:color="auto"/>
                    <w:bottom w:val="none" w:sz="0" w:space="0" w:color="auto"/>
                    <w:right w:val="none" w:sz="0" w:space="0" w:color="auto"/>
                  </w:divBdr>
                </w:div>
                <w:div w:id="1721399911">
                  <w:marLeft w:val="0"/>
                  <w:marRight w:val="0"/>
                  <w:marTop w:val="0"/>
                  <w:marBottom w:val="0"/>
                  <w:divBdr>
                    <w:top w:val="none" w:sz="0" w:space="0" w:color="auto"/>
                    <w:left w:val="none" w:sz="0" w:space="0" w:color="auto"/>
                    <w:bottom w:val="none" w:sz="0" w:space="0" w:color="auto"/>
                    <w:right w:val="none" w:sz="0" w:space="0" w:color="auto"/>
                  </w:divBdr>
                  <w:divsChild>
                    <w:div w:id="1801223022">
                      <w:marLeft w:val="0"/>
                      <w:marRight w:val="0"/>
                      <w:marTop w:val="0"/>
                      <w:marBottom w:val="0"/>
                      <w:divBdr>
                        <w:top w:val="none" w:sz="0" w:space="0" w:color="auto"/>
                        <w:left w:val="none" w:sz="0" w:space="0" w:color="auto"/>
                        <w:bottom w:val="none" w:sz="0" w:space="0" w:color="auto"/>
                        <w:right w:val="none" w:sz="0" w:space="0" w:color="auto"/>
                      </w:divBdr>
                    </w:div>
                    <w:div w:id="1474179439">
                      <w:marLeft w:val="0"/>
                      <w:marRight w:val="0"/>
                      <w:marTop w:val="0"/>
                      <w:marBottom w:val="0"/>
                      <w:divBdr>
                        <w:top w:val="none" w:sz="0" w:space="0" w:color="auto"/>
                        <w:left w:val="none" w:sz="0" w:space="0" w:color="auto"/>
                        <w:bottom w:val="none" w:sz="0" w:space="0" w:color="auto"/>
                        <w:right w:val="none" w:sz="0" w:space="0" w:color="auto"/>
                      </w:divBdr>
                    </w:div>
                    <w:div w:id="2080857663">
                      <w:marLeft w:val="0"/>
                      <w:marRight w:val="0"/>
                      <w:marTop w:val="0"/>
                      <w:marBottom w:val="0"/>
                      <w:divBdr>
                        <w:top w:val="none" w:sz="0" w:space="0" w:color="auto"/>
                        <w:left w:val="none" w:sz="0" w:space="0" w:color="auto"/>
                        <w:bottom w:val="none" w:sz="0" w:space="0" w:color="auto"/>
                        <w:right w:val="none" w:sz="0" w:space="0" w:color="auto"/>
                      </w:divBdr>
                    </w:div>
                    <w:div w:id="1094979658">
                      <w:marLeft w:val="0"/>
                      <w:marRight w:val="0"/>
                      <w:marTop w:val="0"/>
                      <w:marBottom w:val="0"/>
                      <w:divBdr>
                        <w:top w:val="none" w:sz="0" w:space="0" w:color="auto"/>
                        <w:left w:val="none" w:sz="0" w:space="0" w:color="auto"/>
                        <w:bottom w:val="none" w:sz="0" w:space="0" w:color="auto"/>
                        <w:right w:val="none" w:sz="0" w:space="0" w:color="auto"/>
                      </w:divBdr>
                    </w:div>
                    <w:div w:id="2037345961">
                      <w:marLeft w:val="0"/>
                      <w:marRight w:val="0"/>
                      <w:marTop w:val="0"/>
                      <w:marBottom w:val="0"/>
                      <w:divBdr>
                        <w:top w:val="none" w:sz="0" w:space="0" w:color="auto"/>
                        <w:left w:val="none" w:sz="0" w:space="0" w:color="auto"/>
                        <w:bottom w:val="none" w:sz="0" w:space="0" w:color="auto"/>
                        <w:right w:val="none" w:sz="0" w:space="0" w:color="auto"/>
                      </w:divBdr>
                    </w:div>
                    <w:div w:id="1792239723">
                      <w:marLeft w:val="0"/>
                      <w:marRight w:val="0"/>
                      <w:marTop w:val="0"/>
                      <w:marBottom w:val="0"/>
                      <w:divBdr>
                        <w:top w:val="none" w:sz="0" w:space="0" w:color="auto"/>
                        <w:left w:val="none" w:sz="0" w:space="0" w:color="auto"/>
                        <w:bottom w:val="none" w:sz="0" w:space="0" w:color="auto"/>
                        <w:right w:val="none" w:sz="0" w:space="0" w:color="auto"/>
                      </w:divBdr>
                    </w:div>
                    <w:div w:id="1843396901">
                      <w:marLeft w:val="0"/>
                      <w:marRight w:val="0"/>
                      <w:marTop w:val="0"/>
                      <w:marBottom w:val="0"/>
                      <w:divBdr>
                        <w:top w:val="none" w:sz="0" w:space="0" w:color="auto"/>
                        <w:left w:val="none" w:sz="0" w:space="0" w:color="auto"/>
                        <w:bottom w:val="none" w:sz="0" w:space="0" w:color="auto"/>
                        <w:right w:val="none" w:sz="0" w:space="0" w:color="auto"/>
                      </w:divBdr>
                    </w:div>
                    <w:div w:id="12535730">
                      <w:marLeft w:val="0"/>
                      <w:marRight w:val="0"/>
                      <w:marTop w:val="0"/>
                      <w:marBottom w:val="0"/>
                      <w:divBdr>
                        <w:top w:val="none" w:sz="0" w:space="0" w:color="auto"/>
                        <w:left w:val="none" w:sz="0" w:space="0" w:color="auto"/>
                        <w:bottom w:val="none" w:sz="0" w:space="0" w:color="auto"/>
                        <w:right w:val="none" w:sz="0" w:space="0" w:color="auto"/>
                      </w:divBdr>
                    </w:div>
                    <w:div w:id="243883259">
                      <w:marLeft w:val="0"/>
                      <w:marRight w:val="0"/>
                      <w:marTop w:val="0"/>
                      <w:marBottom w:val="0"/>
                      <w:divBdr>
                        <w:top w:val="none" w:sz="0" w:space="0" w:color="auto"/>
                        <w:left w:val="none" w:sz="0" w:space="0" w:color="auto"/>
                        <w:bottom w:val="none" w:sz="0" w:space="0" w:color="auto"/>
                        <w:right w:val="none" w:sz="0" w:space="0" w:color="auto"/>
                      </w:divBdr>
                    </w:div>
                    <w:div w:id="784009944">
                      <w:marLeft w:val="0"/>
                      <w:marRight w:val="0"/>
                      <w:marTop w:val="0"/>
                      <w:marBottom w:val="0"/>
                      <w:divBdr>
                        <w:top w:val="none" w:sz="0" w:space="0" w:color="auto"/>
                        <w:left w:val="none" w:sz="0" w:space="0" w:color="auto"/>
                        <w:bottom w:val="none" w:sz="0" w:space="0" w:color="auto"/>
                        <w:right w:val="none" w:sz="0" w:space="0" w:color="auto"/>
                      </w:divBdr>
                    </w:div>
                    <w:div w:id="400718100">
                      <w:marLeft w:val="0"/>
                      <w:marRight w:val="0"/>
                      <w:marTop w:val="0"/>
                      <w:marBottom w:val="0"/>
                      <w:divBdr>
                        <w:top w:val="none" w:sz="0" w:space="0" w:color="auto"/>
                        <w:left w:val="none" w:sz="0" w:space="0" w:color="auto"/>
                        <w:bottom w:val="none" w:sz="0" w:space="0" w:color="auto"/>
                        <w:right w:val="none" w:sz="0" w:space="0" w:color="auto"/>
                      </w:divBdr>
                    </w:div>
                    <w:div w:id="242885196">
                      <w:marLeft w:val="0"/>
                      <w:marRight w:val="0"/>
                      <w:marTop w:val="0"/>
                      <w:marBottom w:val="0"/>
                      <w:divBdr>
                        <w:top w:val="none" w:sz="0" w:space="0" w:color="auto"/>
                        <w:left w:val="none" w:sz="0" w:space="0" w:color="auto"/>
                        <w:bottom w:val="none" w:sz="0" w:space="0" w:color="auto"/>
                        <w:right w:val="none" w:sz="0" w:space="0" w:color="auto"/>
                      </w:divBdr>
                    </w:div>
                    <w:div w:id="1317296209">
                      <w:marLeft w:val="0"/>
                      <w:marRight w:val="0"/>
                      <w:marTop w:val="0"/>
                      <w:marBottom w:val="0"/>
                      <w:divBdr>
                        <w:top w:val="none" w:sz="0" w:space="0" w:color="auto"/>
                        <w:left w:val="none" w:sz="0" w:space="0" w:color="auto"/>
                        <w:bottom w:val="none" w:sz="0" w:space="0" w:color="auto"/>
                        <w:right w:val="none" w:sz="0" w:space="0" w:color="auto"/>
                      </w:divBdr>
                    </w:div>
                    <w:div w:id="1067655143">
                      <w:marLeft w:val="0"/>
                      <w:marRight w:val="0"/>
                      <w:marTop w:val="0"/>
                      <w:marBottom w:val="0"/>
                      <w:divBdr>
                        <w:top w:val="none" w:sz="0" w:space="0" w:color="auto"/>
                        <w:left w:val="none" w:sz="0" w:space="0" w:color="auto"/>
                        <w:bottom w:val="none" w:sz="0" w:space="0" w:color="auto"/>
                        <w:right w:val="none" w:sz="0" w:space="0" w:color="auto"/>
                      </w:divBdr>
                    </w:div>
                    <w:div w:id="35811141">
                      <w:marLeft w:val="0"/>
                      <w:marRight w:val="0"/>
                      <w:marTop w:val="0"/>
                      <w:marBottom w:val="0"/>
                      <w:divBdr>
                        <w:top w:val="none" w:sz="0" w:space="0" w:color="auto"/>
                        <w:left w:val="none" w:sz="0" w:space="0" w:color="auto"/>
                        <w:bottom w:val="none" w:sz="0" w:space="0" w:color="auto"/>
                        <w:right w:val="none" w:sz="0" w:space="0" w:color="auto"/>
                      </w:divBdr>
                    </w:div>
                    <w:div w:id="1180967755">
                      <w:marLeft w:val="0"/>
                      <w:marRight w:val="0"/>
                      <w:marTop w:val="0"/>
                      <w:marBottom w:val="0"/>
                      <w:divBdr>
                        <w:top w:val="none" w:sz="0" w:space="0" w:color="auto"/>
                        <w:left w:val="none" w:sz="0" w:space="0" w:color="auto"/>
                        <w:bottom w:val="none" w:sz="0" w:space="0" w:color="auto"/>
                        <w:right w:val="none" w:sz="0" w:space="0" w:color="auto"/>
                      </w:divBdr>
                    </w:div>
                    <w:div w:id="2119443906">
                      <w:marLeft w:val="0"/>
                      <w:marRight w:val="0"/>
                      <w:marTop w:val="0"/>
                      <w:marBottom w:val="0"/>
                      <w:divBdr>
                        <w:top w:val="none" w:sz="0" w:space="0" w:color="auto"/>
                        <w:left w:val="none" w:sz="0" w:space="0" w:color="auto"/>
                        <w:bottom w:val="none" w:sz="0" w:space="0" w:color="auto"/>
                        <w:right w:val="none" w:sz="0" w:space="0" w:color="auto"/>
                      </w:divBdr>
                    </w:div>
                    <w:div w:id="115301294">
                      <w:marLeft w:val="0"/>
                      <w:marRight w:val="0"/>
                      <w:marTop w:val="0"/>
                      <w:marBottom w:val="0"/>
                      <w:divBdr>
                        <w:top w:val="none" w:sz="0" w:space="0" w:color="auto"/>
                        <w:left w:val="none" w:sz="0" w:space="0" w:color="auto"/>
                        <w:bottom w:val="none" w:sz="0" w:space="0" w:color="auto"/>
                        <w:right w:val="none" w:sz="0" w:space="0" w:color="auto"/>
                      </w:divBdr>
                    </w:div>
                    <w:div w:id="1161694461">
                      <w:marLeft w:val="0"/>
                      <w:marRight w:val="0"/>
                      <w:marTop w:val="0"/>
                      <w:marBottom w:val="0"/>
                      <w:divBdr>
                        <w:top w:val="none" w:sz="0" w:space="0" w:color="auto"/>
                        <w:left w:val="none" w:sz="0" w:space="0" w:color="auto"/>
                        <w:bottom w:val="none" w:sz="0" w:space="0" w:color="auto"/>
                        <w:right w:val="none" w:sz="0" w:space="0" w:color="auto"/>
                      </w:divBdr>
                    </w:div>
                    <w:div w:id="1559780736">
                      <w:marLeft w:val="0"/>
                      <w:marRight w:val="0"/>
                      <w:marTop w:val="0"/>
                      <w:marBottom w:val="0"/>
                      <w:divBdr>
                        <w:top w:val="none" w:sz="0" w:space="0" w:color="auto"/>
                        <w:left w:val="none" w:sz="0" w:space="0" w:color="auto"/>
                        <w:bottom w:val="none" w:sz="0" w:space="0" w:color="auto"/>
                        <w:right w:val="none" w:sz="0" w:space="0" w:color="auto"/>
                      </w:divBdr>
                    </w:div>
                    <w:div w:id="204752294">
                      <w:marLeft w:val="0"/>
                      <w:marRight w:val="0"/>
                      <w:marTop w:val="0"/>
                      <w:marBottom w:val="0"/>
                      <w:divBdr>
                        <w:top w:val="none" w:sz="0" w:space="0" w:color="auto"/>
                        <w:left w:val="none" w:sz="0" w:space="0" w:color="auto"/>
                        <w:bottom w:val="none" w:sz="0" w:space="0" w:color="auto"/>
                        <w:right w:val="none" w:sz="0" w:space="0" w:color="auto"/>
                      </w:divBdr>
                    </w:div>
                    <w:div w:id="328563291">
                      <w:marLeft w:val="0"/>
                      <w:marRight w:val="0"/>
                      <w:marTop w:val="0"/>
                      <w:marBottom w:val="0"/>
                      <w:divBdr>
                        <w:top w:val="none" w:sz="0" w:space="0" w:color="auto"/>
                        <w:left w:val="none" w:sz="0" w:space="0" w:color="auto"/>
                        <w:bottom w:val="none" w:sz="0" w:space="0" w:color="auto"/>
                        <w:right w:val="none" w:sz="0" w:space="0" w:color="auto"/>
                      </w:divBdr>
                    </w:div>
                    <w:div w:id="684669158">
                      <w:marLeft w:val="0"/>
                      <w:marRight w:val="0"/>
                      <w:marTop w:val="0"/>
                      <w:marBottom w:val="0"/>
                      <w:divBdr>
                        <w:top w:val="none" w:sz="0" w:space="0" w:color="auto"/>
                        <w:left w:val="none" w:sz="0" w:space="0" w:color="auto"/>
                        <w:bottom w:val="none" w:sz="0" w:space="0" w:color="auto"/>
                        <w:right w:val="none" w:sz="0" w:space="0" w:color="auto"/>
                      </w:divBdr>
                    </w:div>
                  </w:divsChild>
                </w:div>
                <w:div w:id="1950507564">
                  <w:marLeft w:val="0"/>
                  <w:marRight w:val="0"/>
                  <w:marTop w:val="0"/>
                  <w:marBottom w:val="0"/>
                  <w:divBdr>
                    <w:top w:val="none" w:sz="0" w:space="0" w:color="auto"/>
                    <w:left w:val="none" w:sz="0" w:space="0" w:color="auto"/>
                    <w:bottom w:val="none" w:sz="0" w:space="0" w:color="auto"/>
                    <w:right w:val="none" w:sz="0" w:space="0" w:color="auto"/>
                  </w:divBdr>
                </w:div>
                <w:div w:id="725226793">
                  <w:marLeft w:val="0"/>
                  <w:marRight w:val="0"/>
                  <w:marTop w:val="0"/>
                  <w:marBottom w:val="0"/>
                  <w:divBdr>
                    <w:top w:val="none" w:sz="0" w:space="0" w:color="auto"/>
                    <w:left w:val="none" w:sz="0" w:space="0" w:color="auto"/>
                    <w:bottom w:val="none" w:sz="0" w:space="0" w:color="auto"/>
                    <w:right w:val="none" w:sz="0" w:space="0" w:color="auto"/>
                  </w:divBdr>
                  <w:divsChild>
                    <w:div w:id="1186552947">
                      <w:marLeft w:val="0"/>
                      <w:marRight w:val="0"/>
                      <w:marTop w:val="0"/>
                      <w:marBottom w:val="0"/>
                      <w:divBdr>
                        <w:top w:val="none" w:sz="0" w:space="0" w:color="auto"/>
                        <w:left w:val="none" w:sz="0" w:space="0" w:color="auto"/>
                        <w:bottom w:val="none" w:sz="0" w:space="0" w:color="auto"/>
                        <w:right w:val="none" w:sz="0" w:space="0" w:color="auto"/>
                      </w:divBdr>
                    </w:div>
                    <w:div w:id="1534882332">
                      <w:marLeft w:val="0"/>
                      <w:marRight w:val="0"/>
                      <w:marTop w:val="0"/>
                      <w:marBottom w:val="0"/>
                      <w:divBdr>
                        <w:top w:val="none" w:sz="0" w:space="0" w:color="auto"/>
                        <w:left w:val="none" w:sz="0" w:space="0" w:color="auto"/>
                        <w:bottom w:val="none" w:sz="0" w:space="0" w:color="auto"/>
                        <w:right w:val="none" w:sz="0" w:space="0" w:color="auto"/>
                      </w:divBdr>
                    </w:div>
                    <w:div w:id="1303120066">
                      <w:marLeft w:val="0"/>
                      <w:marRight w:val="0"/>
                      <w:marTop w:val="0"/>
                      <w:marBottom w:val="0"/>
                      <w:divBdr>
                        <w:top w:val="none" w:sz="0" w:space="0" w:color="auto"/>
                        <w:left w:val="none" w:sz="0" w:space="0" w:color="auto"/>
                        <w:bottom w:val="none" w:sz="0" w:space="0" w:color="auto"/>
                        <w:right w:val="none" w:sz="0" w:space="0" w:color="auto"/>
                      </w:divBdr>
                    </w:div>
                    <w:div w:id="192884751">
                      <w:marLeft w:val="0"/>
                      <w:marRight w:val="0"/>
                      <w:marTop w:val="0"/>
                      <w:marBottom w:val="0"/>
                      <w:divBdr>
                        <w:top w:val="none" w:sz="0" w:space="0" w:color="auto"/>
                        <w:left w:val="none" w:sz="0" w:space="0" w:color="auto"/>
                        <w:bottom w:val="none" w:sz="0" w:space="0" w:color="auto"/>
                        <w:right w:val="none" w:sz="0" w:space="0" w:color="auto"/>
                      </w:divBdr>
                    </w:div>
                    <w:div w:id="1230387512">
                      <w:marLeft w:val="0"/>
                      <w:marRight w:val="0"/>
                      <w:marTop w:val="0"/>
                      <w:marBottom w:val="0"/>
                      <w:divBdr>
                        <w:top w:val="none" w:sz="0" w:space="0" w:color="auto"/>
                        <w:left w:val="none" w:sz="0" w:space="0" w:color="auto"/>
                        <w:bottom w:val="none" w:sz="0" w:space="0" w:color="auto"/>
                        <w:right w:val="none" w:sz="0" w:space="0" w:color="auto"/>
                      </w:divBdr>
                    </w:div>
                    <w:div w:id="295109091">
                      <w:marLeft w:val="0"/>
                      <w:marRight w:val="0"/>
                      <w:marTop w:val="0"/>
                      <w:marBottom w:val="0"/>
                      <w:divBdr>
                        <w:top w:val="none" w:sz="0" w:space="0" w:color="auto"/>
                        <w:left w:val="none" w:sz="0" w:space="0" w:color="auto"/>
                        <w:bottom w:val="none" w:sz="0" w:space="0" w:color="auto"/>
                        <w:right w:val="none" w:sz="0" w:space="0" w:color="auto"/>
                      </w:divBdr>
                      <w:divsChild>
                        <w:div w:id="820002604">
                          <w:marLeft w:val="0"/>
                          <w:marRight w:val="0"/>
                          <w:marTop w:val="0"/>
                          <w:marBottom w:val="0"/>
                          <w:divBdr>
                            <w:top w:val="none" w:sz="0" w:space="0" w:color="auto"/>
                            <w:left w:val="none" w:sz="0" w:space="0" w:color="auto"/>
                            <w:bottom w:val="none" w:sz="0" w:space="0" w:color="auto"/>
                            <w:right w:val="none" w:sz="0" w:space="0" w:color="auto"/>
                          </w:divBdr>
                        </w:div>
                        <w:div w:id="560406367">
                          <w:marLeft w:val="0"/>
                          <w:marRight w:val="0"/>
                          <w:marTop w:val="0"/>
                          <w:marBottom w:val="0"/>
                          <w:divBdr>
                            <w:top w:val="none" w:sz="0" w:space="0" w:color="auto"/>
                            <w:left w:val="none" w:sz="0" w:space="0" w:color="auto"/>
                            <w:bottom w:val="none" w:sz="0" w:space="0" w:color="auto"/>
                            <w:right w:val="none" w:sz="0" w:space="0" w:color="auto"/>
                          </w:divBdr>
                        </w:div>
                      </w:divsChild>
                    </w:div>
                    <w:div w:id="19121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5179">
              <w:marLeft w:val="0"/>
              <w:marRight w:val="0"/>
              <w:marTop w:val="0"/>
              <w:marBottom w:val="0"/>
              <w:divBdr>
                <w:top w:val="none" w:sz="0" w:space="0" w:color="auto"/>
                <w:left w:val="none" w:sz="0" w:space="0" w:color="auto"/>
                <w:bottom w:val="none" w:sz="0" w:space="0" w:color="auto"/>
                <w:right w:val="none" w:sz="0" w:space="0" w:color="auto"/>
              </w:divBdr>
              <w:divsChild>
                <w:div w:id="1704280465">
                  <w:marLeft w:val="0"/>
                  <w:marRight w:val="0"/>
                  <w:marTop w:val="0"/>
                  <w:marBottom w:val="0"/>
                  <w:divBdr>
                    <w:top w:val="none" w:sz="0" w:space="0" w:color="auto"/>
                    <w:left w:val="none" w:sz="0" w:space="0" w:color="auto"/>
                    <w:bottom w:val="none" w:sz="0" w:space="0" w:color="auto"/>
                    <w:right w:val="none" w:sz="0" w:space="0" w:color="auto"/>
                  </w:divBdr>
                </w:div>
                <w:div w:id="2010712057">
                  <w:marLeft w:val="0"/>
                  <w:marRight w:val="0"/>
                  <w:marTop w:val="0"/>
                  <w:marBottom w:val="0"/>
                  <w:divBdr>
                    <w:top w:val="none" w:sz="0" w:space="0" w:color="auto"/>
                    <w:left w:val="none" w:sz="0" w:space="0" w:color="auto"/>
                    <w:bottom w:val="none" w:sz="0" w:space="0" w:color="auto"/>
                    <w:right w:val="none" w:sz="0" w:space="0" w:color="auto"/>
                  </w:divBdr>
                </w:div>
                <w:div w:id="1862280249">
                  <w:marLeft w:val="0"/>
                  <w:marRight w:val="0"/>
                  <w:marTop w:val="0"/>
                  <w:marBottom w:val="0"/>
                  <w:divBdr>
                    <w:top w:val="none" w:sz="0" w:space="0" w:color="auto"/>
                    <w:left w:val="none" w:sz="0" w:space="0" w:color="auto"/>
                    <w:bottom w:val="none" w:sz="0" w:space="0" w:color="auto"/>
                    <w:right w:val="none" w:sz="0" w:space="0" w:color="auto"/>
                  </w:divBdr>
                </w:div>
                <w:div w:id="993870855">
                  <w:marLeft w:val="0"/>
                  <w:marRight w:val="0"/>
                  <w:marTop w:val="0"/>
                  <w:marBottom w:val="0"/>
                  <w:divBdr>
                    <w:top w:val="none" w:sz="0" w:space="0" w:color="auto"/>
                    <w:left w:val="none" w:sz="0" w:space="0" w:color="auto"/>
                    <w:bottom w:val="none" w:sz="0" w:space="0" w:color="auto"/>
                    <w:right w:val="none" w:sz="0" w:space="0" w:color="auto"/>
                  </w:divBdr>
                </w:div>
              </w:divsChild>
            </w:div>
            <w:div w:id="422534159">
              <w:marLeft w:val="0"/>
              <w:marRight w:val="0"/>
              <w:marTop w:val="0"/>
              <w:marBottom w:val="0"/>
              <w:divBdr>
                <w:top w:val="none" w:sz="0" w:space="0" w:color="auto"/>
                <w:left w:val="none" w:sz="0" w:space="0" w:color="auto"/>
                <w:bottom w:val="none" w:sz="0" w:space="0" w:color="auto"/>
                <w:right w:val="none" w:sz="0" w:space="0" w:color="auto"/>
              </w:divBdr>
              <w:divsChild>
                <w:div w:id="336081896">
                  <w:marLeft w:val="0"/>
                  <w:marRight w:val="0"/>
                  <w:marTop w:val="0"/>
                  <w:marBottom w:val="0"/>
                  <w:divBdr>
                    <w:top w:val="none" w:sz="0" w:space="0" w:color="auto"/>
                    <w:left w:val="none" w:sz="0" w:space="0" w:color="auto"/>
                    <w:bottom w:val="none" w:sz="0" w:space="0" w:color="auto"/>
                    <w:right w:val="none" w:sz="0" w:space="0" w:color="auto"/>
                  </w:divBdr>
                </w:div>
                <w:div w:id="1481851202">
                  <w:marLeft w:val="0"/>
                  <w:marRight w:val="0"/>
                  <w:marTop w:val="0"/>
                  <w:marBottom w:val="0"/>
                  <w:divBdr>
                    <w:top w:val="none" w:sz="0" w:space="0" w:color="auto"/>
                    <w:left w:val="none" w:sz="0" w:space="0" w:color="auto"/>
                    <w:bottom w:val="none" w:sz="0" w:space="0" w:color="auto"/>
                    <w:right w:val="none" w:sz="0" w:space="0" w:color="auto"/>
                  </w:divBdr>
                </w:div>
                <w:div w:id="383482689">
                  <w:marLeft w:val="0"/>
                  <w:marRight w:val="0"/>
                  <w:marTop w:val="0"/>
                  <w:marBottom w:val="0"/>
                  <w:divBdr>
                    <w:top w:val="none" w:sz="0" w:space="0" w:color="auto"/>
                    <w:left w:val="none" w:sz="0" w:space="0" w:color="auto"/>
                    <w:bottom w:val="none" w:sz="0" w:space="0" w:color="auto"/>
                    <w:right w:val="none" w:sz="0" w:space="0" w:color="auto"/>
                  </w:divBdr>
                </w:div>
              </w:divsChild>
            </w:div>
            <w:div w:id="357463832">
              <w:marLeft w:val="0"/>
              <w:marRight w:val="0"/>
              <w:marTop w:val="0"/>
              <w:marBottom w:val="0"/>
              <w:divBdr>
                <w:top w:val="none" w:sz="0" w:space="0" w:color="auto"/>
                <w:left w:val="none" w:sz="0" w:space="0" w:color="auto"/>
                <w:bottom w:val="none" w:sz="0" w:space="0" w:color="auto"/>
                <w:right w:val="none" w:sz="0" w:space="0" w:color="auto"/>
              </w:divBdr>
              <w:divsChild>
                <w:div w:id="1290672487">
                  <w:marLeft w:val="0"/>
                  <w:marRight w:val="0"/>
                  <w:marTop w:val="0"/>
                  <w:marBottom w:val="0"/>
                  <w:divBdr>
                    <w:top w:val="none" w:sz="0" w:space="0" w:color="auto"/>
                    <w:left w:val="none" w:sz="0" w:space="0" w:color="auto"/>
                    <w:bottom w:val="none" w:sz="0" w:space="0" w:color="auto"/>
                    <w:right w:val="none" w:sz="0" w:space="0" w:color="auto"/>
                  </w:divBdr>
                </w:div>
              </w:divsChild>
            </w:div>
            <w:div w:id="1211771009">
              <w:marLeft w:val="0"/>
              <w:marRight w:val="0"/>
              <w:marTop w:val="0"/>
              <w:marBottom w:val="0"/>
              <w:divBdr>
                <w:top w:val="none" w:sz="0" w:space="0" w:color="auto"/>
                <w:left w:val="none" w:sz="0" w:space="0" w:color="auto"/>
                <w:bottom w:val="none" w:sz="0" w:space="0" w:color="auto"/>
                <w:right w:val="none" w:sz="0" w:space="0" w:color="auto"/>
              </w:divBdr>
              <w:divsChild>
                <w:div w:id="622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898">
      <w:bodyDiv w:val="1"/>
      <w:marLeft w:val="0"/>
      <w:marRight w:val="0"/>
      <w:marTop w:val="0"/>
      <w:marBottom w:val="0"/>
      <w:divBdr>
        <w:top w:val="none" w:sz="0" w:space="0" w:color="auto"/>
        <w:left w:val="none" w:sz="0" w:space="0" w:color="auto"/>
        <w:bottom w:val="none" w:sz="0" w:space="0" w:color="auto"/>
        <w:right w:val="none" w:sz="0" w:space="0" w:color="auto"/>
      </w:divBdr>
    </w:div>
    <w:div w:id="1285040565">
      <w:bodyDiv w:val="1"/>
      <w:marLeft w:val="0"/>
      <w:marRight w:val="0"/>
      <w:marTop w:val="0"/>
      <w:marBottom w:val="0"/>
      <w:divBdr>
        <w:top w:val="none" w:sz="0" w:space="0" w:color="auto"/>
        <w:left w:val="none" w:sz="0" w:space="0" w:color="auto"/>
        <w:bottom w:val="none" w:sz="0" w:space="0" w:color="auto"/>
        <w:right w:val="none" w:sz="0" w:space="0" w:color="auto"/>
      </w:divBdr>
    </w:div>
    <w:div w:id="1373577231">
      <w:bodyDiv w:val="1"/>
      <w:marLeft w:val="0"/>
      <w:marRight w:val="0"/>
      <w:marTop w:val="0"/>
      <w:marBottom w:val="0"/>
      <w:divBdr>
        <w:top w:val="none" w:sz="0" w:space="0" w:color="auto"/>
        <w:left w:val="none" w:sz="0" w:space="0" w:color="auto"/>
        <w:bottom w:val="none" w:sz="0" w:space="0" w:color="auto"/>
        <w:right w:val="none" w:sz="0" w:space="0" w:color="auto"/>
      </w:divBdr>
    </w:div>
    <w:div w:id="1825853304">
      <w:bodyDiv w:val="1"/>
      <w:marLeft w:val="0"/>
      <w:marRight w:val="0"/>
      <w:marTop w:val="0"/>
      <w:marBottom w:val="0"/>
      <w:divBdr>
        <w:top w:val="none" w:sz="0" w:space="0" w:color="auto"/>
        <w:left w:val="none" w:sz="0" w:space="0" w:color="auto"/>
        <w:bottom w:val="none" w:sz="0" w:space="0" w:color="auto"/>
        <w:right w:val="none" w:sz="0" w:space="0" w:color="auto"/>
      </w:divBdr>
    </w:div>
    <w:div w:id="1833595025">
      <w:bodyDiv w:val="1"/>
      <w:marLeft w:val="0"/>
      <w:marRight w:val="0"/>
      <w:marTop w:val="0"/>
      <w:marBottom w:val="0"/>
      <w:divBdr>
        <w:top w:val="none" w:sz="0" w:space="0" w:color="auto"/>
        <w:left w:val="none" w:sz="0" w:space="0" w:color="auto"/>
        <w:bottom w:val="none" w:sz="0" w:space="0" w:color="auto"/>
        <w:right w:val="none" w:sz="0" w:space="0" w:color="auto"/>
      </w:divBdr>
      <w:divsChild>
        <w:div w:id="1154182331">
          <w:marLeft w:val="0"/>
          <w:marRight w:val="0"/>
          <w:marTop w:val="0"/>
          <w:marBottom w:val="0"/>
          <w:divBdr>
            <w:top w:val="none" w:sz="0" w:space="0" w:color="auto"/>
            <w:left w:val="none" w:sz="0" w:space="0" w:color="auto"/>
            <w:bottom w:val="none" w:sz="0" w:space="0" w:color="auto"/>
            <w:right w:val="none" w:sz="0" w:space="0" w:color="auto"/>
          </w:divBdr>
          <w:divsChild>
            <w:div w:id="980034424">
              <w:marLeft w:val="0"/>
              <w:marRight w:val="0"/>
              <w:marTop w:val="0"/>
              <w:marBottom w:val="0"/>
              <w:divBdr>
                <w:top w:val="none" w:sz="0" w:space="0" w:color="auto"/>
                <w:left w:val="none" w:sz="0" w:space="0" w:color="auto"/>
                <w:bottom w:val="none" w:sz="0" w:space="0" w:color="auto"/>
                <w:right w:val="none" w:sz="0" w:space="0" w:color="auto"/>
              </w:divBdr>
              <w:divsChild>
                <w:div w:id="1642687303">
                  <w:marLeft w:val="0"/>
                  <w:marRight w:val="0"/>
                  <w:marTop w:val="0"/>
                  <w:marBottom w:val="0"/>
                  <w:divBdr>
                    <w:top w:val="none" w:sz="0" w:space="0" w:color="auto"/>
                    <w:left w:val="none" w:sz="0" w:space="0" w:color="auto"/>
                    <w:bottom w:val="none" w:sz="0" w:space="0" w:color="auto"/>
                    <w:right w:val="none" w:sz="0" w:space="0" w:color="auto"/>
                  </w:divBdr>
                </w:div>
                <w:div w:id="1100177693">
                  <w:marLeft w:val="0"/>
                  <w:marRight w:val="0"/>
                  <w:marTop w:val="0"/>
                  <w:marBottom w:val="0"/>
                  <w:divBdr>
                    <w:top w:val="none" w:sz="0" w:space="0" w:color="auto"/>
                    <w:left w:val="none" w:sz="0" w:space="0" w:color="auto"/>
                    <w:bottom w:val="none" w:sz="0" w:space="0" w:color="auto"/>
                    <w:right w:val="none" w:sz="0" w:space="0" w:color="auto"/>
                  </w:divBdr>
                  <w:divsChild>
                    <w:div w:id="821968207">
                      <w:marLeft w:val="0"/>
                      <w:marRight w:val="0"/>
                      <w:marTop w:val="0"/>
                      <w:marBottom w:val="0"/>
                      <w:divBdr>
                        <w:top w:val="none" w:sz="0" w:space="0" w:color="auto"/>
                        <w:left w:val="none" w:sz="0" w:space="0" w:color="auto"/>
                        <w:bottom w:val="none" w:sz="0" w:space="0" w:color="auto"/>
                        <w:right w:val="none" w:sz="0" w:space="0" w:color="auto"/>
                      </w:divBdr>
                    </w:div>
                    <w:div w:id="693577788">
                      <w:marLeft w:val="0"/>
                      <w:marRight w:val="0"/>
                      <w:marTop w:val="0"/>
                      <w:marBottom w:val="0"/>
                      <w:divBdr>
                        <w:top w:val="none" w:sz="0" w:space="0" w:color="auto"/>
                        <w:left w:val="none" w:sz="0" w:space="0" w:color="auto"/>
                        <w:bottom w:val="none" w:sz="0" w:space="0" w:color="auto"/>
                        <w:right w:val="none" w:sz="0" w:space="0" w:color="auto"/>
                      </w:divBdr>
                    </w:div>
                    <w:div w:id="724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6536">
              <w:marLeft w:val="0"/>
              <w:marRight w:val="0"/>
              <w:marTop w:val="0"/>
              <w:marBottom w:val="0"/>
              <w:divBdr>
                <w:top w:val="none" w:sz="0" w:space="0" w:color="auto"/>
                <w:left w:val="none" w:sz="0" w:space="0" w:color="auto"/>
                <w:bottom w:val="none" w:sz="0" w:space="0" w:color="auto"/>
                <w:right w:val="none" w:sz="0" w:space="0" w:color="auto"/>
              </w:divBdr>
              <w:divsChild>
                <w:div w:id="1294795214">
                  <w:marLeft w:val="0"/>
                  <w:marRight w:val="0"/>
                  <w:marTop w:val="0"/>
                  <w:marBottom w:val="0"/>
                  <w:divBdr>
                    <w:top w:val="none" w:sz="0" w:space="0" w:color="auto"/>
                    <w:left w:val="none" w:sz="0" w:space="0" w:color="auto"/>
                    <w:bottom w:val="none" w:sz="0" w:space="0" w:color="auto"/>
                    <w:right w:val="none" w:sz="0" w:space="0" w:color="auto"/>
                  </w:divBdr>
                </w:div>
                <w:div w:id="1009407813">
                  <w:marLeft w:val="0"/>
                  <w:marRight w:val="0"/>
                  <w:marTop w:val="0"/>
                  <w:marBottom w:val="0"/>
                  <w:divBdr>
                    <w:top w:val="none" w:sz="0" w:space="0" w:color="auto"/>
                    <w:left w:val="none" w:sz="0" w:space="0" w:color="auto"/>
                    <w:bottom w:val="none" w:sz="0" w:space="0" w:color="auto"/>
                    <w:right w:val="none" w:sz="0" w:space="0" w:color="auto"/>
                  </w:divBdr>
                  <w:divsChild>
                    <w:div w:id="958608889">
                      <w:marLeft w:val="0"/>
                      <w:marRight w:val="0"/>
                      <w:marTop w:val="0"/>
                      <w:marBottom w:val="0"/>
                      <w:divBdr>
                        <w:top w:val="none" w:sz="0" w:space="0" w:color="auto"/>
                        <w:left w:val="none" w:sz="0" w:space="0" w:color="auto"/>
                        <w:bottom w:val="none" w:sz="0" w:space="0" w:color="auto"/>
                        <w:right w:val="none" w:sz="0" w:space="0" w:color="auto"/>
                      </w:divBdr>
                    </w:div>
                    <w:div w:id="1006859421">
                      <w:marLeft w:val="0"/>
                      <w:marRight w:val="0"/>
                      <w:marTop w:val="0"/>
                      <w:marBottom w:val="0"/>
                      <w:divBdr>
                        <w:top w:val="none" w:sz="0" w:space="0" w:color="auto"/>
                        <w:left w:val="none" w:sz="0" w:space="0" w:color="auto"/>
                        <w:bottom w:val="none" w:sz="0" w:space="0" w:color="auto"/>
                        <w:right w:val="none" w:sz="0" w:space="0" w:color="auto"/>
                      </w:divBdr>
                    </w:div>
                    <w:div w:id="1623926943">
                      <w:marLeft w:val="0"/>
                      <w:marRight w:val="0"/>
                      <w:marTop w:val="0"/>
                      <w:marBottom w:val="0"/>
                      <w:divBdr>
                        <w:top w:val="none" w:sz="0" w:space="0" w:color="auto"/>
                        <w:left w:val="none" w:sz="0" w:space="0" w:color="auto"/>
                        <w:bottom w:val="none" w:sz="0" w:space="0" w:color="auto"/>
                        <w:right w:val="none" w:sz="0" w:space="0" w:color="auto"/>
                      </w:divBdr>
                    </w:div>
                    <w:div w:id="1685479116">
                      <w:marLeft w:val="0"/>
                      <w:marRight w:val="0"/>
                      <w:marTop w:val="0"/>
                      <w:marBottom w:val="0"/>
                      <w:divBdr>
                        <w:top w:val="none" w:sz="0" w:space="0" w:color="auto"/>
                        <w:left w:val="none" w:sz="0" w:space="0" w:color="auto"/>
                        <w:bottom w:val="none" w:sz="0" w:space="0" w:color="auto"/>
                        <w:right w:val="none" w:sz="0" w:space="0" w:color="auto"/>
                      </w:divBdr>
                    </w:div>
                    <w:div w:id="1424033266">
                      <w:marLeft w:val="0"/>
                      <w:marRight w:val="0"/>
                      <w:marTop w:val="0"/>
                      <w:marBottom w:val="0"/>
                      <w:divBdr>
                        <w:top w:val="none" w:sz="0" w:space="0" w:color="auto"/>
                        <w:left w:val="none" w:sz="0" w:space="0" w:color="auto"/>
                        <w:bottom w:val="none" w:sz="0" w:space="0" w:color="auto"/>
                        <w:right w:val="none" w:sz="0" w:space="0" w:color="auto"/>
                      </w:divBdr>
                    </w:div>
                    <w:div w:id="436799547">
                      <w:marLeft w:val="0"/>
                      <w:marRight w:val="0"/>
                      <w:marTop w:val="0"/>
                      <w:marBottom w:val="0"/>
                      <w:divBdr>
                        <w:top w:val="none" w:sz="0" w:space="0" w:color="auto"/>
                        <w:left w:val="none" w:sz="0" w:space="0" w:color="auto"/>
                        <w:bottom w:val="none" w:sz="0" w:space="0" w:color="auto"/>
                        <w:right w:val="none" w:sz="0" w:space="0" w:color="auto"/>
                      </w:divBdr>
                    </w:div>
                    <w:div w:id="1485782468">
                      <w:marLeft w:val="0"/>
                      <w:marRight w:val="0"/>
                      <w:marTop w:val="0"/>
                      <w:marBottom w:val="0"/>
                      <w:divBdr>
                        <w:top w:val="none" w:sz="0" w:space="0" w:color="auto"/>
                        <w:left w:val="none" w:sz="0" w:space="0" w:color="auto"/>
                        <w:bottom w:val="none" w:sz="0" w:space="0" w:color="auto"/>
                        <w:right w:val="none" w:sz="0" w:space="0" w:color="auto"/>
                      </w:divBdr>
                    </w:div>
                    <w:div w:id="378864689">
                      <w:marLeft w:val="0"/>
                      <w:marRight w:val="0"/>
                      <w:marTop w:val="0"/>
                      <w:marBottom w:val="0"/>
                      <w:divBdr>
                        <w:top w:val="none" w:sz="0" w:space="0" w:color="auto"/>
                        <w:left w:val="none" w:sz="0" w:space="0" w:color="auto"/>
                        <w:bottom w:val="none" w:sz="0" w:space="0" w:color="auto"/>
                        <w:right w:val="none" w:sz="0" w:space="0" w:color="auto"/>
                      </w:divBdr>
                    </w:div>
                    <w:div w:id="1295284470">
                      <w:marLeft w:val="0"/>
                      <w:marRight w:val="0"/>
                      <w:marTop w:val="0"/>
                      <w:marBottom w:val="0"/>
                      <w:divBdr>
                        <w:top w:val="none" w:sz="0" w:space="0" w:color="auto"/>
                        <w:left w:val="none" w:sz="0" w:space="0" w:color="auto"/>
                        <w:bottom w:val="none" w:sz="0" w:space="0" w:color="auto"/>
                        <w:right w:val="none" w:sz="0" w:space="0" w:color="auto"/>
                      </w:divBdr>
                    </w:div>
                    <w:div w:id="727460760">
                      <w:marLeft w:val="0"/>
                      <w:marRight w:val="0"/>
                      <w:marTop w:val="0"/>
                      <w:marBottom w:val="0"/>
                      <w:divBdr>
                        <w:top w:val="none" w:sz="0" w:space="0" w:color="auto"/>
                        <w:left w:val="none" w:sz="0" w:space="0" w:color="auto"/>
                        <w:bottom w:val="none" w:sz="0" w:space="0" w:color="auto"/>
                        <w:right w:val="none" w:sz="0" w:space="0" w:color="auto"/>
                      </w:divBdr>
                    </w:div>
                    <w:div w:id="2003774578">
                      <w:marLeft w:val="0"/>
                      <w:marRight w:val="0"/>
                      <w:marTop w:val="0"/>
                      <w:marBottom w:val="0"/>
                      <w:divBdr>
                        <w:top w:val="none" w:sz="0" w:space="0" w:color="auto"/>
                        <w:left w:val="none" w:sz="0" w:space="0" w:color="auto"/>
                        <w:bottom w:val="none" w:sz="0" w:space="0" w:color="auto"/>
                        <w:right w:val="none" w:sz="0" w:space="0" w:color="auto"/>
                      </w:divBdr>
                    </w:div>
                    <w:div w:id="714698314">
                      <w:marLeft w:val="0"/>
                      <w:marRight w:val="0"/>
                      <w:marTop w:val="0"/>
                      <w:marBottom w:val="0"/>
                      <w:divBdr>
                        <w:top w:val="none" w:sz="0" w:space="0" w:color="auto"/>
                        <w:left w:val="none" w:sz="0" w:space="0" w:color="auto"/>
                        <w:bottom w:val="none" w:sz="0" w:space="0" w:color="auto"/>
                        <w:right w:val="none" w:sz="0" w:space="0" w:color="auto"/>
                      </w:divBdr>
                    </w:div>
                    <w:div w:id="852961231">
                      <w:marLeft w:val="0"/>
                      <w:marRight w:val="0"/>
                      <w:marTop w:val="0"/>
                      <w:marBottom w:val="0"/>
                      <w:divBdr>
                        <w:top w:val="none" w:sz="0" w:space="0" w:color="auto"/>
                        <w:left w:val="none" w:sz="0" w:space="0" w:color="auto"/>
                        <w:bottom w:val="none" w:sz="0" w:space="0" w:color="auto"/>
                        <w:right w:val="none" w:sz="0" w:space="0" w:color="auto"/>
                      </w:divBdr>
                    </w:div>
                    <w:div w:id="1079182148">
                      <w:marLeft w:val="0"/>
                      <w:marRight w:val="0"/>
                      <w:marTop w:val="0"/>
                      <w:marBottom w:val="0"/>
                      <w:divBdr>
                        <w:top w:val="none" w:sz="0" w:space="0" w:color="auto"/>
                        <w:left w:val="none" w:sz="0" w:space="0" w:color="auto"/>
                        <w:bottom w:val="none" w:sz="0" w:space="0" w:color="auto"/>
                        <w:right w:val="none" w:sz="0" w:space="0" w:color="auto"/>
                      </w:divBdr>
                    </w:div>
                    <w:div w:id="1543790846">
                      <w:marLeft w:val="0"/>
                      <w:marRight w:val="0"/>
                      <w:marTop w:val="0"/>
                      <w:marBottom w:val="0"/>
                      <w:divBdr>
                        <w:top w:val="none" w:sz="0" w:space="0" w:color="auto"/>
                        <w:left w:val="none" w:sz="0" w:space="0" w:color="auto"/>
                        <w:bottom w:val="none" w:sz="0" w:space="0" w:color="auto"/>
                        <w:right w:val="none" w:sz="0" w:space="0" w:color="auto"/>
                      </w:divBdr>
                    </w:div>
                    <w:div w:id="143933183">
                      <w:marLeft w:val="0"/>
                      <w:marRight w:val="0"/>
                      <w:marTop w:val="0"/>
                      <w:marBottom w:val="0"/>
                      <w:divBdr>
                        <w:top w:val="none" w:sz="0" w:space="0" w:color="auto"/>
                        <w:left w:val="none" w:sz="0" w:space="0" w:color="auto"/>
                        <w:bottom w:val="none" w:sz="0" w:space="0" w:color="auto"/>
                        <w:right w:val="none" w:sz="0" w:space="0" w:color="auto"/>
                      </w:divBdr>
                    </w:div>
                    <w:div w:id="1213495516">
                      <w:marLeft w:val="0"/>
                      <w:marRight w:val="0"/>
                      <w:marTop w:val="0"/>
                      <w:marBottom w:val="0"/>
                      <w:divBdr>
                        <w:top w:val="none" w:sz="0" w:space="0" w:color="auto"/>
                        <w:left w:val="none" w:sz="0" w:space="0" w:color="auto"/>
                        <w:bottom w:val="none" w:sz="0" w:space="0" w:color="auto"/>
                        <w:right w:val="none" w:sz="0" w:space="0" w:color="auto"/>
                      </w:divBdr>
                    </w:div>
                    <w:div w:id="1247687894">
                      <w:marLeft w:val="0"/>
                      <w:marRight w:val="0"/>
                      <w:marTop w:val="0"/>
                      <w:marBottom w:val="0"/>
                      <w:divBdr>
                        <w:top w:val="none" w:sz="0" w:space="0" w:color="auto"/>
                        <w:left w:val="none" w:sz="0" w:space="0" w:color="auto"/>
                        <w:bottom w:val="none" w:sz="0" w:space="0" w:color="auto"/>
                        <w:right w:val="none" w:sz="0" w:space="0" w:color="auto"/>
                      </w:divBdr>
                    </w:div>
                    <w:div w:id="298145817">
                      <w:marLeft w:val="0"/>
                      <w:marRight w:val="0"/>
                      <w:marTop w:val="0"/>
                      <w:marBottom w:val="0"/>
                      <w:divBdr>
                        <w:top w:val="none" w:sz="0" w:space="0" w:color="auto"/>
                        <w:left w:val="none" w:sz="0" w:space="0" w:color="auto"/>
                        <w:bottom w:val="none" w:sz="0" w:space="0" w:color="auto"/>
                        <w:right w:val="none" w:sz="0" w:space="0" w:color="auto"/>
                      </w:divBdr>
                    </w:div>
                    <w:div w:id="1710951111">
                      <w:marLeft w:val="0"/>
                      <w:marRight w:val="0"/>
                      <w:marTop w:val="0"/>
                      <w:marBottom w:val="0"/>
                      <w:divBdr>
                        <w:top w:val="none" w:sz="0" w:space="0" w:color="auto"/>
                        <w:left w:val="none" w:sz="0" w:space="0" w:color="auto"/>
                        <w:bottom w:val="none" w:sz="0" w:space="0" w:color="auto"/>
                        <w:right w:val="none" w:sz="0" w:space="0" w:color="auto"/>
                      </w:divBdr>
                    </w:div>
                    <w:div w:id="223026710">
                      <w:marLeft w:val="0"/>
                      <w:marRight w:val="0"/>
                      <w:marTop w:val="0"/>
                      <w:marBottom w:val="0"/>
                      <w:divBdr>
                        <w:top w:val="none" w:sz="0" w:space="0" w:color="auto"/>
                        <w:left w:val="none" w:sz="0" w:space="0" w:color="auto"/>
                        <w:bottom w:val="none" w:sz="0" w:space="0" w:color="auto"/>
                        <w:right w:val="none" w:sz="0" w:space="0" w:color="auto"/>
                      </w:divBdr>
                    </w:div>
                  </w:divsChild>
                </w:div>
                <w:div w:id="284890256">
                  <w:marLeft w:val="0"/>
                  <w:marRight w:val="0"/>
                  <w:marTop w:val="0"/>
                  <w:marBottom w:val="0"/>
                  <w:divBdr>
                    <w:top w:val="none" w:sz="0" w:space="0" w:color="auto"/>
                    <w:left w:val="none" w:sz="0" w:space="0" w:color="auto"/>
                    <w:bottom w:val="none" w:sz="0" w:space="0" w:color="auto"/>
                    <w:right w:val="none" w:sz="0" w:space="0" w:color="auto"/>
                  </w:divBdr>
                </w:div>
                <w:div w:id="1838419997">
                  <w:marLeft w:val="0"/>
                  <w:marRight w:val="0"/>
                  <w:marTop w:val="0"/>
                  <w:marBottom w:val="0"/>
                  <w:divBdr>
                    <w:top w:val="none" w:sz="0" w:space="0" w:color="auto"/>
                    <w:left w:val="none" w:sz="0" w:space="0" w:color="auto"/>
                    <w:bottom w:val="none" w:sz="0" w:space="0" w:color="auto"/>
                    <w:right w:val="none" w:sz="0" w:space="0" w:color="auto"/>
                  </w:divBdr>
                  <w:divsChild>
                    <w:div w:id="1886408038">
                      <w:marLeft w:val="0"/>
                      <w:marRight w:val="0"/>
                      <w:marTop w:val="0"/>
                      <w:marBottom w:val="0"/>
                      <w:divBdr>
                        <w:top w:val="none" w:sz="0" w:space="0" w:color="auto"/>
                        <w:left w:val="none" w:sz="0" w:space="0" w:color="auto"/>
                        <w:bottom w:val="none" w:sz="0" w:space="0" w:color="auto"/>
                        <w:right w:val="none" w:sz="0" w:space="0" w:color="auto"/>
                      </w:divBdr>
                    </w:div>
                    <w:div w:id="1828548660">
                      <w:marLeft w:val="0"/>
                      <w:marRight w:val="0"/>
                      <w:marTop w:val="0"/>
                      <w:marBottom w:val="0"/>
                      <w:divBdr>
                        <w:top w:val="none" w:sz="0" w:space="0" w:color="auto"/>
                        <w:left w:val="none" w:sz="0" w:space="0" w:color="auto"/>
                        <w:bottom w:val="none" w:sz="0" w:space="0" w:color="auto"/>
                        <w:right w:val="none" w:sz="0" w:space="0" w:color="auto"/>
                      </w:divBdr>
                    </w:div>
                    <w:div w:id="908924932">
                      <w:marLeft w:val="0"/>
                      <w:marRight w:val="0"/>
                      <w:marTop w:val="0"/>
                      <w:marBottom w:val="0"/>
                      <w:divBdr>
                        <w:top w:val="none" w:sz="0" w:space="0" w:color="auto"/>
                        <w:left w:val="none" w:sz="0" w:space="0" w:color="auto"/>
                        <w:bottom w:val="none" w:sz="0" w:space="0" w:color="auto"/>
                        <w:right w:val="none" w:sz="0" w:space="0" w:color="auto"/>
                      </w:divBdr>
                    </w:div>
                    <w:div w:id="1326324724">
                      <w:marLeft w:val="0"/>
                      <w:marRight w:val="0"/>
                      <w:marTop w:val="0"/>
                      <w:marBottom w:val="0"/>
                      <w:divBdr>
                        <w:top w:val="none" w:sz="0" w:space="0" w:color="auto"/>
                        <w:left w:val="none" w:sz="0" w:space="0" w:color="auto"/>
                        <w:bottom w:val="none" w:sz="0" w:space="0" w:color="auto"/>
                        <w:right w:val="none" w:sz="0" w:space="0" w:color="auto"/>
                      </w:divBdr>
                    </w:div>
                    <w:div w:id="550966847">
                      <w:marLeft w:val="0"/>
                      <w:marRight w:val="0"/>
                      <w:marTop w:val="0"/>
                      <w:marBottom w:val="0"/>
                      <w:divBdr>
                        <w:top w:val="none" w:sz="0" w:space="0" w:color="auto"/>
                        <w:left w:val="none" w:sz="0" w:space="0" w:color="auto"/>
                        <w:bottom w:val="none" w:sz="0" w:space="0" w:color="auto"/>
                        <w:right w:val="none" w:sz="0" w:space="0" w:color="auto"/>
                      </w:divBdr>
                      <w:divsChild>
                        <w:div w:id="1826894793">
                          <w:marLeft w:val="0"/>
                          <w:marRight w:val="0"/>
                          <w:marTop w:val="0"/>
                          <w:marBottom w:val="0"/>
                          <w:divBdr>
                            <w:top w:val="none" w:sz="0" w:space="0" w:color="auto"/>
                            <w:left w:val="none" w:sz="0" w:space="0" w:color="auto"/>
                            <w:bottom w:val="none" w:sz="0" w:space="0" w:color="auto"/>
                            <w:right w:val="none" w:sz="0" w:space="0" w:color="auto"/>
                          </w:divBdr>
                        </w:div>
                        <w:div w:id="1210070080">
                          <w:marLeft w:val="0"/>
                          <w:marRight w:val="0"/>
                          <w:marTop w:val="0"/>
                          <w:marBottom w:val="0"/>
                          <w:divBdr>
                            <w:top w:val="none" w:sz="0" w:space="0" w:color="auto"/>
                            <w:left w:val="none" w:sz="0" w:space="0" w:color="auto"/>
                            <w:bottom w:val="none" w:sz="0" w:space="0" w:color="auto"/>
                            <w:right w:val="none" w:sz="0" w:space="0" w:color="auto"/>
                          </w:divBdr>
                        </w:div>
                      </w:divsChild>
                    </w:div>
                    <w:div w:id="2023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0930">
              <w:marLeft w:val="0"/>
              <w:marRight w:val="0"/>
              <w:marTop w:val="0"/>
              <w:marBottom w:val="0"/>
              <w:divBdr>
                <w:top w:val="none" w:sz="0" w:space="0" w:color="auto"/>
                <w:left w:val="none" w:sz="0" w:space="0" w:color="auto"/>
                <w:bottom w:val="none" w:sz="0" w:space="0" w:color="auto"/>
                <w:right w:val="none" w:sz="0" w:space="0" w:color="auto"/>
              </w:divBdr>
              <w:divsChild>
                <w:div w:id="1395661195">
                  <w:marLeft w:val="0"/>
                  <w:marRight w:val="0"/>
                  <w:marTop w:val="0"/>
                  <w:marBottom w:val="0"/>
                  <w:divBdr>
                    <w:top w:val="none" w:sz="0" w:space="0" w:color="auto"/>
                    <w:left w:val="none" w:sz="0" w:space="0" w:color="auto"/>
                    <w:bottom w:val="none" w:sz="0" w:space="0" w:color="auto"/>
                    <w:right w:val="none" w:sz="0" w:space="0" w:color="auto"/>
                  </w:divBdr>
                </w:div>
                <w:div w:id="1760322965">
                  <w:marLeft w:val="0"/>
                  <w:marRight w:val="0"/>
                  <w:marTop w:val="0"/>
                  <w:marBottom w:val="0"/>
                  <w:divBdr>
                    <w:top w:val="none" w:sz="0" w:space="0" w:color="auto"/>
                    <w:left w:val="none" w:sz="0" w:space="0" w:color="auto"/>
                    <w:bottom w:val="none" w:sz="0" w:space="0" w:color="auto"/>
                    <w:right w:val="none" w:sz="0" w:space="0" w:color="auto"/>
                  </w:divBdr>
                </w:div>
                <w:div w:id="907425035">
                  <w:marLeft w:val="0"/>
                  <w:marRight w:val="0"/>
                  <w:marTop w:val="0"/>
                  <w:marBottom w:val="0"/>
                  <w:divBdr>
                    <w:top w:val="none" w:sz="0" w:space="0" w:color="auto"/>
                    <w:left w:val="none" w:sz="0" w:space="0" w:color="auto"/>
                    <w:bottom w:val="none" w:sz="0" w:space="0" w:color="auto"/>
                    <w:right w:val="none" w:sz="0" w:space="0" w:color="auto"/>
                  </w:divBdr>
                </w:div>
                <w:div w:id="160853366">
                  <w:marLeft w:val="0"/>
                  <w:marRight w:val="0"/>
                  <w:marTop w:val="0"/>
                  <w:marBottom w:val="0"/>
                  <w:divBdr>
                    <w:top w:val="none" w:sz="0" w:space="0" w:color="auto"/>
                    <w:left w:val="none" w:sz="0" w:space="0" w:color="auto"/>
                    <w:bottom w:val="none" w:sz="0" w:space="0" w:color="auto"/>
                    <w:right w:val="none" w:sz="0" w:space="0" w:color="auto"/>
                  </w:divBdr>
                </w:div>
                <w:div w:id="1959220973">
                  <w:marLeft w:val="0"/>
                  <w:marRight w:val="0"/>
                  <w:marTop w:val="0"/>
                  <w:marBottom w:val="0"/>
                  <w:divBdr>
                    <w:top w:val="none" w:sz="0" w:space="0" w:color="auto"/>
                    <w:left w:val="none" w:sz="0" w:space="0" w:color="auto"/>
                    <w:bottom w:val="none" w:sz="0" w:space="0" w:color="auto"/>
                    <w:right w:val="none" w:sz="0" w:space="0" w:color="auto"/>
                  </w:divBdr>
                </w:div>
              </w:divsChild>
            </w:div>
            <w:div w:id="401874132">
              <w:marLeft w:val="0"/>
              <w:marRight w:val="0"/>
              <w:marTop w:val="0"/>
              <w:marBottom w:val="0"/>
              <w:divBdr>
                <w:top w:val="none" w:sz="0" w:space="0" w:color="auto"/>
                <w:left w:val="none" w:sz="0" w:space="0" w:color="auto"/>
                <w:bottom w:val="none" w:sz="0" w:space="0" w:color="auto"/>
                <w:right w:val="none" w:sz="0" w:space="0" w:color="auto"/>
              </w:divBdr>
              <w:divsChild>
                <w:div w:id="1471248900">
                  <w:marLeft w:val="0"/>
                  <w:marRight w:val="0"/>
                  <w:marTop w:val="0"/>
                  <w:marBottom w:val="0"/>
                  <w:divBdr>
                    <w:top w:val="none" w:sz="0" w:space="0" w:color="auto"/>
                    <w:left w:val="none" w:sz="0" w:space="0" w:color="auto"/>
                    <w:bottom w:val="none" w:sz="0" w:space="0" w:color="auto"/>
                    <w:right w:val="none" w:sz="0" w:space="0" w:color="auto"/>
                  </w:divBdr>
                </w:div>
                <w:div w:id="502933774">
                  <w:marLeft w:val="0"/>
                  <w:marRight w:val="0"/>
                  <w:marTop w:val="0"/>
                  <w:marBottom w:val="0"/>
                  <w:divBdr>
                    <w:top w:val="none" w:sz="0" w:space="0" w:color="auto"/>
                    <w:left w:val="none" w:sz="0" w:space="0" w:color="auto"/>
                    <w:bottom w:val="none" w:sz="0" w:space="0" w:color="auto"/>
                    <w:right w:val="none" w:sz="0" w:space="0" w:color="auto"/>
                  </w:divBdr>
                </w:div>
              </w:divsChild>
            </w:div>
            <w:div w:id="1304968565">
              <w:marLeft w:val="0"/>
              <w:marRight w:val="0"/>
              <w:marTop w:val="0"/>
              <w:marBottom w:val="0"/>
              <w:divBdr>
                <w:top w:val="none" w:sz="0" w:space="0" w:color="auto"/>
                <w:left w:val="none" w:sz="0" w:space="0" w:color="auto"/>
                <w:bottom w:val="none" w:sz="0" w:space="0" w:color="auto"/>
                <w:right w:val="none" w:sz="0" w:space="0" w:color="auto"/>
              </w:divBdr>
              <w:divsChild>
                <w:div w:id="343020037">
                  <w:marLeft w:val="0"/>
                  <w:marRight w:val="0"/>
                  <w:marTop w:val="0"/>
                  <w:marBottom w:val="0"/>
                  <w:divBdr>
                    <w:top w:val="none" w:sz="0" w:space="0" w:color="auto"/>
                    <w:left w:val="none" w:sz="0" w:space="0" w:color="auto"/>
                    <w:bottom w:val="none" w:sz="0" w:space="0" w:color="auto"/>
                    <w:right w:val="none" w:sz="0" w:space="0" w:color="auto"/>
                  </w:divBdr>
                </w:div>
              </w:divsChild>
            </w:div>
            <w:div w:id="1141925950">
              <w:marLeft w:val="0"/>
              <w:marRight w:val="0"/>
              <w:marTop w:val="0"/>
              <w:marBottom w:val="0"/>
              <w:divBdr>
                <w:top w:val="none" w:sz="0" w:space="0" w:color="auto"/>
                <w:left w:val="none" w:sz="0" w:space="0" w:color="auto"/>
                <w:bottom w:val="none" w:sz="0" w:space="0" w:color="auto"/>
                <w:right w:val="none" w:sz="0" w:space="0" w:color="auto"/>
              </w:divBdr>
              <w:divsChild>
                <w:div w:id="13981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2904">
      <w:bodyDiv w:val="1"/>
      <w:marLeft w:val="0"/>
      <w:marRight w:val="0"/>
      <w:marTop w:val="0"/>
      <w:marBottom w:val="0"/>
      <w:divBdr>
        <w:top w:val="none" w:sz="0" w:space="0" w:color="auto"/>
        <w:left w:val="none" w:sz="0" w:space="0" w:color="auto"/>
        <w:bottom w:val="none" w:sz="0" w:space="0" w:color="auto"/>
        <w:right w:val="none" w:sz="0" w:space="0" w:color="auto"/>
      </w:divBdr>
    </w:div>
    <w:div w:id="18694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863</Words>
  <Characters>6327</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7176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2021-03-23T14:49:00Z</dcterms:created>
  <dc:creator>Valentina Zacharova</dc:creator>
  <lastModifiedBy>JŪRĖNIENĖ Jolanta</lastModifiedBy>
  <lastPrinted>2001-05-09T14:13:00Z</lastPrinted>
  <dcterms:modified xsi:type="dcterms:W3CDTF">2021-03-23T15:18:00Z</dcterms:modified>
  <revision>4</revision>
</coreProperties>
</file>