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697DF253" wp14:editId="1FC65A5B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ADMINISTRACINIŲ NUSIŽENGIMŲ KODEKSO 172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2017 m. birželio 29 d. Nr. XIII-567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bCs/>
          <w:color w:val="000000"/>
          <w:szCs w:val="24"/>
          <w:lang w:eastAsia="lt-LT" w:bidi="kn-IN"/>
        </w:rPr>
      </w:pPr>
      <w:r>
        <w:rPr>
          <w:b/>
          <w:bCs/>
          <w:color w:val="000000"/>
          <w:szCs w:val="24"/>
          <w:lang w:eastAsia="lt-LT" w:bidi="kn-IN"/>
        </w:rPr>
        <w:t>1</w:t>
      </w:r>
      <w:r>
        <w:rPr>
          <w:b/>
          <w:bCs/>
          <w:color w:val="000000"/>
          <w:szCs w:val="24"/>
          <w:lang w:eastAsia="lt-LT" w:bidi="kn-IN"/>
        </w:rPr>
        <w:t xml:space="preserve"> straipsnis. </w:t>
      </w:r>
      <w:r>
        <w:rPr>
          <w:b/>
          <w:bCs/>
          <w:color w:val="000000"/>
          <w:szCs w:val="24"/>
          <w:lang w:eastAsia="lt-LT" w:bidi="kn-IN"/>
        </w:rPr>
        <w:t>172 straipsnio pakeitimas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 w:bidi="kn-IN"/>
        </w:rPr>
      </w:pPr>
      <w:r>
        <w:rPr>
          <w:color w:val="000000"/>
          <w:szCs w:val="24"/>
          <w:lang w:eastAsia="lt-LT" w:bidi="kn-IN"/>
        </w:rPr>
        <w:t>Pakeisti 172 straipsnį ir jį išdėstyti taip:</w:t>
      </w:r>
    </w:p>
    <w:p>
      <w:pPr>
        <w:spacing w:line="360" w:lineRule="auto"/>
        <w:ind w:left="2694" w:hanging="1974"/>
        <w:jc w:val="both"/>
        <w:rPr>
          <w:bCs/>
          <w:color w:val="000000"/>
          <w:szCs w:val="24"/>
          <w:lang w:eastAsia="lt-LT" w:bidi="kn-IN"/>
        </w:rPr>
      </w:pPr>
      <w:r>
        <w:rPr>
          <w:bCs/>
          <w:color w:val="000000"/>
          <w:szCs w:val="24"/>
          <w:lang w:eastAsia="lt-LT" w:bidi="kn-IN"/>
        </w:rPr>
        <w:t>„</w:t>
      </w:r>
      <w:r>
        <w:rPr>
          <w:b/>
          <w:bCs/>
          <w:color w:val="000000"/>
          <w:szCs w:val="24"/>
          <w:lang w:eastAsia="lt-LT" w:bidi="kn-IN"/>
        </w:rPr>
        <w:t>172</w:t>
      </w:r>
      <w:r>
        <w:rPr>
          <w:b/>
          <w:bCs/>
          <w:color w:val="000000"/>
          <w:szCs w:val="24"/>
          <w:lang w:eastAsia="lt-LT" w:bidi="kn-IN"/>
        </w:rPr>
        <w:t xml:space="preserve"> straipsnis. </w:t>
      </w:r>
      <w:r>
        <w:rPr>
          <w:b/>
          <w:bCs/>
          <w:color w:val="000000"/>
          <w:szCs w:val="24"/>
          <w:lang w:eastAsia="lt-LT" w:bidi="kn-IN"/>
        </w:rPr>
        <w:t>Prekybos naftos produktais reguliuojamos veiklos sąlygų pažeidimas</w:t>
      </w:r>
    </w:p>
    <w:p>
      <w:pPr>
        <w:spacing w:line="360" w:lineRule="auto"/>
        <w:ind w:firstLine="720"/>
        <w:jc w:val="both"/>
        <w:rPr>
          <w:bCs/>
          <w:color w:val="000000"/>
          <w:szCs w:val="24"/>
          <w:lang w:eastAsia="lt-LT" w:bidi="kn-IN"/>
        </w:rPr>
      </w:pPr>
      <w:r>
        <w:rPr>
          <w:bCs/>
          <w:color w:val="000000"/>
          <w:szCs w:val="24"/>
          <w:lang w:eastAsia="lt-LT" w:bidi="kn-IN"/>
        </w:rPr>
        <w:t>1</w:t>
      </w:r>
      <w:r>
        <w:rPr>
          <w:bCs/>
          <w:color w:val="000000"/>
          <w:szCs w:val="24"/>
          <w:lang w:eastAsia="lt-LT" w:bidi="kn-IN"/>
        </w:rPr>
        <w:t xml:space="preserve">. Naftos produktų pardavimas arba įsigijimas nesilaikant </w:t>
      </w:r>
      <w:r>
        <w:rPr>
          <w:color w:val="000000"/>
          <w:szCs w:val="24"/>
          <w:lang w:eastAsia="lt-LT"/>
        </w:rPr>
        <w:t>r</w:t>
      </w:r>
      <w:r>
        <w:rPr>
          <w:bCs/>
          <w:color w:val="000000"/>
          <w:szCs w:val="24"/>
          <w:lang w:eastAsia="lt-LT" w:bidi="kn-IN"/>
        </w:rPr>
        <w:t>eguliuojamos veiklos sąlygų mažmeninėje prekyboje</w:t>
      </w:r>
    </w:p>
    <w:p>
      <w:pPr>
        <w:spacing w:line="360" w:lineRule="auto"/>
        <w:ind w:firstLine="720"/>
        <w:jc w:val="both"/>
        <w:rPr>
          <w:bCs/>
          <w:color w:val="000000"/>
          <w:szCs w:val="24"/>
          <w:lang w:eastAsia="lt-LT" w:bidi="kn-IN"/>
        </w:rPr>
      </w:pPr>
      <w:r>
        <w:rPr>
          <w:bCs/>
          <w:color w:val="000000"/>
          <w:szCs w:val="24"/>
          <w:lang w:eastAsia="lt-LT" w:bidi="kn-IN"/>
        </w:rPr>
        <w:t>užtraukia baudą nuo trijų šimtų iki aštuonių šimtų penkiasdešimt eurų.</w:t>
      </w:r>
    </w:p>
    <w:p>
      <w:pPr>
        <w:spacing w:line="360" w:lineRule="auto"/>
        <w:ind w:firstLine="720"/>
        <w:jc w:val="both"/>
        <w:rPr>
          <w:bCs/>
          <w:color w:val="000000"/>
          <w:szCs w:val="24"/>
          <w:lang w:eastAsia="lt-LT" w:bidi="kn-IN"/>
        </w:rPr>
      </w:pPr>
      <w:r>
        <w:rPr>
          <w:bCs/>
          <w:color w:val="000000"/>
          <w:szCs w:val="24"/>
          <w:lang w:eastAsia="lt-LT" w:bidi="kn-IN"/>
        </w:rPr>
        <w:t>2</w:t>
      </w:r>
      <w:r>
        <w:rPr>
          <w:bCs/>
          <w:color w:val="000000"/>
          <w:szCs w:val="24"/>
          <w:lang w:eastAsia="lt-LT" w:bidi="kn-IN"/>
        </w:rPr>
        <w:t xml:space="preserve">. Naftos produktų pardavimas neturint licencijos </w:t>
      </w:r>
    </w:p>
    <w:p>
      <w:pPr>
        <w:spacing w:line="360" w:lineRule="auto"/>
        <w:ind w:firstLine="720"/>
        <w:jc w:val="both"/>
        <w:rPr>
          <w:bCs/>
          <w:color w:val="000000"/>
          <w:szCs w:val="24"/>
          <w:lang w:eastAsia="lt-LT" w:bidi="kn-IN"/>
        </w:rPr>
      </w:pPr>
      <w:r>
        <w:rPr>
          <w:bCs/>
          <w:color w:val="000000"/>
          <w:szCs w:val="24"/>
          <w:lang w:eastAsia="lt-LT" w:bidi="kn-IN"/>
        </w:rPr>
        <w:t>užtraukia baudą nuo vieno tūkstančio keturių šimtų iki trijų tūkstančių eurų.</w:t>
      </w:r>
    </w:p>
    <w:p>
      <w:pPr>
        <w:spacing w:line="360" w:lineRule="auto"/>
        <w:ind w:firstLine="720"/>
        <w:jc w:val="both"/>
        <w:rPr>
          <w:bCs/>
          <w:color w:val="000000"/>
          <w:szCs w:val="24"/>
          <w:lang w:eastAsia="lt-LT" w:bidi="kn-IN"/>
        </w:rPr>
      </w:pPr>
      <w:r>
        <w:rPr>
          <w:bCs/>
          <w:color w:val="000000"/>
          <w:szCs w:val="24"/>
          <w:lang w:eastAsia="lt-LT" w:bidi="kn-IN"/>
        </w:rPr>
        <w:t>3</w:t>
      </w:r>
      <w:r>
        <w:rPr>
          <w:bCs/>
          <w:color w:val="000000"/>
          <w:szCs w:val="24"/>
          <w:lang w:eastAsia="lt-LT" w:bidi="kn-IN"/>
        </w:rPr>
        <w:t>. Naftos produktų pardavimas arba įsigijimas nesilaikant reguliuojamos veiklos sąlygų didmeninėje prekyboje</w:t>
      </w:r>
    </w:p>
    <w:p>
      <w:pPr>
        <w:spacing w:line="360" w:lineRule="auto"/>
        <w:ind w:firstLine="720"/>
        <w:jc w:val="both"/>
        <w:rPr>
          <w:bCs/>
          <w:color w:val="000000"/>
          <w:szCs w:val="24"/>
          <w:lang w:eastAsia="lt-LT" w:bidi="kn-IN"/>
        </w:rPr>
      </w:pPr>
      <w:r>
        <w:rPr>
          <w:bCs/>
          <w:color w:val="000000"/>
          <w:szCs w:val="24"/>
          <w:lang w:eastAsia="lt-LT" w:bidi="kn-IN"/>
        </w:rPr>
        <w:t>užtraukia baudą nuo vieno tūkstančio keturių šimtų iki trijų tūkstančių eurų.</w:t>
      </w:r>
    </w:p>
    <w:p>
      <w:pPr>
        <w:spacing w:line="360" w:lineRule="auto"/>
        <w:ind w:firstLine="720"/>
        <w:jc w:val="both"/>
        <w:rPr>
          <w:bCs/>
          <w:color w:val="000000"/>
          <w:szCs w:val="24"/>
          <w:lang w:eastAsia="lt-LT" w:bidi="kn-IN"/>
        </w:rPr>
      </w:pPr>
      <w:r>
        <w:rPr>
          <w:bCs/>
          <w:color w:val="000000"/>
          <w:szCs w:val="24"/>
          <w:lang w:eastAsia="lt-LT" w:bidi="kn-IN"/>
        </w:rPr>
        <w:t>4</w:t>
      </w:r>
      <w:r>
        <w:rPr>
          <w:bCs/>
          <w:color w:val="000000"/>
          <w:szCs w:val="24"/>
          <w:lang w:eastAsia="lt-LT" w:bidi="kn-IN"/>
        </w:rPr>
        <w:t>. Už šio straipsnio 1, 2, 3 dalyse numatytus administracinius nusižengimus privaloma skirti naftos produktų konfiskavimą. Už šio straipsnio 2 dalyje numatytą administracinį nusižengimą privaloma skirti iš naftos produktų pardavimo neturint licencijos gautų pajamų konfiskavimą.“</w:t>
      </w:r>
    </w:p>
    <w:p>
      <w:pPr>
        <w:spacing w:line="360" w:lineRule="auto"/>
        <w:ind w:firstLine="720"/>
        <w:jc w:val="both"/>
        <w:rPr>
          <w:bCs/>
          <w:color w:val="000000"/>
          <w:szCs w:val="24"/>
          <w:lang w:eastAsia="lt-LT" w:bidi="kn-IN"/>
        </w:rPr>
      </w:pPr>
    </w:p>
    <w:p>
      <w:pPr>
        <w:spacing w:line="360" w:lineRule="auto"/>
        <w:ind w:firstLine="720"/>
        <w:jc w:val="both"/>
        <w:rPr>
          <w:color w:val="000000"/>
          <w:szCs w:val="24"/>
          <w:lang w:eastAsia="lt-LT" w:bidi="kn-IN"/>
        </w:rPr>
      </w:pPr>
      <w:r>
        <w:rPr>
          <w:b/>
          <w:bCs/>
          <w:color w:val="000000"/>
          <w:szCs w:val="24"/>
          <w:lang w:eastAsia="lt-LT" w:bidi="kn-IN"/>
        </w:rPr>
        <w:t>2</w:t>
      </w:r>
      <w:r>
        <w:rPr>
          <w:b/>
          <w:bCs/>
          <w:color w:val="000000"/>
          <w:szCs w:val="24"/>
          <w:lang w:eastAsia="lt-LT" w:bidi="kn-IN"/>
        </w:rPr>
        <w:t xml:space="preserve"> straipsnis. </w:t>
      </w:r>
      <w:r>
        <w:rPr>
          <w:b/>
          <w:bCs/>
          <w:color w:val="000000"/>
          <w:szCs w:val="24"/>
          <w:lang w:eastAsia="lt-LT" w:bidi="kn-IN"/>
        </w:rPr>
        <w:t>Įstatymo įsigaliojimas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 w:bidi="kn-IN"/>
        </w:rPr>
      </w:pPr>
      <w:r>
        <w:rPr>
          <w:color w:val="000000"/>
          <w:szCs w:val="24"/>
          <w:lang w:eastAsia="lt-LT" w:bidi="kn-IN"/>
        </w:rPr>
        <w:t>Šis įstatymas įsigalioja 2017 m. lapkričio 1 d.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 w:bidi="kn-IN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15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1217</Characters>
  <Application>Microsoft Office Word</Application>
  <DocSecurity>4</DocSecurity>
  <Lines>40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1367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2017-07-12T13:06:00Z</dcterms:created>
  <dc:creator>MANIUŠKIENĖ Violeta</dc:creator>
  <lastModifiedBy>adlibuser</lastModifiedBy>
  <lastPrinted>2004-12-10T05:45:00Z</lastPrinted>
  <dcterms:modified xsi:type="dcterms:W3CDTF">2017-07-12T13:06:00Z</dcterms:modified>
  <revision>2</revision>
</coreProperties>
</file>