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6CD24" w14:textId="77777777" w:rsidR="0058067C" w:rsidRDefault="0058067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7E6CD25" w14:textId="77777777" w:rsidR="0058067C" w:rsidRDefault="0097340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7E6CD45" wp14:editId="57E6CD4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6CD26" w14:textId="77777777" w:rsidR="0058067C" w:rsidRDefault="0058067C">
      <w:pPr>
        <w:jc w:val="center"/>
        <w:rPr>
          <w:caps/>
        </w:rPr>
      </w:pPr>
    </w:p>
    <w:p w14:paraId="57E6CD27" w14:textId="77777777" w:rsidR="0058067C" w:rsidRDefault="0097340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7E6CD28" w14:textId="77777777" w:rsidR="0058067C" w:rsidRDefault="0097340C">
      <w:pPr>
        <w:jc w:val="center"/>
        <w:rPr>
          <w:caps/>
        </w:rPr>
      </w:pPr>
      <w:r>
        <w:rPr>
          <w:b/>
          <w:caps/>
        </w:rPr>
        <w:t>LABDAROS IR PARAMOS FONDŲ ĮSTATYMO NR. I-1232 20 IR 21 STRAIPSNIŲ PAKEITIMO</w:t>
      </w:r>
    </w:p>
    <w:p w14:paraId="57E6CD29" w14:textId="77777777" w:rsidR="0058067C" w:rsidRDefault="0097340C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57E6CD2A" w14:textId="77777777" w:rsidR="0058067C" w:rsidRDefault="0058067C">
      <w:pPr>
        <w:jc w:val="center"/>
        <w:rPr>
          <w:b/>
          <w:caps/>
        </w:rPr>
      </w:pPr>
    </w:p>
    <w:p w14:paraId="57E6CD2B" w14:textId="77777777" w:rsidR="0058067C" w:rsidRDefault="0097340C">
      <w:pPr>
        <w:jc w:val="center"/>
        <w:rPr>
          <w:b/>
          <w:sz w:val="22"/>
        </w:rPr>
      </w:pPr>
      <w:r>
        <w:rPr>
          <w:sz w:val="22"/>
        </w:rPr>
        <w:t>2014 m. spalio 16 d. Nr. XII-1247</w:t>
      </w:r>
      <w:r>
        <w:rPr>
          <w:sz w:val="22"/>
        </w:rPr>
        <w:br/>
        <w:t>Vilnius</w:t>
      </w:r>
    </w:p>
    <w:p w14:paraId="57E6CD2C" w14:textId="77777777" w:rsidR="0058067C" w:rsidRPr="0097340C" w:rsidRDefault="0058067C">
      <w:pPr>
        <w:rPr>
          <w:szCs w:val="24"/>
        </w:rPr>
      </w:pPr>
    </w:p>
    <w:p w14:paraId="57E6CD2D" w14:textId="77777777" w:rsidR="0058067C" w:rsidRDefault="0058067C">
      <w:pPr>
        <w:jc w:val="center"/>
        <w:rPr>
          <w:sz w:val="22"/>
        </w:rPr>
        <w:sectPr w:rsidR="005806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57E6CD2E" w14:textId="77777777" w:rsidR="0058067C" w:rsidRDefault="0058067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7E6CD2F" w14:textId="77777777" w:rsidR="0058067C" w:rsidRDefault="00C2381E">
      <w:pPr>
        <w:spacing w:line="360" w:lineRule="auto"/>
        <w:ind w:firstLine="720"/>
        <w:jc w:val="both"/>
        <w:rPr>
          <w:b/>
          <w:szCs w:val="24"/>
        </w:rPr>
      </w:pPr>
      <w:r w:rsidR="0097340C">
        <w:rPr>
          <w:b/>
          <w:szCs w:val="24"/>
        </w:rPr>
        <w:t>1</w:t>
      </w:r>
      <w:r w:rsidR="0097340C">
        <w:rPr>
          <w:b/>
          <w:szCs w:val="24"/>
        </w:rPr>
        <w:t xml:space="preserve"> straipsnis. </w:t>
      </w:r>
      <w:r w:rsidR="0097340C">
        <w:rPr>
          <w:b/>
          <w:szCs w:val="24"/>
        </w:rPr>
        <w:t xml:space="preserve">20 straipsnio pakeitimas </w:t>
      </w:r>
    </w:p>
    <w:p w14:paraId="57E6CD30" w14:textId="77777777" w:rsidR="0058067C" w:rsidRDefault="0097340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20 straipsnio 2 dalies 1 punktą ir jį išdėstyti taip:</w:t>
      </w:r>
    </w:p>
    <w:p w14:paraId="57E6CD31" w14:textId="77777777" w:rsidR="0058067C" w:rsidRDefault="009734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paramos teikėjui (teikėjams) ar testatoriui (testatoriams) perdavus fondui neliečiamajam kapitalui lėšas, ne mažesnes kaip 72 405 eurai;“.</w:t>
      </w:r>
    </w:p>
    <w:p w14:paraId="57E6CD32" w14:textId="77777777" w:rsidR="0058067C" w:rsidRDefault="00C2381E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57E6CD33" w14:textId="77777777" w:rsidR="0058067C" w:rsidRDefault="00C2381E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="0097340C">
        <w:rPr>
          <w:b/>
          <w:szCs w:val="24"/>
          <w:lang w:eastAsia="lt-LT"/>
        </w:rPr>
        <w:t>2</w:t>
      </w:r>
      <w:r w:rsidR="0097340C">
        <w:rPr>
          <w:b/>
          <w:szCs w:val="24"/>
          <w:lang w:eastAsia="lt-LT"/>
        </w:rPr>
        <w:t xml:space="preserve"> straipsnis. </w:t>
      </w:r>
      <w:r w:rsidR="0097340C">
        <w:rPr>
          <w:b/>
          <w:szCs w:val="24"/>
          <w:lang w:eastAsia="lt-LT"/>
        </w:rPr>
        <w:t>21 straipsnio pakeitimas</w:t>
      </w:r>
    </w:p>
    <w:p w14:paraId="57E6CD34" w14:textId="77777777" w:rsidR="0058067C" w:rsidRDefault="009734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21 straipsnio 2 dalį ir ją išdėstyti taip:</w:t>
      </w:r>
    </w:p>
    <w:p w14:paraId="57E6CD35" w14:textId="77777777" w:rsidR="0058067C" w:rsidRDefault="009734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Neliečiamasis kapitalas iš lėšų, ne mažesnių kaip 72 405 eurai, turi būti suformuotas ne vėliau kaip per 3 metus nuo šio straipsnio 1 dalyje nustatyto sprendimo dėl neliečiamojo kapitalo formavimo pradžios įrašymo Juridinių asmenų registre dienos.</w:t>
      </w:r>
      <w:r>
        <w:rPr>
          <w:szCs w:val="24"/>
        </w:rPr>
        <w:t>“</w:t>
      </w:r>
    </w:p>
    <w:p w14:paraId="57E6CD36" w14:textId="77777777" w:rsidR="0058067C" w:rsidRDefault="00C2381E">
      <w:pPr>
        <w:spacing w:line="360" w:lineRule="auto"/>
        <w:ind w:firstLine="720"/>
        <w:jc w:val="both"/>
        <w:rPr>
          <w:szCs w:val="24"/>
        </w:rPr>
      </w:pPr>
    </w:p>
    <w:p w14:paraId="57E6CD37" w14:textId="77777777" w:rsidR="0058067C" w:rsidRDefault="00C2381E">
      <w:pPr>
        <w:spacing w:line="360" w:lineRule="auto"/>
        <w:ind w:firstLine="720"/>
        <w:jc w:val="both"/>
        <w:rPr>
          <w:b/>
          <w:szCs w:val="24"/>
        </w:rPr>
      </w:pPr>
      <w:r w:rsidR="0097340C">
        <w:rPr>
          <w:b/>
          <w:szCs w:val="24"/>
        </w:rPr>
        <w:t>3</w:t>
      </w:r>
      <w:r w:rsidR="0097340C">
        <w:rPr>
          <w:b/>
          <w:szCs w:val="24"/>
        </w:rPr>
        <w:t xml:space="preserve"> straipsnis. </w:t>
      </w:r>
      <w:r w:rsidR="0097340C">
        <w:rPr>
          <w:b/>
          <w:bCs/>
          <w:szCs w:val="24"/>
        </w:rPr>
        <w:t>Įstatymo įsigaliojimas</w:t>
      </w:r>
    </w:p>
    <w:p w14:paraId="57E6CD38" w14:textId="77777777" w:rsidR="0058067C" w:rsidRDefault="009734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2015 m. sausio 1 d.</w:t>
      </w:r>
    </w:p>
    <w:p w14:paraId="57E6CD39" w14:textId="77777777" w:rsidR="0058067C" w:rsidRDefault="00C2381E">
      <w:pPr>
        <w:spacing w:line="360" w:lineRule="auto"/>
        <w:ind w:firstLine="720"/>
        <w:jc w:val="both"/>
        <w:rPr>
          <w:szCs w:val="24"/>
        </w:rPr>
      </w:pPr>
    </w:p>
    <w:p w14:paraId="57E6CD3A" w14:textId="77777777" w:rsidR="0058067C" w:rsidRDefault="0097340C">
      <w:pPr>
        <w:spacing w:line="360" w:lineRule="auto"/>
        <w:ind w:firstLine="72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Skelbiu šį Lietuvos Respublikos Seimo priimtą įstatymą. </w:t>
      </w:r>
    </w:p>
    <w:p w14:paraId="57E6CD3B" w14:textId="77777777" w:rsidR="0058067C" w:rsidRDefault="0058067C">
      <w:pPr>
        <w:spacing w:line="360" w:lineRule="auto"/>
        <w:ind w:firstLine="720"/>
        <w:jc w:val="both"/>
        <w:rPr>
          <w:i/>
          <w:iCs/>
          <w:szCs w:val="24"/>
        </w:rPr>
      </w:pPr>
      <w:bookmarkStart w:id="0" w:name="_GoBack"/>
      <w:bookmarkEnd w:id="0"/>
    </w:p>
    <w:p w14:paraId="57E6CD3C" w14:textId="77777777" w:rsidR="0058067C" w:rsidRDefault="0058067C">
      <w:pPr>
        <w:spacing w:line="360" w:lineRule="auto"/>
        <w:ind w:firstLine="720"/>
        <w:jc w:val="both"/>
        <w:rPr>
          <w:i/>
          <w:iCs/>
          <w:szCs w:val="24"/>
        </w:rPr>
      </w:pPr>
    </w:p>
    <w:p w14:paraId="57E6CD3D" w14:textId="77777777" w:rsidR="0058067C" w:rsidRDefault="0058067C">
      <w:pPr>
        <w:spacing w:line="360" w:lineRule="auto"/>
        <w:ind w:firstLine="709"/>
        <w:jc w:val="both"/>
      </w:pPr>
    </w:p>
    <w:p w14:paraId="57E6CD3E" w14:textId="77777777" w:rsidR="0058067C" w:rsidRDefault="0058067C"/>
    <w:p w14:paraId="57E6CD3F" w14:textId="77777777" w:rsidR="0058067C" w:rsidRPr="0097340C" w:rsidRDefault="0058067C">
      <w:pPr>
        <w:rPr>
          <w:szCs w:val="24"/>
        </w:rPr>
      </w:pPr>
    </w:p>
    <w:p w14:paraId="57E6CD40" w14:textId="77777777" w:rsidR="0058067C" w:rsidRDefault="0058067C">
      <w:pPr>
        <w:tabs>
          <w:tab w:val="right" w:pos="9639"/>
        </w:tabs>
        <w:sectPr w:rsidR="0058067C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57E6CD41" w14:textId="77777777" w:rsidR="0058067C" w:rsidRDefault="0058067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7E6CD42" w14:textId="77777777" w:rsidR="0058067C" w:rsidRDefault="0097340C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57E6CD43" w14:textId="77777777" w:rsidR="0058067C" w:rsidRDefault="0058067C"/>
    <w:p w14:paraId="57E6CD44" w14:textId="77777777" w:rsidR="0058067C" w:rsidRDefault="00C2381E"/>
    <w:sectPr w:rsidR="0058067C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6CD49" w14:textId="77777777" w:rsidR="0058067C" w:rsidRDefault="009734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7E6CD4A" w14:textId="77777777" w:rsidR="0058067C" w:rsidRDefault="009734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CD4F" w14:textId="77777777" w:rsidR="0058067C" w:rsidRDefault="0097340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7E6CD50" w14:textId="77777777" w:rsidR="0058067C" w:rsidRDefault="0058067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CD51" w14:textId="77777777" w:rsidR="0058067C" w:rsidRDefault="0097340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7E6CD52" w14:textId="77777777" w:rsidR="0058067C" w:rsidRDefault="0058067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CD54" w14:textId="77777777" w:rsidR="0058067C" w:rsidRDefault="0058067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6CD47" w14:textId="77777777" w:rsidR="0058067C" w:rsidRDefault="009734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7E6CD48" w14:textId="77777777" w:rsidR="0058067C" w:rsidRDefault="009734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CD4B" w14:textId="77777777" w:rsidR="0058067C" w:rsidRDefault="0097340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7E6CD4C" w14:textId="77777777" w:rsidR="0058067C" w:rsidRDefault="0058067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CD4D" w14:textId="77777777" w:rsidR="0058067C" w:rsidRDefault="0097340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57E6CD4E" w14:textId="77777777" w:rsidR="0058067C" w:rsidRDefault="0058067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CD53" w14:textId="77777777" w:rsidR="0058067C" w:rsidRDefault="0058067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E6"/>
    <w:rsid w:val="00572AE6"/>
    <w:rsid w:val="0058067C"/>
    <w:rsid w:val="0097340C"/>
    <w:rsid w:val="00C2381E"/>
    <w:rsid w:val="00D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6C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734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734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979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2014-10-27T13:55:00Z</dcterms:created>
  <dc:creator>MANIUŠKIENĖ Violeta</dc:creator>
  <lastModifiedBy>SKAPAITĖ Dalia</lastModifiedBy>
  <lastPrinted>2004-12-10T05:45:00Z</lastPrinted>
  <dcterms:modified xsi:type="dcterms:W3CDTF">2014-10-27T15:39:00Z</dcterms:modified>
  <revision>5</revision>
</coreProperties>
</file>