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23588" w14:textId="77777777" w:rsidR="00DC6B96" w:rsidRDefault="00DC6B96">
      <w:pPr>
        <w:tabs>
          <w:tab w:val="center" w:pos="4819"/>
          <w:tab w:val="right" w:pos="9638"/>
        </w:tabs>
        <w:rPr>
          <w:szCs w:val="24"/>
        </w:rPr>
      </w:pPr>
    </w:p>
    <w:p w14:paraId="48523589" w14:textId="77777777" w:rsidR="00DC6B96" w:rsidRDefault="00DC6B96">
      <w:pPr>
        <w:spacing w:line="360" w:lineRule="auto"/>
        <w:jc w:val="center"/>
        <w:rPr>
          <w:b/>
          <w:szCs w:val="24"/>
        </w:rPr>
      </w:pPr>
    </w:p>
    <w:p w14:paraId="4852358A" w14:textId="77777777" w:rsidR="00DC6B96" w:rsidRDefault="00F07F8D">
      <w:pPr>
        <w:spacing w:line="360" w:lineRule="auto"/>
        <w:jc w:val="center"/>
        <w:rPr>
          <w:b/>
          <w:szCs w:val="24"/>
        </w:rPr>
      </w:pPr>
      <w:r>
        <w:rPr>
          <w:b/>
          <w:szCs w:val="24"/>
        </w:rPr>
        <w:t>LIETUVOS RESPUBLIKOS VYRIAUSYBĖS</w:t>
      </w:r>
    </w:p>
    <w:p w14:paraId="4852358B" w14:textId="77777777" w:rsidR="00DC6B96" w:rsidRDefault="00F07F8D">
      <w:pPr>
        <w:spacing w:line="360" w:lineRule="auto"/>
        <w:jc w:val="center"/>
        <w:rPr>
          <w:b/>
          <w:szCs w:val="24"/>
        </w:rPr>
      </w:pPr>
      <w:r>
        <w:rPr>
          <w:b/>
          <w:szCs w:val="24"/>
        </w:rPr>
        <w:t>IR</w:t>
      </w:r>
    </w:p>
    <w:p w14:paraId="4852358C" w14:textId="77777777" w:rsidR="00DC6B96" w:rsidRDefault="00F07F8D">
      <w:pPr>
        <w:spacing w:line="360" w:lineRule="auto"/>
        <w:jc w:val="center"/>
        <w:rPr>
          <w:b/>
          <w:szCs w:val="24"/>
        </w:rPr>
      </w:pPr>
      <w:r>
        <w:rPr>
          <w:b/>
          <w:szCs w:val="24"/>
        </w:rPr>
        <w:t>KIRGIZIJOS RESPUBLIKOS VYRIAUSYBĖS</w:t>
      </w:r>
    </w:p>
    <w:p w14:paraId="4852358D" w14:textId="77777777" w:rsidR="00DC6B96" w:rsidRDefault="00F07F8D">
      <w:pPr>
        <w:spacing w:line="360" w:lineRule="auto"/>
        <w:jc w:val="center"/>
        <w:rPr>
          <w:b/>
          <w:szCs w:val="24"/>
        </w:rPr>
      </w:pPr>
      <w:r>
        <w:rPr>
          <w:b/>
          <w:szCs w:val="24"/>
        </w:rPr>
        <w:t>SUSITARIMAS</w:t>
      </w:r>
    </w:p>
    <w:p w14:paraId="4852358E" w14:textId="77777777" w:rsidR="00DC6B96" w:rsidRDefault="00F07F8D">
      <w:pPr>
        <w:spacing w:line="360" w:lineRule="auto"/>
        <w:jc w:val="center"/>
        <w:rPr>
          <w:b/>
          <w:szCs w:val="24"/>
        </w:rPr>
      </w:pPr>
      <w:r>
        <w:rPr>
          <w:b/>
          <w:szCs w:val="24"/>
        </w:rPr>
        <w:t>DĖL</w:t>
      </w:r>
    </w:p>
    <w:p w14:paraId="4852358F" w14:textId="77777777" w:rsidR="00DC6B96" w:rsidRDefault="00F07F8D">
      <w:pPr>
        <w:spacing w:line="360" w:lineRule="auto"/>
        <w:jc w:val="center"/>
        <w:rPr>
          <w:b/>
          <w:szCs w:val="24"/>
        </w:rPr>
      </w:pPr>
      <w:r>
        <w:rPr>
          <w:b/>
          <w:szCs w:val="24"/>
        </w:rPr>
        <w:t>EKONOMINIO BENDRADARBIAVIMO</w:t>
      </w:r>
    </w:p>
    <w:p w14:paraId="48523590" w14:textId="77777777" w:rsidR="00DC6B96" w:rsidRDefault="00DC6B96">
      <w:pPr>
        <w:spacing w:line="360" w:lineRule="auto"/>
        <w:jc w:val="center"/>
        <w:rPr>
          <w:szCs w:val="24"/>
        </w:rPr>
      </w:pPr>
    </w:p>
    <w:p w14:paraId="48523591" w14:textId="77777777" w:rsidR="00DC6B96" w:rsidRDefault="00DC6B96">
      <w:pPr>
        <w:spacing w:line="360" w:lineRule="auto"/>
        <w:jc w:val="center"/>
        <w:rPr>
          <w:szCs w:val="24"/>
        </w:rPr>
      </w:pPr>
    </w:p>
    <w:p w14:paraId="48523592" w14:textId="77777777" w:rsidR="00DC6B96" w:rsidRDefault="00F07F8D">
      <w:pPr>
        <w:spacing w:line="360" w:lineRule="auto"/>
        <w:ind w:firstLine="709"/>
        <w:jc w:val="both"/>
        <w:rPr>
          <w:szCs w:val="24"/>
        </w:rPr>
      </w:pPr>
      <w:r>
        <w:rPr>
          <w:szCs w:val="24"/>
        </w:rPr>
        <w:t>Lietuvos Respublikos Vyriausybė ir Kirgizijos Respublikos Vyriausybė (toliau – Šalys),</w:t>
      </w:r>
    </w:p>
    <w:p w14:paraId="48523593" w14:textId="77777777" w:rsidR="00DC6B96" w:rsidRDefault="00F07F8D">
      <w:pPr>
        <w:spacing w:line="360" w:lineRule="auto"/>
        <w:ind w:firstLine="709"/>
        <w:jc w:val="both"/>
        <w:rPr>
          <w:szCs w:val="24"/>
        </w:rPr>
      </w:pPr>
      <w:r>
        <w:rPr>
          <w:i/>
          <w:szCs w:val="24"/>
        </w:rPr>
        <w:t>siekdamos</w:t>
      </w:r>
      <w:r>
        <w:rPr>
          <w:szCs w:val="24"/>
        </w:rPr>
        <w:t xml:space="preserve"> stiprinti draugiškus Lietuvos Respublikos ir Kirgizijos Respublikos santykius;</w:t>
      </w:r>
    </w:p>
    <w:p w14:paraId="48523594" w14:textId="77777777" w:rsidR="00DC6B96" w:rsidRDefault="00F07F8D">
      <w:pPr>
        <w:spacing w:line="360" w:lineRule="auto"/>
        <w:ind w:firstLine="709"/>
        <w:jc w:val="both"/>
        <w:rPr>
          <w:szCs w:val="24"/>
        </w:rPr>
      </w:pPr>
      <w:r>
        <w:rPr>
          <w:i/>
          <w:szCs w:val="24"/>
        </w:rPr>
        <w:t>atsižvelgdamos</w:t>
      </w:r>
      <w:r>
        <w:rPr>
          <w:szCs w:val="24"/>
        </w:rPr>
        <w:t xml:space="preserve"> į tarptautinių sutarčių dėl ekonominio bendradarbiavimo, kurių dalyvės yra Šalių valstybės, nuostat</w:t>
      </w:r>
      <w:bookmarkStart w:id="0" w:name="_GoBack"/>
      <w:bookmarkEnd w:id="0"/>
      <w:r>
        <w:rPr>
          <w:szCs w:val="24"/>
        </w:rPr>
        <w:t>as;</w:t>
      </w:r>
    </w:p>
    <w:p w14:paraId="48523595" w14:textId="77777777" w:rsidR="00DC6B96" w:rsidRDefault="00F07F8D">
      <w:pPr>
        <w:spacing w:line="360" w:lineRule="auto"/>
        <w:ind w:firstLine="709"/>
        <w:jc w:val="both"/>
        <w:rPr>
          <w:szCs w:val="24"/>
        </w:rPr>
      </w:pPr>
      <w:r>
        <w:rPr>
          <w:i/>
          <w:szCs w:val="24"/>
        </w:rPr>
        <w:t>atsižvelgdamos</w:t>
      </w:r>
      <w:r>
        <w:rPr>
          <w:szCs w:val="24"/>
        </w:rPr>
        <w:t xml:space="preserve"> į Lietuvos Respublikos narystę Europos Sąju</w:t>
      </w:r>
      <w:r>
        <w:rPr>
          <w:szCs w:val="24"/>
        </w:rPr>
        <w:t>ngoje;</w:t>
      </w:r>
    </w:p>
    <w:p w14:paraId="48523596" w14:textId="77777777" w:rsidR="00DC6B96" w:rsidRDefault="00F07F8D">
      <w:pPr>
        <w:spacing w:line="360" w:lineRule="auto"/>
        <w:ind w:firstLine="709"/>
        <w:jc w:val="both"/>
        <w:rPr>
          <w:szCs w:val="24"/>
        </w:rPr>
      </w:pPr>
      <w:r>
        <w:rPr>
          <w:i/>
          <w:szCs w:val="24"/>
        </w:rPr>
        <w:t>siekdamos</w:t>
      </w:r>
      <w:r>
        <w:rPr>
          <w:szCs w:val="24"/>
        </w:rPr>
        <w:t xml:space="preserve"> spartinti ir plėtoti ekonominius santykius, grindžiamus abipusiškai naudingu bendradarbiavimu;</w:t>
      </w:r>
    </w:p>
    <w:p w14:paraId="48523597" w14:textId="77777777" w:rsidR="00DC6B96" w:rsidRDefault="00F07F8D">
      <w:pPr>
        <w:spacing w:line="360" w:lineRule="auto"/>
        <w:ind w:firstLine="709"/>
        <w:jc w:val="both"/>
        <w:rPr>
          <w:szCs w:val="24"/>
        </w:rPr>
      </w:pPr>
      <w:r>
        <w:rPr>
          <w:i/>
          <w:szCs w:val="24"/>
        </w:rPr>
        <w:t>vadovaudamosi</w:t>
      </w:r>
      <w:r>
        <w:rPr>
          <w:szCs w:val="24"/>
        </w:rPr>
        <w:t xml:space="preserve"> visuotinai pripažintais tarptautinės teisės principais</w:t>
      </w:r>
    </w:p>
    <w:p w14:paraId="48523598" w14:textId="77777777" w:rsidR="00DC6B96" w:rsidRDefault="00F07F8D">
      <w:pPr>
        <w:spacing w:line="360" w:lineRule="auto"/>
        <w:ind w:firstLine="709"/>
        <w:jc w:val="both"/>
        <w:rPr>
          <w:i/>
          <w:spacing w:val="40"/>
          <w:szCs w:val="24"/>
        </w:rPr>
      </w:pPr>
      <w:r>
        <w:rPr>
          <w:i/>
          <w:spacing w:val="40"/>
          <w:szCs w:val="24"/>
        </w:rPr>
        <w:t>susitarė:</w:t>
      </w:r>
    </w:p>
    <w:p w14:paraId="48523599" w14:textId="77777777" w:rsidR="00DC6B96" w:rsidRDefault="00DC6B96">
      <w:pPr>
        <w:spacing w:line="360" w:lineRule="auto"/>
        <w:ind w:firstLine="709"/>
        <w:jc w:val="both"/>
        <w:rPr>
          <w:szCs w:val="24"/>
        </w:rPr>
      </w:pPr>
    </w:p>
    <w:p w14:paraId="4852359A" w14:textId="77777777" w:rsidR="00DC6B96" w:rsidRDefault="00F07F8D">
      <w:pPr>
        <w:spacing w:line="360" w:lineRule="auto"/>
        <w:ind w:firstLine="709"/>
        <w:jc w:val="both"/>
        <w:rPr>
          <w:szCs w:val="24"/>
        </w:rPr>
      </w:pPr>
    </w:p>
    <w:p w14:paraId="4852359B" w14:textId="77777777" w:rsidR="00DC6B96" w:rsidRDefault="00F07F8D">
      <w:pPr>
        <w:spacing w:line="360" w:lineRule="auto"/>
        <w:jc w:val="center"/>
        <w:rPr>
          <w:b/>
          <w:szCs w:val="24"/>
        </w:rPr>
      </w:pPr>
      <w:r>
        <w:rPr>
          <w:b/>
          <w:szCs w:val="24"/>
        </w:rPr>
        <w:t>1</w:t>
      </w:r>
      <w:r>
        <w:rPr>
          <w:b/>
          <w:szCs w:val="24"/>
        </w:rPr>
        <w:t xml:space="preserve"> straipsnis</w:t>
      </w:r>
    </w:p>
    <w:p w14:paraId="4852359C" w14:textId="77777777" w:rsidR="00DC6B96" w:rsidRDefault="00DC6B96">
      <w:pPr>
        <w:spacing w:line="360" w:lineRule="auto"/>
        <w:jc w:val="center"/>
        <w:rPr>
          <w:b/>
          <w:szCs w:val="24"/>
        </w:rPr>
      </w:pPr>
    </w:p>
    <w:p w14:paraId="4852359D" w14:textId="77777777" w:rsidR="00DC6B96" w:rsidRDefault="00F07F8D">
      <w:pPr>
        <w:tabs>
          <w:tab w:val="left" w:pos="1134"/>
        </w:tabs>
        <w:spacing w:line="360" w:lineRule="auto"/>
        <w:ind w:firstLine="709"/>
        <w:jc w:val="both"/>
        <w:rPr>
          <w:szCs w:val="24"/>
        </w:rPr>
      </w:pPr>
      <w:r>
        <w:rPr>
          <w:szCs w:val="24"/>
        </w:rPr>
        <w:t>1</w:t>
      </w:r>
      <w:r>
        <w:rPr>
          <w:szCs w:val="24"/>
        </w:rPr>
        <w:t>.</w:t>
      </w:r>
      <w:r>
        <w:rPr>
          <w:szCs w:val="24"/>
        </w:rPr>
        <w:tab/>
        <w:t>Šalys prisideda prie abipusiškai nauding</w:t>
      </w:r>
      <w:r>
        <w:rPr>
          <w:szCs w:val="24"/>
        </w:rPr>
        <w:t xml:space="preserve">o ekonominio bendradarbiavimo plėtros, vadovaudamosi savo valstybėse galiojančiais teisės aktais ir valstybių tarptautiniais įsipareigojimais, įskaitant su Lietuvos Respublikos naryste Europos Sąjungoje susijusius įsipareigojimus. </w:t>
      </w:r>
    </w:p>
    <w:p w14:paraId="4852359E" w14:textId="77777777" w:rsidR="00DC6B96" w:rsidRDefault="00F07F8D">
      <w:pPr>
        <w:spacing w:line="360" w:lineRule="auto"/>
        <w:ind w:firstLine="709"/>
        <w:jc w:val="both"/>
        <w:rPr>
          <w:szCs w:val="24"/>
        </w:rPr>
      </w:pPr>
    </w:p>
    <w:p w14:paraId="4852359F" w14:textId="77777777" w:rsidR="00DC6B96" w:rsidRDefault="00F07F8D">
      <w:pPr>
        <w:tabs>
          <w:tab w:val="left" w:pos="1134"/>
        </w:tabs>
        <w:spacing w:line="360" w:lineRule="auto"/>
        <w:ind w:firstLine="709"/>
        <w:jc w:val="both"/>
        <w:rPr>
          <w:szCs w:val="24"/>
        </w:rPr>
      </w:pPr>
      <w:r>
        <w:rPr>
          <w:szCs w:val="24"/>
        </w:rPr>
        <w:t>2</w:t>
      </w:r>
      <w:r>
        <w:rPr>
          <w:szCs w:val="24"/>
        </w:rPr>
        <w:t>.</w:t>
      </w:r>
      <w:r>
        <w:rPr>
          <w:szCs w:val="24"/>
        </w:rPr>
        <w:tab/>
        <w:t>Bendradarbiavima</w:t>
      </w:r>
      <w:r>
        <w:rPr>
          <w:szCs w:val="24"/>
        </w:rPr>
        <w:t>s pagal šį Susitarimą apima dvišalių ekonominių santykių stiprinimą, ekonominio bendradarbiavimo plėtojimą ir įvairinimą abi Šalis dominančiose šio Susitarimo 2 straipsnyje nurodytose srityse.</w:t>
      </w:r>
    </w:p>
    <w:p w14:paraId="485235A0" w14:textId="77777777" w:rsidR="00DC6B96" w:rsidRDefault="00DC6B96">
      <w:pPr>
        <w:spacing w:line="360" w:lineRule="auto"/>
        <w:ind w:firstLine="709"/>
        <w:jc w:val="both"/>
        <w:rPr>
          <w:szCs w:val="24"/>
        </w:rPr>
      </w:pPr>
    </w:p>
    <w:p w14:paraId="485235A1" w14:textId="77777777" w:rsidR="00DC6B96" w:rsidRDefault="00F07F8D">
      <w:pPr>
        <w:spacing w:line="360" w:lineRule="auto"/>
        <w:ind w:firstLine="709"/>
        <w:jc w:val="both"/>
        <w:rPr>
          <w:szCs w:val="24"/>
        </w:rPr>
      </w:pPr>
    </w:p>
    <w:p w14:paraId="485235A2" w14:textId="77777777" w:rsidR="00DC6B96" w:rsidRDefault="00F07F8D">
      <w:pPr>
        <w:spacing w:line="360" w:lineRule="auto"/>
        <w:jc w:val="center"/>
        <w:rPr>
          <w:b/>
          <w:szCs w:val="24"/>
        </w:rPr>
      </w:pPr>
      <w:r>
        <w:rPr>
          <w:b/>
          <w:szCs w:val="24"/>
        </w:rPr>
        <w:t>2</w:t>
      </w:r>
      <w:r>
        <w:rPr>
          <w:b/>
          <w:szCs w:val="24"/>
        </w:rPr>
        <w:t xml:space="preserve"> straipsnis</w:t>
      </w:r>
    </w:p>
    <w:p w14:paraId="485235A3" w14:textId="77777777" w:rsidR="00DC6B96" w:rsidRDefault="00DC6B96">
      <w:pPr>
        <w:spacing w:line="360" w:lineRule="auto"/>
        <w:jc w:val="center"/>
        <w:rPr>
          <w:b/>
          <w:szCs w:val="24"/>
        </w:rPr>
      </w:pPr>
    </w:p>
    <w:p w14:paraId="485235A4" w14:textId="77777777" w:rsidR="00DC6B96" w:rsidRDefault="00F07F8D">
      <w:pPr>
        <w:spacing w:line="360" w:lineRule="auto"/>
        <w:ind w:firstLine="709"/>
        <w:jc w:val="both"/>
        <w:rPr>
          <w:szCs w:val="24"/>
        </w:rPr>
      </w:pPr>
      <w:r>
        <w:rPr>
          <w:szCs w:val="24"/>
        </w:rPr>
        <w:t xml:space="preserve">Šalys skatina ir plėtoja ekonominį </w:t>
      </w:r>
      <w:r>
        <w:rPr>
          <w:szCs w:val="24"/>
        </w:rPr>
        <w:t>bendradarbiavimą, visų pirma, šiose srityse:</w:t>
      </w:r>
    </w:p>
    <w:p w14:paraId="485235A5" w14:textId="77777777" w:rsidR="00DC6B96" w:rsidRDefault="00F07F8D">
      <w:pPr>
        <w:tabs>
          <w:tab w:val="left" w:pos="1134"/>
        </w:tabs>
        <w:spacing w:line="360" w:lineRule="auto"/>
        <w:ind w:firstLine="709"/>
        <w:jc w:val="both"/>
        <w:rPr>
          <w:szCs w:val="24"/>
        </w:rPr>
      </w:pPr>
      <w:r>
        <w:rPr>
          <w:szCs w:val="24"/>
        </w:rPr>
        <w:t>i</w:t>
      </w:r>
      <w:r>
        <w:rPr>
          <w:szCs w:val="24"/>
        </w:rPr>
        <w:t>)</w:t>
      </w:r>
      <w:r>
        <w:rPr>
          <w:szCs w:val="24"/>
        </w:rPr>
        <w:tab/>
        <w:t>pramonės;</w:t>
      </w:r>
    </w:p>
    <w:p w14:paraId="485235A6" w14:textId="77777777" w:rsidR="00DC6B96" w:rsidRDefault="00F07F8D">
      <w:pPr>
        <w:tabs>
          <w:tab w:val="left" w:pos="1134"/>
        </w:tabs>
        <w:spacing w:line="360" w:lineRule="auto"/>
        <w:ind w:firstLine="709"/>
        <w:jc w:val="both"/>
        <w:rPr>
          <w:szCs w:val="24"/>
        </w:rPr>
      </w:pPr>
      <w:proofErr w:type="spellStart"/>
      <w:r>
        <w:rPr>
          <w:szCs w:val="24"/>
        </w:rPr>
        <w:t>ii</w:t>
      </w:r>
      <w:proofErr w:type="spellEnd"/>
      <w:r>
        <w:rPr>
          <w:szCs w:val="24"/>
        </w:rPr>
        <w:t>)</w:t>
      </w:r>
      <w:r>
        <w:rPr>
          <w:szCs w:val="24"/>
        </w:rPr>
        <w:tab/>
        <w:t>energetikos;</w:t>
      </w:r>
    </w:p>
    <w:p w14:paraId="485235A7" w14:textId="77777777" w:rsidR="00DC6B96" w:rsidRDefault="00F07F8D">
      <w:pPr>
        <w:tabs>
          <w:tab w:val="left" w:pos="1134"/>
        </w:tabs>
        <w:spacing w:line="360" w:lineRule="auto"/>
        <w:ind w:firstLine="709"/>
        <w:jc w:val="both"/>
        <w:rPr>
          <w:szCs w:val="24"/>
        </w:rPr>
      </w:pPr>
      <w:proofErr w:type="spellStart"/>
      <w:r>
        <w:rPr>
          <w:szCs w:val="24"/>
        </w:rPr>
        <w:t>iii</w:t>
      </w:r>
      <w:proofErr w:type="spellEnd"/>
      <w:r>
        <w:rPr>
          <w:szCs w:val="24"/>
        </w:rPr>
        <w:t>)</w:t>
      </w:r>
      <w:r>
        <w:rPr>
          <w:szCs w:val="24"/>
        </w:rPr>
        <w:tab/>
        <w:t>smulkiojo ir vidutinio verslo;</w:t>
      </w:r>
    </w:p>
    <w:p w14:paraId="485235A8" w14:textId="77777777" w:rsidR="00DC6B96" w:rsidRDefault="00F07F8D">
      <w:pPr>
        <w:tabs>
          <w:tab w:val="left" w:pos="1134"/>
        </w:tabs>
        <w:spacing w:line="360" w:lineRule="auto"/>
        <w:ind w:firstLine="709"/>
        <w:jc w:val="both"/>
        <w:rPr>
          <w:szCs w:val="24"/>
        </w:rPr>
      </w:pPr>
      <w:proofErr w:type="spellStart"/>
      <w:r>
        <w:rPr>
          <w:szCs w:val="24"/>
        </w:rPr>
        <w:t>iv</w:t>
      </w:r>
      <w:proofErr w:type="spellEnd"/>
      <w:r>
        <w:rPr>
          <w:szCs w:val="24"/>
        </w:rPr>
        <w:t>)</w:t>
      </w:r>
      <w:r>
        <w:rPr>
          <w:szCs w:val="24"/>
        </w:rPr>
        <w:tab/>
        <w:t>informacijos ir komunikacijos;</w:t>
      </w:r>
    </w:p>
    <w:p w14:paraId="485235A9" w14:textId="77777777" w:rsidR="00DC6B96" w:rsidRDefault="00F07F8D">
      <w:pPr>
        <w:tabs>
          <w:tab w:val="left" w:pos="1134"/>
        </w:tabs>
        <w:spacing w:line="360" w:lineRule="auto"/>
        <w:ind w:firstLine="709"/>
        <w:jc w:val="both"/>
        <w:rPr>
          <w:szCs w:val="24"/>
        </w:rPr>
      </w:pPr>
      <w:r>
        <w:rPr>
          <w:szCs w:val="24"/>
        </w:rPr>
        <w:t>v</w:t>
      </w:r>
      <w:r>
        <w:rPr>
          <w:szCs w:val="24"/>
        </w:rPr>
        <w:t>)</w:t>
      </w:r>
      <w:r>
        <w:rPr>
          <w:szCs w:val="24"/>
        </w:rPr>
        <w:tab/>
        <w:t>transporto;</w:t>
      </w:r>
    </w:p>
    <w:p w14:paraId="485235AA" w14:textId="77777777" w:rsidR="00DC6B96" w:rsidRDefault="00F07F8D">
      <w:pPr>
        <w:tabs>
          <w:tab w:val="left" w:pos="1134"/>
        </w:tabs>
        <w:spacing w:line="360" w:lineRule="auto"/>
        <w:ind w:firstLine="709"/>
        <w:jc w:val="both"/>
        <w:rPr>
          <w:szCs w:val="24"/>
        </w:rPr>
      </w:pPr>
      <w:proofErr w:type="spellStart"/>
      <w:r>
        <w:rPr>
          <w:szCs w:val="24"/>
        </w:rPr>
        <w:t>vi</w:t>
      </w:r>
      <w:proofErr w:type="spellEnd"/>
      <w:r>
        <w:rPr>
          <w:szCs w:val="24"/>
        </w:rPr>
        <w:t>)</w:t>
      </w:r>
      <w:r>
        <w:rPr>
          <w:szCs w:val="24"/>
        </w:rPr>
        <w:tab/>
        <w:t>aplinkos apsaugos;</w:t>
      </w:r>
    </w:p>
    <w:p w14:paraId="485235AB" w14:textId="77777777" w:rsidR="00DC6B96" w:rsidRDefault="00F07F8D">
      <w:pPr>
        <w:tabs>
          <w:tab w:val="left" w:pos="1134"/>
        </w:tabs>
        <w:spacing w:line="360" w:lineRule="auto"/>
        <w:ind w:firstLine="709"/>
        <w:jc w:val="both"/>
        <w:rPr>
          <w:szCs w:val="24"/>
        </w:rPr>
      </w:pPr>
      <w:proofErr w:type="spellStart"/>
      <w:r>
        <w:rPr>
          <w:szCs w:val="24"/>
        </w:rPr>
        <w:t>vii</w:t>
      </w:r>
      <w:proofErr w:type="spellEnd"/>
      <w:r>
        <w:rPr>
          <w:szCs w:val="24"/>
        </w:rPr>
        <w:t>)</w:t>
      </w:r>
      <w:r>
        <w:rPr>
          <w:szCs w:val="24"/>
        </w:rPr>
        <w:tab/>
        <w:t>mokslo ir technologijų;</w:t>
      </w:r>
    </w:p>
    <w:p w14:paraId="485235AC" w14:textId="77777777" w:rsidR="00DC6B96" w:rsidRDefault="00F07F8D">
      <w:pPr>
        <w:tabs>
          <w:tab w:val="left" w:pos="1134"/>
        </w:tabs>
        <w:spacing w:line="360" w:lineRule="auto"/>
        <w:ind w:firstLine="709"/>
        <w:jc w:val="both"/>
        <w:rPr>
          <w:szCs w:val="24"/>
        </w:rPr>
      </w:pPr>
      <w:proofErr w:type="spellStart"/>
      <w:r>
        <w:rPr>
          <w:szCs w:val="24"/>
        </w:rPr>
        <w:t>viii</w:t>
      </w:r>
      <w:proofErr w:type="spellEnd"/>
      <w:r>
        <w:rPr>
          <w:szCs w:val="24"/>
        </w:rPr>
        <w:t>)</w:t>
      </w:r>
      <w:r>
        <w:rPr>
          <w:szCs w:val="24"/>
        </w:rPr>
        <w:tab/>
      </w:r>
      <w:r>
        <w:rPr>
          <w:szCs w:val="24"/>
        </w:rPr>
        <w:t>statybos, įskaitant gyvenamųjų namų statybą;</w:t>
      </w:r>
    </w:p>
    <w:p w14:paraId="485235AD" w14:textId="77777777" w:rsidR="00DC6B96" w:rsidRDefault="00F07F8D">
      <w:pPr>
        <w:tabs>
          <w:tab w:val="left" w:pos="1134"/>
        </w:tabs>
        <w:spacing w:line="360" w:lineRule="auto"/>
        <w:ind w:firstLine="709"/>
        <w:jc w:val="both"/>
        <w:rPr>
          <w:szCs w:val="24"/>
        </w:rPr>
      </w:pPr>
      <w:proofErr w:type="spellStart"/>
      <w:r>
        <w:rPr>
          <w:szCs w:val="24"/>
        </w:rPr>
        <w:t>ix</w:t>
      </w:r>
      <w:proofErr w:type="spellEnd"/>
      <w:r>
        <w:rPr>
          <w:szCs w:val="24"/>
        </w:rPr>
        <w:t>)</w:t>
      </w:r>
      <w:r>
        <w:rPr>
          <w:szCs w:val="24"/>
        </w:rPr>
        <w:tab/>
        <w:t>žemės ūkio ir perdirbimo pramonės;</w:t>
      </w:r>
    </w:p>
    <w:p w14:paraId="485235AE" w14:textId="77777777" w:rsidR="00DC6B96" w:rsidRDefault="00F07F8D">
      <w:pPr>
        <w:tabs>
          <w:tab w:val="left" w:pos="1134"/>
        </w:tabs>
        <w:spacing w:line="360" w:lineRule="auto"/>
        <w:ind w:firstLine="709"/>
        <w:jc w:val="both"/>
        <w:rPr>
          <w:szCs w:val="24"/>
        </w:rPr>
      </w:pPr>
      <w:r>
        <w:rPr>
          <w:szCs w:val="24"/>
        </w:rPr>
        <w:t>x</w:t>
      </w:r>
      <w:r>
        <w:rPr>
          <w:szCs w:val="24"/>
        </w:rPr>
        <w:t>)</w:t>
      </w:r>
      <w:r>
        <w:rPr>
          <w:szCs w:val="24"/>
        </w:rPr>
        <w:tab/>
        <w:t>turizmo;</w:t>
      </w:r>
    </w:p>
    <w:p w14:paraId="485235AF" w14:textId="77777777" w:rsidR="00DC6B96" w:rsidRDefault="00F07F8D">
      <w:pPr>
        <w:tabs>
          <w:tab w:val="left" w:pos="1134"/>
        </w:tabs>
        <w:spacing w:line="360" w:lineRule="auto"/>
        <w:ind w:firstLine="709"/>
        <w:jc w:val="both"/>
        <w:rPr>
          <w:szCs w:val="24"/>
        </w:rPr>
      </w:pPr>
      <w:proofErr w:type="spellStart"/>
      <w:r>
        <w:rPr>
          <w:szCs w:val="24"/>
        </w:rPr>
        <w:t>xi</w:t>
      </w:r>
      <w:proofErr w:type="spellEnd"/>
      <w:r>
        <w:rPr>
          <w:szCs w:val="24"/>
        </w:rPr>
        <w:t>)</w:t>
      </w:r>
      <w:r>
        <w:rPr>
          <w:szCs w:val="24"/>
        </w:rPr>
        <w:tab/>
        <w:t>prekybos;</w:t>
      </w:r>
    </w:p>
    <w:p w14:paraId="485235B0" w14:textId="77777777" w:rsidR="00DC6B96" w:rsidRDefault="00F07F8D">
      <w:pPr>
        <w:tabs>
          <w:tab w:val="left" w:pos="1134"/>
        </w:tabs>
        <w:spacing w:line="360" w:lineRule="auto"/>
        <w:ind w:firstLine="709"/>
        <w:jc w:val="both"/>
        <w:rPr>
          <w:szCs w:val="24"/>
        </w:rPr>
      </w:pPr>
      <w:proofErr w:type="spellStart"/>
      <w:r>
        <w:rPr>
          <w:szCs w:val="24"/>
        </w:rPr>
        <w:t>xii</w:t>
      </w:r>
      <w:proofErr w:type="spellEnd"/>
      <w:r>
        <w:rPr>
          <w:szCs w:val="24"/>
        </w:rPr>
        <w:t>)</w:t>
      </w:r>
      <w:r>
        <w:rPr>
          <w:szCs w:val="24"/>
        </w:rPr>
        <w:tab/>
        <w:t>intelektinės nuosavybės teisių apsaugos;</w:t>
      </w:r>
    </w:p>
    <w:p w14:paraId="485235B1" w14:textId="77777777" w:rsidR="00DC6B96" w:rsidRDefault="00F07F8D">
      <w:pPr>
        <w:tabs>
          <w:tab w:val="left" w:pos="1134"/>
        </w:tabs>
        <w:spacing w:line="360" w:lineRule="auto"/>
        <w:ind w:firstLine="709"/>
        <w:jc w:val="both"/>
        <w:rPr>
          <w:szCs w:val="24"/>
        </w:rPr>
      </w:pPr>
      <w:proofErr w:type="spellStart"/>
      <w:r>
        <w:rPr>
          <w:szCs w:val="24"/>
        </w:rPr>
        <w:t>xiii</w:t>
      </w:r>
      <w:proofErr w:type="spellEnd"/>
      <w:r>
        <w:rPr>
          <w:szCs w:val="24"/>
        </w:rPr>
        <w:t>)</w:t>
      </w:r>
      <w:r>
        <w:rPr>
          <w:szCs w:val="24"/>
        </w:rPr>
        <w:tab/>
        <w:t>inovacijų plėtros;</w:t>
      </w:r>
    </w:p>
    <w:p w14:paraId="485235B2" w14:textId="77777777" w:rsidR="00DC6B96" w:rsidRDefault="00F07F8D">
      <w:pPr>
        <w:tabs>
          <w:tab w:val="left" w:pos="1134"/>
        </w:tabs>
        <w:spacing w:line="360" w:lineRule="auto"/>
        <w:ind w:firstLine="709"/>
        <w:jc w:val="both"/>
        <w:rPr>
          <w:szCs w:val="24"/>
        </w:rPr>
      </w:pPr>
      <w:proofErr w:type="spellStart"/>
      <w:r>
        <w:rPr>
          <w:szCs w:val="24"/>
        </w:rPr>
        <w:t>xiv</w:t>
      </w:r>
      <w:proofErr w:type="spellEnd"/>
      <w:r>
        <w:rPr>
          <w:szCs w:val="24"/>
        </w:rPr>
        <w:t>)</w:t>
      </w:r>
      <w:r>
        <w:rPr>
          <w:szCs w:val="24"/>
        </w:rPr>
        <w:tab/>
        <w:t>sveikatos apsaugos ir farmacijos;</w:t>
      </w:r>
    </w:p>
    <w:p w14:paraId="485235B3" w14:textId="77777777" w:rsidR="00DC6B96" w:rsidRDefault="00F07F8D">
      <w:pPr>
        <w:tabs>
          <w:tab w:val="left" w:pos="1134"/>
        </w:tabs>
        <w:spacing w:line="360" w:lineRule="auto"/>
        <w:ind w:firstLine="709"/>
        <w:jc w:val="both"/>
        <w:rPr>
          <w:szCs w:val="24"/>
        </w:rPr>
      </w:pPr>
      <w:proofErr w:type="spellStart"/>
      <w:r>
        <w:rPr>
          <w:szCs w:val="24"/>
        </w:rPr>
        <w:t>xv</w:t>
      </w:r>
      <w:proofErr w:type="spellEnd"/>
      <w:r>
        <w:rPr>
          <w:szCs w:val="24"/>
        </w:rPr>
        <w:t>)</w:t>
      </w:r>
      <w:r>
        <w:rPr>
          <w:szCs w:val="24"/>
        </w:rPr>
        <w:tab/>
        <w:t>inve</w:t>
      </w:r>
      <w:r>
        <w:rPr>
          <w:szCs w:val="24"/>
        </w:rPr>
        <w:t>sticijų;</w:t>
      </w:r>
    </w:p>
    <w:p w14:paraId="485235B4" w14:textId="77777777" w:rsidR="00DC6B96" w:rsidRDefault="00F07F8D">
      <w:pPr>
        <w:tabs>
          <w:tab w:val="left" w:pos="1134"/>
        </w:tabs>
        <w:spacing w:line="360" w:lineRule="auto"/>
        <w:ind w:firstLine="709"/>
        <w:jc w:val="both"/>
        <w:rPr>
          <w:szCs w:val="24"/>
        </w:rPr>
      </w:pPr>
      <w:proofErr w:type="spellStart"/>
      <w:r>
        <w:rPr>
          <w:szCs w:val="24"/>
        </w:rPr>
        <w:t>xvi</w:t>
      </w:r>
      <w:proofErr w:type="spellEnd"/>
      <w:r>
        <w:rPr>
          <w:szCs w:val="24"/>
        </w:rPr>
        <w:t>)</w:t>
      </w:r>
      <w:r>
        <w:rPr>
          <w:szCs w:val="24"/>
        </w:rPr>
        <w:tab/>
        <w:t>standartizacijos ir metrologijos;</w:t>
      </w:r>
    </w:p>
    <w:p w14:paraId="485235B5" w14:textId="77777777" w:rsidR="00DC6B96" w:rsidRDefault="00F07F8D">
      <w:pPr>
        <w:tabs>
          <w:tab w:val="left" w:pos="1134"/>
        </w:tabs>
        <w:spacing w:line="360" w:lineRule="auto"/>
        <w:ind w:firstLine="709"/>
        <w:jc w:val="both"/>
        <w:rPr>
          <w:szCs w:val="24"/>
        </w:rPr>
      </w:pPr>
      <w:proofErr w:type="spellStart"/>
      <w:r>
        <w:rPr>
          <w:szCs w:val="24"/>
        </w:rPr>
        <w:t>xvii</w:t>
      </w:r>
      <w:proofErr w:type="spellEnd"/>
      <w:r>
        <w:rPr>
          <w:szCs w:val="24"/>
        </w:rPr>
        <w:t>) kitose bendradarbiavimo srityse abipusiu Šalių sutarimu.</w:t>
      </w:r>
    </w:p>
    <w:p w14:paraId="485235B6" w14:textId="77777777" w:rsidR="00DC6B96" w:rsidRDefault="00DC6B96">
      <w:pPr>
        <w:spacing w:line="360" w:lineRule="auto"/>
        <w:ind w:firstLine="709"/>
        <w:jc w:val="both"/>
        <w:rPr>
          <w:szCs w:val="24"/>
        </w:rPr>
      </w:pPr>
    </w:p>
    <w:p w14:paraId="485235B7" w14:textId="77777777" w:rsidR="00DC6B96" w:rsidRDefault="00DC6B96">
      <w:pPr>
        <w:spacing w:line="360" w:lineRule="auto"/>
        <w:ind w:firstLine="709"/>
        <w:jc w:val="both"/>
        <w:rPr>
          <w:szCs w:val="24"/>
        </w:rPr>
      </w:pPr>
    </w:p>
    <w:p w14:paraId="485235B8" w14:textId="77777777" w:rsidR="00DC6B96" w:rsidRDefault="00DC6B96">
      <w:pPr>
        <w:spacing w:line="360" w:lineRule="auto"/>
        <w:ind w:firstLine="709"/>
        <w:jc w:val="both"/>
        <w:rPr>
          <w:szCs w:val="24"/>
        </w:rPr>
      </w:pPr>
    </w:p>
    <w:p w14:paraId="485235B9" w14:textId="77777777" w:rsidR="00DC6B96" w:rsidRDefault="00DC6B96">
      <w:pPr>
        <w:spacing w:line="360" w:lineRule="auto"/>
        <w:ind w:firstLine="709"/>
        <w:jc w:val="both"/>
        <w:rPr>
          <w:szCs w:val="24"/>
        </w:rPr>
      </w:pPr>
    </w:p>
    <w:p w14:paraId="485235BA" w14:textId="77777777" w:rsidR="00DC6B96" w:rsidRDefault="00DC6B96">
      <w:pPr>
        <w:spacing w:line="360" w:lineRule="auto"/>
        <w:ind w:firstLine="709"/>
        <w:jc w:val="both"/>
        <w:rPr>
          <w:szCs w:val="24"/>
        </w:rPr>
      </w:pPr>
    </w:p>
    <w:p w14:paraId="485235BB" w14:textId="77777777" w:rsidR="00DC6B96" w:rsidRDefault="00F07F8D">
      <w:pPr>
        <w:spacing w:line="360" w:lineRule="auto"/>
        <w:ind w:firstLine="709"/>
        <w:jc w:val="both"/>
        <w:rPr>
          <w:szCs w:val="24"/>
        </w:rPr>
      </w:pPr>
    </w:p>
    <w:p w14:paraId="485235BC" w14:textId="77777777" w:rsidR="00DC6B96" w:rsidRDefault="00F07F8D">
      <w:pPr>
        <w:spacing w:line="360" w:lineRule="auto"/>
        <w:jc w:val="center"/>
        <w:rPr>
          <w:b/>
          <w:szCs w:val="24"/>
        </w:rPr>
      </w:pPr>
      <w:r>
        <w:rPr>
          <w:b/>
          <w:szCs w:val="24"/>
        </w:rPr>
        <w:t>3</w:t>
      </w:r>
      <w:r>
        <w:rPr>
          <w:b/>
          <w:szCs w:val="24"/>
        </w:rPr>
        <w:t xml:space="preserve"> straipsnis</w:t>
      </w:r>
    </w:p>
    <w:p w14:paraId="485235BD" w14:textId="77777777" w:rsidR="00DC6B96" w:rsidRDefault="00DC6B96">
      <w:pPr>
        <w:spacing w:line="360" w:lineRule="auto"/>
        <w:jc w:val="center"/>
        <w:rPr>
          <w:b/>
          <w:szCs w:val="24"/>
        </w:rPr>
      </w:pPr>
    </w:p>
    <w:p w14:paraId="485235BE" w14:textId="77777777" w:rsidR="00DC6B96" w:rsidRDefault="00F07F8D">
      <w:pPr>
        <w:spacing w:line="360" w:lineRule="auto"/>
        <w:ind w:firstLine="709"/>
        <w:jc w:val="both"/>
        <w:rPr>
          <w:szCs w:val="24"/>
        </w:rPr>
      </w:pPr>
      <w:r>
        <w:rPr>
          <w:szCs w:val="24"/>
        </w:rPr>
        <w:t xml:space="preserve">Siekdamos prisidėti prie dvišalio bendradarbiavimo pagal šį Susitarimą, Šalys, laikydamosi savo valstybėse </w:t>
      </w:r>
      <w:r>
        <w:rPr>
          <w:szCs w:val="24"/>
        </w:rPr>
        <w:t>galiojančių teisės aktų, stengiasi plėtoti ir skatinti:</w:t>
      </w:r>
    </w:p>
    <w:p w14:paraId="485235BF" w14:textId="77777777" w:rsidR="00DC6B96" w:rsidRDefault="00F07F8D">
      <w:pPr>
        <w:tabs>
          <w:tab w:val="left" w:pos="1134"/>
        </w:tabs>
        <w:spacing w:line="360" w:lineRule="auto"/>
        <w:ind w:firstLine="709"/>
        <w:jc w:val="both"/>
        <w:rPr>
          <w:szCs w:val="24"/>
        </w:rPr>
      </w:pPr>
      <w:r>
        <w:rPr>
          <w:szCs w:val="24"/>
        </w:rPr>
        <w:t>i</w:t>
      </w:r>
      <w:r>
        <w:rPr>
          <w:szCs w:val="24"/>
        </w:rPr>
        <w:t>)</w:t>
      </w:r>
      <w:r>
        <w:rPr>
          <w:szCs w:val="24"/>
        </w:rPr>
        <w:tab/>
        <w:t>valdžios institucijų ryšius ir bendradarbiavimą;</w:t>
      </w:r>
    </w:p>
    <w:p w14:paraId="485235C0" w14:textId="77777777" w:rsidR="00DC6B96" w:rsidRDefault="00F07F8D">
      <w:pPr>
        <w:tabs>
          <w:tab w:val="left" w:pos="1134"/>
        </w:tabs>
        <w:spacing w:line="360" w:lineRule="auto"/>
        <w:ind w:firstLine="709"/>
        <w:jc w:val="both"/>
        <w:rPr>
          <w:szCs w:val="24"/>
        </w:rPr>
      </w:pPr>
      <w:proofErr w:type="spellStart"/>
      <w:r>
        <w:rPr>
          <w:szCs w:val="24"/>
        </w:rPr>
        <w:t>ii</w:t>
      </w:r>
      <w:proofErr w:type="spellEnd"/>
      <w:r>
        <w:rPr>
          <w:szCs w:val="24"/>
        </w:rPr>
        <w:t>)</w:t>
      </w:r>
      <w:r>
        <w:rPr>
          <w:szCs w:val="24"/>
        </w:rPr>
        <w:tab/>
        <w:t>keitimąsi su nacionaliniais ekonomikos ir pramonės prioritetais susijusia informacija, taip pat statistine informacija;</w:t>
      </w:r>
    </w:p>
    <w:p w14:paraId="485235C1" w14:textId="77777777" w:rsidR="00DC6B96" w:rsidRDefault="00F07F8D">
      <w:pPr>
        <w:tabs>
          <w:tab w:val="left" w:pos="1134"/>
        </w:tabs>
        <w:spacing w:line="360" w:lineRule="auto"/>
        <w:ind w:firstLine="709"/>
        <w:jc w:val="both"/>
        <w:rPr>
          <w:szCs w:val="24"/>
        </w:rPr>
      </w:pPr>
      <w:proofErr w:type="spellStart"/>
      <w:r>
        <w:rPr>
          <w:szCs w:val="24"/>
        </w:rPr>
        <w:t>iii</w:t>
      </w:r>
      <w:proofErr w:type="spellEnd"/>
      <w:r>
        <w:rPr>
          <w:szCs w:val="24"/>
        </w:rPr>
        <w:t>)</w:t>
      </w:r>
      <w:r>
        <w:rPr>
          <w:szCs w:val="24"/>
        </w:rPr>
        <w:tab/>
        <w:t>keitimąsi</w:t>
      </w:r>
      <w:r>
        <w:rPr>
          <w:szCs w:val="24"/>
        </w:rPr>
        <w:t xml:space="preserve"> informacija apie teisės aktus, kuriais reglamentuojama ekonominė veikla, investicijos, prekyba, techninis reguliavimas, intelektinės nuosavybės teisių apsauga ir kitos abipusės svarbos sritys;</w:t>
      </w:r>
    </w:p>
    <w:p w14:paraId="485235C2" w14:textId="77777777" w:rsidR="00DC6B96" w:rsidRDefault="00F07F8D">
      <w:pPr>
        <w:tabs>
          <w:tab w:val="left" w:pos="1134"/>
        </w:tabs>
        <w:spacing w:line="360" w:lineRule="auto"/>
        <w:ind w:firstLine="709"/>
        <w:jc w:val="both"/>
        <w:rPr>
          <w:szCs w:val="24"/>
        </w:rPr>
      </w:pPr>
      <w:proofErr w:type="spellStart"/>
      <w:r>
        <w:rPr>
          <w:szCs w:val="24"/>
        </w:rPr>
        <w:t>iv</w:t>
      </w:r>
      <w:proofErr w:type="spellEnd"/>
      <w:r>
        <w:rPr>
          <w:szCs w:val="24"/>
        </w:rPr>
        <w:t>)</w:t>
      </w:r>
      <w:r>
        <w:rPr>
          <w:szCs w:val="24"/>
        </w:rPr>
        <w:tab/>
        <w:t>abiejų šalių įmonių, profesinių sąjungų, rūmų ir asoci</w:t>
      </w:r>
      <w:r>
        <w:rPr>
          <w:szCs w:val="24"/>
        </w:rPr>
        <w:t>acijų ryšius;</w:t>
      </w:r>
    </w:p>
    <w:p w14:paraId="485235C3" w14:textId="77777777" w:rsidR="00DC6B96" w:rsidRDefault="00F07F8D">
      <w:pPr>
        <w:tabs>
          <w:tab w:val="left" w:pos="1134"/>
        </w:tabs>
        <w:spacing w:line="360" w:lineRule="auto"/>
        <w:ind w:firstLine="709"/>
        <w:jc w:val="both"/>
        <w:rPr>
          <w:szCs w:val="24"/>
        </w:rPr>
      </w:pPr>
      <w:r>
        <w:rPr>
          <w:szCs w:val="24"/>
        </w:rPr>
        <w:t>v</w:t>
      </w:r>
      <w:r>
        <w:rPr>
          <w:szCs w:val="24"/>
        </w:rPr>
        <w:t>)</w:t>
      </w:r>
      <w:r>
        <w:rPr>
          <w:szCs w:val="24"/>
        </w:rPr>
        <w:tab/>
        <w:t>prekybos mugių ir parodų rengimą;</w:t>
      </w:r>
    </w:p>
    <w:p w14:paraId="485235C4" w14:textId="77777777" w:rsidR="00DC6B96" w:rsidRDefault="00F07F8D">
      <w:pPr>
        <w:tabs>
          <w:tab w:val="left" w:pos="1134"/>
        </w:tabs>
        <w:spacing w:line="360" w:lineRule="auto"/>
        <w:ind w:firstLine="709"/>
        <w:jc w:val="both"/>
        <w:rPr>
          <w:szCs w:val="24"/>
        </w:rPr>
      </w:pPr>
      <w:proofErr w:type="spellStart"/>
      <w:r>
        <w:rPr>
          <w:szCs w:val="24"/>
        </w:rPr>
        <w:t>vi</w:t>
      </w:r>
      <w:proofErr w:type="spellEnd"/>
      <w:r>
        <w:rPr>
          <w:szCs w:val="24"/>
        </w:rPr>
        <w:t>)</w:t>
      </w:r>
      <w:r>
        <w:rPr>
          <w:szCs w:val="24"/>
        </w:rPr>
        <w:tab/>
        <w:t>finansų įstaigų bendradarbiavimą;</w:t>
      </w:r>
    </w:p>
    <w:p w14:paraId="485235C5" w14:textId="77777777" w:rsidR="00DC6B96" w:rsidRDefault="00F07F8D">
      <w:pPr>
        <w:tabs>
          <w:tab w:val="left" w:pos="1134"/>
        </w:tabs>
        <w:spacing w:line="360" w:lineRule="auto"/>
        <w:ind w:firstLine="709"/>
        <w:jc w:val="both"/>
        <w:rPr>
          <w:szCs w:val="24"/>
        </w:rPr>
      </w:pPr>
      <w:proofErr w:type="spellStart"/>
      <w:r>
        <w:rPr>
          <w:szCs w:val="24"/>
        </w:rPr>
        <w:t>vii</w:t>
      </w:r>
      <w:proofErr w:type="spellEnd"/>
      <w:r>
        <w:rPr>
          <w:szCs w:val="24"/>
        </w:rPr>
        <w:t>)</w:t>
      </w:r>
      <w:r>
        <w:rPr>
          <w:szCs w:val="24"/>
        </w:rPr>
        <w:tab/>
        <w:t>bendrų įmonių ir kitų bendros ekonominės veiklos formų kūrimą;</w:t>
      </w:r>
    </w:p>
    <w:p w14:paraId="485235C6" w14:textId="77777777" w:rsidR="00DC6B96" w:rsidRDefault="00F07F8D">
      <w:pPr>
        <w:tabs>
          <w:tab w:val="left" w:pos="1134"/>
        </w:tabs>
        <w:spacing w:line="360" w:lineRule="auto"/>
        <w:ind w:firstLine="709"/>
        <w:jc w:val="both"/>
        <w:rPr>
          <w:szCs w:val="24"/>
        </w:rPr>
      </w:pPr>
      <w:proofErr w:type="spellStart"/>
      <w:r>
        <w:rPr>
          <w:szCs w:val="24"/>
        </w:rPr>
        <w:t>viii</w:t>
      </w:r>
      <w:proofErr w:type="spellEnd"/>
      <w:r>
        <w:rPr>
          <w:szCs w:val="24"/>
        </w:rPr>
        <w:t>)</w:t>
      </w:r>
      <w:r>
        <w:rPr>
          <w:szCs w:val="24"/>
        </w:rPr>
        <w:tab/>
        <w:t>specialistų rengimą.</w:t>
      </w:r>
    </w:p>
    <w:p w14:paraId="485235C7" w14:textId="77777777" w:rsidR="00DC6B96" w:rsidRDefault="00DC6B96">
      <w:pPr>
        <w:spacing w:line="360" w:lineRule="auto"/>
        <w:ind w:firstLine="709"/>
        <w:jc w:val="both"/>
        <w:rPr>
          <w:szCs w:val="24"/>
        </w:rPr>
      </w:pPr>
    </w:p>
    <w:p w14:paraId="485235C8" w14:textId="77777777" w:rsidR="00DC6B96" w:rsidRDefault="00F07F8D">
      <w:pPr>
        <w:spacing w:line="360" w:lineRule="auto"/>
        <w:ind w:firstLine="709"/>
        <w:jc w:val="both"/>
        <w:rPr>
          <w:szCs w:val="24"/>
        </w:rPr>
      </w:pPr>
    </w:p>
    <w:p w14:paraId="485235C9" w14:textId="77777777" w:rsidR="00DC6B96" w:rsidRDefault="00F07F8D">
      <w:pPr>
        <w:spacing w:line="360" w:lineRule="auto"/>
        <w:jc w:val="center"/>
        <w:rPr>
          <w:b/>
          <w:szCs w:val="24"/>
        </w:rPr>
      </w:pPr>
      <w:r>
        <w:rPr>
          <w:b/>
          <w:szCs w:val="24"/>
        </w:rPr>
        <w:t>4</w:t>
      </w:r>
      <w:r>
        <w:rPr>
          <w:b/>
          <w:szCs w:val="24"/>
        </w:rPr>
        <w:t xml:space="preserve"> straipsnis</w:t>
      </w:r>
    </w:p>
    <w:p w14:paraId="485235CA" w14:textId="77777777" w:rsidR="00DC6B96" w:rsidRDefault="00DC6B96">
      <w:pPr>
        <w:spacing w:line="360" w:lineRule="auto"/>
        <w:jc w:val="center"/>
        <w:rPr>
          <w:b/>
          <w:szCs w:val="24"/>
        </w:rPr>
      </w:pPr>
    </w:p>
    <w:p w14:paraId="485235CB" w14:textId="77777777" w:rsidR="00DC6B96" w:rsidRDefault="00F07F8D">
      <w:pPr>
        <w:tabs>
          <w:tab w:val="left" w:pos="993"/>
        </w:tabs>
        <w:spacing w:line="360" w:lineRule="auto"/>
        <w:ind w:firstLine="709"/>
        <w:jc w:val="both"/>
        <w:rPr>
          <w:szCs w:val="24"/>
        </w:rPr>
      </w:pPr>
      <w:r>
        <w:rPr>
          <w:szCs w:val="24"/>
        </w:rPr>
        <w:t>1</w:t>
      </w:r>
      <w:r>
        <w:rPr>
          <w:szCs w:val="24"/>
        </w:rPr>
        <w:t>.</w:t>
      </w:r>
      <w:r>
        <w:rPr>
          <w:szCs w:val="24"/>
        </w:rPr>
        <w:tab/>
      </w:r>
      <w:r>
        <w:rPr>
          <w:szCs w:val="24"/>
        </w:rPr>
        <w:t>Atsižvelgdamos į šio Susitarimo tikslus ir siekdamos juos įgyvendinti, Šalys,  apsikeisdamos diplomatinėmis notomis, gali atskirai susitarti įsteigti tarpvyriausybinę Lietuvos ir Kirgizijos ekonominio bendradarbiavimo komisiją (toliau – Komisija), kurią su</w:t>
      </w:r>
      <w:r>
        <w:rPr>
          <w:szCs w:val="24"/>
        </w:rPr>
        <w:t xml:space="preserve">darytų Šalių atstovai. Dalyvauti Komisijos veikloje galėtų būti kviečiami ir verslo atstovai. </w:t>
      </w:r>
    </w:p>
    <w:p w14:paraId="485235CC" w14:textId="77777777" w:rsidR="00DC6B96" w:rsidRDefault="00F07F8D">
      <w:pPr>
        <w:spacing w:line="259" w:lineRule="auto"/>
        <w:rPr>
          <w:szCs w:val="24"/>
        </w:rPr>
      </w:pPr>
      <w:r>
        <w:rPr>
          <w:szCs w:val="24"/>
        </w:rPr>
        <w:br w:type="page"/>
      </w:r>
    </w:p>
    <w:p w14:paraId="485235CD" w14:textId="77777777" w:rsidR="00DC6B96" w:rsidRDefault="00F07F8D">
      <w:pPr>
        <w:rPr>
          <w:sz w:val="14"/>
          <w:szCs w:val="14"/>
        </w:rPr>
      </w:pPr>
    </w:p>
    <w:p w14:paraId="485235CE" w14:textId="77777777" w:rsidR="00DC6B96" w:rsidRDefault="00F07F8D">
      <w:pPr>
        <w:spacing w:line="360" w:lineRule="auto"/>
        <w:ind w:left="1069" w:hanging="360"/>
        <w:jc w:val="both"/>
        <w:rPr>
          <w:szCs w:val="24"/>
        </w:rPr>
      </w:pPr>
      <w:r>
        <w:rPr>
          <w:szCs w:val="24"/>
        </w:rPr>
        <w:t>2</w:t>
      </w:r>
      <w:r>
        <w:rPr>
          <w:szCs w:val="24"/>
        </w:rPr>
        <w:t>.</w:t>
      </w:r>
      <w:r>
        <w:rPr>
          <w:szCs w:val="24"/>
        </w:rPr>
        <w:tab/>
        <w:t>Pagrindiniai Komisijos uždaviniai:</w:t>
      </w:r>
    </w:p>
    <w:p w14:paraId="485235CF" w14:textId="77777777" w:rsidR="00DC6B96" w:rsidRDefault="00F07F8D">
      <w:pPr>
        <w:tabs>
          <w:tab w:val="left" w:pos="1134"/>
        </w:tabs>
        <w:spacing w:line="360" w:lineRule="auto"/>
        <w:ind w:firstLine="709"/>
        <w:jc w:val="both"/>
        <w:rPr>
          <w:szCs w:val="24"/>
        </w:rPr>
      </w:pPr>
      <w:r>
        <w:rPr>
          <w:szCs w:val="24"/>
        </w:rPr>
        <w:t>-</w:t>
      </w:r>
      <w:r>
        <w:rPr>
          <w:szCs w:val="24"/>
        </w:rPr>
        <w:tab/>
        <w:t>klausimų dėl šio Susitarimo aiškinimo ir taikymo nagrinėjimas;</w:t>
      </w:r>
    </w:p>
    <w:p w14:paraId="485235D0" w14:textId="77777777" w:rsidR="00DC6B96" w:rsidRDefault="00F07F8D">
      <w:pPr>
        <w:tabs>
          <w:tab w:val="left" w:pos="1134"/>
        </w:tabs>
        <w:spacing w:line="360" w:lineRule="auto"/>
        <w:ind w:firstLine="709"/>
        <w:jc w:val="both"/>
        <w:rPr>
          <w:szCs w:val="24"/>
        </w:rPr>
      </w:pPr>
      <w:r>
        <w:rPr>
          <w:szCs w:val="24"/>
        </w:rPr>
        <w:t>-</w:t>
      </w:r>
      <w:r>
        <w:rPr>
          <w:szCs w:val="24"/>
        </w:rPr>
        <w:tab/>
        <w:t xml:space="preserve">dvišalio ekonominio ir prekybinio </w:t>
      </w:r>
      <w:r>
        <w:rPr>
          <w:szCs w:val="24"/>
        </w:rPr>
        <w:t>bendradarbiavimo plėtros analizė;</w:t>
      </w:r>
    </w:p>
    <w:p w14:paraId="485235D1" w14:textId="77777777" w:rsidR="00DC6B96" w:rsidRDefault="00F07F8D">
      <w:pPr>
        <w:tabs>
          <w:tab w:val="left" w:pos="1134"/>
        </w:tabs>
        <w:spacing w:line="360" w:lineRule="auto"/>
        <w:ind w:firstLine="709"/>
        <w:jc w:val="both"/>
        <w:rPr>
          <w:szCs w:val="24"/>
        </w:rPr>
      </w:pPr>
      <w:r>
        <w:rPr>
          <w:szCs w:val="24"/>
        </w:rPr>
        <w:t>-</w:t>
      </w:r>
      <w:r>
        <w:rPr>
          <w:szCs w:val="24"/>
        </w:rPr>
        <w:tab/>
        <w:t>pasiūlymų rengimas dėl abiejų valstybių prekybinio ir ekonominio bendradarbiavimo gerinimo ir tolimesnių plėtros perspektyvų;</w:t>
      </w:r>
    </w:p>
    <w:p w14:paraId="485235D2" w14:textId="77777777" w:rsidR="00DC6B96" w:rsidRDefault="00F07F8D">
      <w:pPr>
        <w:tabs>
          <w:tab w:val="left" w:pos="1134"/>
        </w:tabs>
        <w:spacing w:line="360" w:lineRule="auto"/>
        <w:ind w:firstLine="709"/>
        <w:jc w:val="both"/>
        <w:rPr>
          <w:szCs w:val="24"/>
        </w:rPr>
      </w:pPr>
      <w:r>
        <w:rPr>
          <w:szCs w:val="24"/>
        </w:rPr>
        <w:t>-</w:t>
      </w:r>
      <w:r>
        <w:rPr>
          <w:szCs w:val="24"/>
        </w:rPr>
        <w:tab/>
        <w:t>palankių sąlygų sudarymas abiejų Šalių valstybių asocijuotų verslo struktūrų bendradarbiavim</w:t>
      </w:r>
      <w:r>
        <w:rPr>
          <w:szCs w:val="24"/>
        </w:rPr>
        <w:t>ui;</w:t>
      </w:r>
    </w:p>
    <w:p w14:paraId="485235D3" w14:textId="77777777" w:rsidR="00DC6B96" w:rsidRDefault="00F07F8D">
      <w:pPr>
        <w:tabs>
          <w:tab w:val="left" w:pos="1134"/>
        </w:tabs>
        <w:spacing w:line="360" w:lineRule="auto"/>
        <w:ind w:firstLine="709"/>
        <w:jc w:val="both"/>
        <w:rPr>
          <w:szCs w:val="24"/>
        </w:rPr>
      </w:pPr>
      <w:r>
        <w:rPr>
          <w:szCs w:val="24"/>
        </w:rPr>
        <w:t>-</w:t>
      </w:r>
      <w:r>
        <w:rPr>
          <w:szCs w:val="24"/>
        </w:rPr>
        <w:tab/>
        <w:t>kitų klausimų, susijusių su šio Susitarimo įgyvendinimu, nagrinėjimas.</w:t>
      </w:r>
    </w:p>
    <w:p w14:paraId="485235D4" w14:textId="77777777" w:rsidR="00DC6B96" w:rsidRDefault="00F07F8D">
      <w:pPr>
        <w:tabs>
          <w:tab w:val="left" w:pos="1134"/>
        </w:tabs>
        <w:spacing w:line="360" w:lineRule="auto"/>
        <w:ind w:firstLine="709"/>
        <w:jc w:val="both"/>
        <w:rPr>
          <w:szCs w:val="24"/>
        </w:rPr>
      </w:pPr>
    </w:p>
    <w:p w14:paraId="485235D5" w14:textId="77777777" w:rsidR="00DC6B96" w:rsidRDefault="00F07F8D">
      <w:pPr>
        <w:tabs>
          <w:tab w:val="left" w:pos="1134"/>
        </w:tabs>
        <w:spacing w:line="360" w:lineRule="auto"/>
        <w:ind w:firstLine="709"/>
        <w:jc w:val="both"/>
        <w:rPr>
          <w:szCs w:val="24"/>
        </w:rPr>
      </w:pPr>
      <w:r>
        <w:rPr>
          <w:szCs w:val="24"/>
        </w:rPr>
        <w:t>3</w:t>
      </w:r>
      <w:r>
        <w:rPr>
          <w:szCs w:val="24"/>
        </w:rPr>
        <w:t>.</w:t>
      </w:r>
      <w:r>
        <w:rPr>
          <w:szCs w:val="24"/>
        </w:rPr>
        <w:tab/>
        <w:t>Komisija prireikus posėdžiauja abipusiu Šalių sutarimu. Vienos iš Šalių siūlymu Komisijos posėdžiai paeiliui rengiami Lietuvos Respublikoje ir Kirgizijos Respublikoje. Šal</w:t>
      </w:r>
      <w:r>
        <w:rPr>
          <w:szCs w:val="24"/>
        </w:rPr>
        <w:t>ys diplomatiniais kanalais apsikeičia informacija apie savo paskirtą Komisijos Pirmininką ir narius.</w:t>
      </w:r>
    </w:p>
    <w:p w14:paraId="485235D6" w14:textId="77777777" w:rsidR="00DC6B96" w:rsidRDefault="00DC6B96">
      <w:pPr>
        <w:spacing w:line="360" w:lineRule="auto"/>
        <w:ind w:firstLine="709"/>
        <w:jc w:val="both"/>
        <w:rPr>
          <w:szCs w:val="24"/>
        </w:rPr>
      </w:pPr>
    </w:p>
    <w:p w14:paraId="485235D7" w14:textId="77777777" w:rsidR="00DC6B96" w:rsidRDefault="00F07F8D">
      <w:pPr>
        <w:spacing w:line="360" w:lineRule="auto"/>
        <w:ind w:firstLine="709"/>
        <w:jc w:val="both"/>
        <w:rPr>
          <w:szCs w:val="24"/>
        </w:rPr>
      </w:pPr>
    </w:p>
    <w:p w14:paraId="485235D8" w14:textId="77777777" w:rsidR="00DC6B96" w:rsidRDefault="00F07F8D">
      <w:pPr>
        <w:spacing w:line="360" w:lineRule="auto"/>
        <w:jc w:val="center"/>
        <w:rPr>
          <w:b/>
          <w:szCs w:val="24"/>
        </w:rPr>
      </w:pPr>
      <w:r>
        <w:rPr>
          <w:b/>
          <w:szCs w:val="24"/>
        </w:rPr>
        <w:t>5</w:t>
      </w:r>
      <w:r>
        <w:rPr>
          <w:b/>
          <w:szCs w:val="24"/>
        </w:rPr>
        <w:t xml:space="preserve"> straipsnis</w:t>
      </w:r>
    </w:p>
    <w:p w14:paraId="485235D9" w14:textId="77777777" w:rsidR="00DC6B96" w:rsidRDefault="00DC6B96">
      <w:pPr>
        <w:spacing w:line="360" w:lineRule="auto"/>
        <w:jc w:val="center"/>
        <w:rPr>
          <w:b/>
          <w:szCs w:val="24"/>
        </w:rPr>
      </w:pPr>
    </w:p>
    <w:p w14:paraId="485235DA" w14:textId="77777777" w:rsidR="00DC6B96" w:rsidRDefault="00F07F8D">
      <w:pPr>
        <w:spacing w:line="360" w:lineRule="auto"/>
        <w:ind w:firstLine="709"/>
        <w:jc w:val="both"/>
        <w:rPr>
          <w:szCs w:val="24"/>
        </w:rPr>
      </w:pPr>
      <w:r>
        <w:rPr>
          <w:szCs w:val="24"/>
        </w:rPr>
        <w:t>Šio Susitarimo nuostatos neturi poveikio Šalių valstybių teisėms ir įsipareigojimams, susijusiems su tarptautinėmis sutartimis, kurių</w:t>
      </w:r>
      <w:r>
        <w:rPr>
          <w:szCs w:val="24"/>
        </w:rPr>
        <w:t xml:space="preserve"> dalyvės yra Lietuvos Respublika ir Kirgizijos Respublika, taip pat su jų naryste tarptautinėse organizacijose.</w:t>
      </w:r>
    </w:p>
    <w:p w14:paraId="485235DB" w14:textId="77777777" w:rsidR="00DC6B96" w:rsidRDefault="00DC6B96">
      <w:pPr>
        <w:spacing w:line="360" w:lineRule="auto"/>
        <w:ind w:firstLine="709"/>
        <w:jc w:val="both"/>
        <w:rPr>
          <w:szCs w:val="24"/>
        </w:rPr>
      </w:pPr>
    </w:p>
    <w:p w14:paraId="485235DC" w14:textId="77777777" w:rsidR="00DC6B96" w:rsidRDefault="00F07F8D">
      <w:pPr>
        <w:spacing w:line="360" w:lineRule="auto"/>
        <w:ind w:firstLine="709"/>
        <w:jc w:val="both"/>
        <w:rPr>
          <w:szCs w:val="24"/>
        </w:rPr>
      </w:pPr>
    </w:p>
    <w:p w14:paraId="485235DD" w14:textId="77777777" w:rsidR="00DC6B96" w:rsidRDefault="00F07F8D">
      <w:pPr>
        <w:tabs>
          <w:tab w:val="left" w:pos="3828"/>
          <w:tab w:val="left" w:pos="9072"/>
        </w:tabs>
        <w:spacing w:line="360" w:lineRule="auto"/>
        <w:jc w:val="center"/>
        <w:rPr>
          <w:b/>
          <w:szCs w:val="24"/>
        </w:rPr>
      </w:pPr>
      <w:r>
        <w:rPr>
          <w:b/>
          <w:szCs w:val="24"/>
        </w:rPr>
        <w:t>6</w:t>
      </w:r>
      <w:r>
        <w:rPr>
          <w:b/>
          <w:szCs w:val="24"/>
        </w:rPr>
        <w:t xml:space="preserve"> straipsnis</w:t>
      </w:r>
    </w:p>
    <w:p w14:paraId="485235DE" w14:textId="77777777" w:rsidR="00DC6B96" w:rsidRDefault="00DC6B96">
      <w:pPr>
        <w:tabs>
          <w:tab w:val="left" w:pos="4253"/>
          <w:tab w:val="left" w:pos="9072"/>
        </w:tabs>
        <w:spacing w:line="360" w:lineRule="auto"/>
        <w:ind w:firstLine="709"/>
        <w:jc w:val="center"/>
        <w:rPr>
          <w:b/>
          <w:szCs w:val="24"/>
        </w:rPr>
      </w:pPr>
    </w:p>
    <w:p w14:paraId="485235DF" w14:textId="77777777" w:rsidR="00DC6B96" w:rsidRDefault="00F07F8D">
      <w:pPr>
        <w:tabs>
          <w:tab w:val="left" w:pos="4200"/>
          <w:tab w:val="left" w:pos="9072"/>
        </w:tabs>
        <w:spacing w:line="360" w:lineRule="auto"/>
        <w:ind w:firstLine="709"/>
        <w:jc w:val="both"/>
        <w:rPr>
          <w:szCs w:val="24"/>
        </w:rPr>
      </w:pPr>
      <w:r>
        <w:rPr>
          <w:szCs w:val="24"/>
        </w:rPr>
        <w:t>Visi ginčai, kurie gali kilti dėl šio Susitarimo nuostatų aiškinimo ar taikymo, sprendžiami diplomatiniais kanalais arba Š</w:t>
      </w:r>
      <w:r>
        <w:rPr>
          <w:szCs w:val="24"/>
        </w:rPr>
        <w:t xml:space="preserve">alių konsultacijomis ar derybomis. </w:t>
      </w:r>
    </w:p>
    <w:p w14:paraId="485235E0" w14:textId="77777777" w:rsidR="00DC6B96" w:rsidRDefault="00DC6B96">
      <w:pPr>
        <w:spacing w:line="360" w:lineRule="auto"/>
        <w:ind w:firstLine="709"/>
        <w:jc w:val="both"/>
        <w:rPr>
          <w:szCs w:val="24"/>
        </w:rPr>
      </w:pPr>
    </w:p>
    <w:p w14:paraId="485235E1" w14:textId="77777777" w:rsidR="00DC6B96" w:rsidRDefault="00DC6B96">
      <w:pPr>
        <w:spacing w:line="360" w:lineRule="auto"/>
        <w:ind w:firstLine="709"/>
        <w:jc w:val="both"/>
        <w:rPr>
          <w:szCs w:val="24"/>
        </w:rPr>
      </w:pPr>
    </w:p>
    <w:p w14:paraId="485235E2" w14:textId="77777777" w:rsidR="00DC6B96" w:rsidRDefault="00F07F8D">
      <w:pPr>
        <w:spacing w:line="259" w:lineRule="auto"/>
        <w:rPr>
          <w:b/>
          <w:szCs w:val="24"/>
        </w:rPr>
      </w:pPr>
      <w:r>
        <w:rPr>
          <w:b/>
          <w:szCs w:val="24"/>
        </w:rPr>
        <w:br w:type="page"/>
      </w:r>
    </w:p>
    <w:p w14:paraId="485235E3" w14:textId="77777777" w:rsidR="00DC6B96" w:rsidRDefault="00F07F8D">
      <w:pPr>
        <w:rPr>
          <w:sz w:val="14"/>
          <w:szCs w:val="14"/>
        </w:rPr>
      </w:pPr>
    </w:p>
    <w:p w14:paraId="485235E4" w14:textId="1B46E9BE" w:rsidR="00DC6B96" w:rsidRDefault="00F07F8D">
      <w:pPr>
        <w:spacing w:line="360" w:lineRule="auto"/>
        <w:jc w:val="center"/>
        <w:rPr>
          <w:b/>
          <w:szCs w:val="24"/>
        </w:rPr>
      </w:pPr>
      <w:r>
        <w:rPr>
          <w:b/>
          <w:szCs w:val="24"/>
        </w:rPr>
        <w:t>7</w:t>
      </w:r>
      <w:r>
        <w:rPr>
          <w:b/>
          <w:szCs w:val="24"/>
        </w:rPr>
        <w:t xml:space="preserve"> straipsnis</w:t>
      </w:r>
    </w:p>
    <w:p w14:paraId="485235E5" w14:textId="77777777" w:rsidR="00DC6B96" w:rsidRDefault="00DC6B96">
      <w:pPr>
        <w:spacing w:line="360" w:lineRule="auto"/>
        <w:jc w:val="center"/>
        <w:rPr>
          <w:b/>
          <w:szCs w:val="24"/>
        </w:rPr>
      </w:pPr>
    </w:p>
    <w:p w14:paraId="485235E6" w14:textId="77777777" w:rsidR="00DC6B96" w:rsidRDefault="00F07F8D">
      <w:pPr>
        <w:tabs>
          <w:tab w:val="left" w:pos="1134"/>
        </w:tabs>
        <w:spacing w:line="360" w:lineRule="auto"/>
        <w:ind w:firstLine="709"/>
        <w:jc w:val="both"/>
        <w:rPr>
          <w:szCs w:val="24"/>
        </w:rPr>
      </w:pPr>
      <w:r>
        <w:rPr>
          <w:szCs w:val="24"/>
        </w:rPr>
        <w:t>1</w:t>
      </w:r>
      <w:r>
        <w:rPr>
          <w:szCs w:val="24"/>
        </w:rPr>
        <w:t>.</w:t>
      </w:r>
      <w:r>
        <w:rPr>
          <w:szCs w:val="24"/>
        </w:rPr>
        <w:tab/>
        <w:t xml:space="preserve">Šis Susitarimas įsigalioja tą dieną, kai gaunamas paskutinis rašytinis Šalių pranešimas apie tai, kad įvykdytos visos tam būtinos valstybės vidaus procedūros, ir galioja penkerius metus. </w:t>
      </w:r>
      <w:r>
        <w:rPr>
          <w:szCs w:val="24"/>
        </w:rPr>
        <w:t>Pasibaigus šiam laikotarpiui Susitarimo galiojimas savaime pratęsiamas kitiems penkerių metų laikotarpiams, jei nė viena Šalis likus ne mažiau kaip šešiems mėnesiams iki galiojimo pabaigos raštu nepraneša kitai Šaliai apie ketinimą nutraukti šio Susitarimo</w:t>
      </w:r>
      <w:r>
        <w:rPr>
          <w:szCs w:val="24"/>
        </w:rPr>
        <w:t xml:space="preserve"> galiojimą. Pasibaigus Susitarimo galiojimui, jo nuostatos, susijusios su pagal šį Susitarimą nustatytais įsipareigojimais, kurie nebuvo įvykdyti Susitarimo galiojimo laikotarpiu, galioja toliau.</w:t>
      </w:r>
    </w:p>
    <w:p w14:paraId="485235E7" w14:textId="77777777" w:rsidR="00DC6B96" w:rsidRDefault="00F07F8D">
      <w:pPr>
        <w:tabs>
          <w:tab w:val="left" w:pos="1134"/>
        </w:tabs>
        <w:spacing w:line="360" w:lineRule="auto"/>
        <w:ind w:firstLine="709"/>
        <w:jc w:val="both"/>
        <w:rPr>
          <w:szCs w:val="24"/>
        </w:rPr>
      </w:pPr>
    </w:p>
    <w:p w14:paraId="485235E8" w14:textId="6199737C" w:rsidR="00DC6B96" w:rsidRDefault="00F07F8D">
      <w:pPr>
        <w:tabs>
          <w:tab w:val="left" w:pos="1134"/>
        </w:tabs>
        <w:spacing w:line="360" w:lineRule="auto"/>
        <w:ind w:firstLine="709"/>
        <w:jc w:val="both"/>
        <w:rPr>
          <w:szCs w:val="24"/>
        </w:rPr>
      </w:pPr>
      <w:r>
        <w:rPr>
          <w:szCs w:val="24"/>
        </w:rPr>
        <w:t>2</w:t>
      </w:r>
      <w:r>
        <w:rPr>
          <w:szCs w:val="24"/>
        </w:rPr>
        <w:t>.</w:t>
      </w:r>
      <w:r>
        <w:rPr>
          <w:szCs w:val="24"/>
        </w:rPr>
        <w:tab/>
        <w:t xml:space="preserve">Šis Susitarimas gali būti keičiamas ar pildomas </w:t>
      </w:r>
      <w:r>
        <w:rPr>
          <w:szCs w:val="24"/>
        </w:rPr>
        <w:t>abipusiu Šalių sutarimu, įforminant tai atskirais protokolais. Pakeitimai ir papildymai įsigalioja šio straipsnio 1 dalyje nustatyta tvarka ir tampa neatsiejama šio Susitarimo dalimi.</w:t>
      </w:r>
    </w:p>
    <w:p w14:paraId="485235E9" w14:textId="763DA6C2" w:rsidR="00DC6B96" w:rsidRDefault="00DC6B96">
      <w:pPr>
        <w:spacing w:line="360" w:lineRule="auto"/>
        <w:ind w:firstLine="709"/>
        <w:jc w:val="both"/>
        <w:rPr>
          <w:szCs w:val="24"/>
        </w:rPr>
      </w:pPr>
    </w:p>
    <w:p w14:paraId="485235EA" w14:textId="77777777" w:rsidR="00DC6B96" w:rsidRDefault="00F07F8D">
      <w:pPr>
        <w:spacing w:line="360" w:lineRule="auto"/>
        <w:ind w:firstLine="709"/>
        <w:jc w:val="both"/>
        <w:rPr>
          <w:szCs w:val="24"/>
        </w:rPr>
      </w:pPr>
      <w:r>
        <w:rPr>
          <w:szCs w:val="24"/>
        </w:rPr>
        <w:t>Pasirašyta 2018 m. lapkričio 21 d. Vilniuje dviem egzemplioriais, kiekv</w:t>
      </w:r>
      <w:r>
        <w:rPr>
          <w:szCs w:val="24"/>
        </w:rPr>
        <w:t>ienas jų lietuvių, kirgizų ir rusų kalbomis. Visi tekstai turi vienodą galią. Kilus nesutarimų dėl šio Susitarimo aiškinimo, vadovaujamasi tekstu rusų kalba.</w:t>
      </w:r>
    </w:p>
    <w:p w14:paraId="485235EB" w14:textId="7BFEBA4A" w:rsidR="00DC6B96" w:rsidRDefault="00F07F8D">
      <w:pPr>
        <w:spacing w:line="360" w:lineRule="auto"/>
        <w:ind w:firstLine="709"/>
        <w:jc w:val="both"/>
        <w:rPr>
          <w:szCs w:val="24"/>
        </w:rPr>
      </w:pPr>
    </w:p>
    <w:p w14:paraId="485235EC" w14:textId="563F891C" w:rsidR="00DC6B96" w:rsidRDefault="00DC6B96">
      <w:pPr>
        <w:spacing w:line="360" w:lineRule="auto"/>
        <w:ind w:firstLine="709"/>
        <w:jc w:val="both"/>
        <w:rPr>
          <w:szCs w:val="24"/>
        </w:rPr>
      </w:pPr>
    </w:p>
    <w:tbl>
      <w:tblPr>
        <w:tblW w:w="0" w:type="auto"/>
        <w:tblLook w:val="04A0" w:firstRow="1" w:lastRow="0" w:firstColumn="1" w:lastColumn="0" w:noHBand="0" w:noVBand="1"/>
      </w:tblPr>
      <w:tblGrid>
        <w:gridCol w:w="4502"/>
        <w:gridCol w:w="4502"/>
      </w:tblGrid>
      <w:tr w:rsidR="00DC6B96" w14:paraId="485235F7" w14:textId="77777777">
        <w:tc>
          <w:tcPr>
            <w:tcW w:w="4814" w:type="dxa"/>
          </w:tcPr>
          <w:p w14:paraId="485235ED" w14:textId="77777777" w:rsidR="00DC6B96" w:rsidRDefault="00F07F8D">
            <w:pPr>
              <w:spacing w:line="360" w:lineRule="auto"/>
              <w:jc w:val="center"/>
              <w:rPr>
                <w:b/>
                <w:szCs w:val="24"/>
              </w:rPr>
            </w:pPr>
            <w:r>
              <w:rPr>
                <w:b/>
                <w:szCs w:val="24"/>
              </w:rPr>
              <w:t>Lietuvos Respublikos</w:t>
            </w:r>
            <w:r>
              <w:rPr>
                <w:b/>
                <w:szCs w:val="24"/>
              </w:rPr>
              <w:br/>
              <w:t>Vyriausybės vardu</w:t>
            </w:r>
          </w:p>
          <w:p w14:paraId="485235EE" w14:textId="77777777" w:rsidR="00DC6B96" w:rsidRDefault="00DC6B96">
            <w:pPr>
              <w:spacing w:line="360" w:lineRule="auto"/>
              <w:jc w:val="center"/>
              <w:rPr>
                <w:b/>
                <w:szCs w:val="24"/>
              </w:rPr>
            </w:pPr>
          </w:p>
          <w:p w14:paraId="485235EF" w14:textId="77777777" w:rsidR="00DC6B96" w:rsidRDefault="00DC6B96">
            <w:pPr>
              <w:spacing w:line="360" w:lineRule="auto"/>
              <w:jc w:val="center"/>
              <w:rPr>
                <w:b/>
                <w:szCs w:val="24"/>
              </w:rPr>
            </w:pPr>
          </w:p>
          <w:p w14:paraId="485235F0" w14:textId="77777777" w:rsidR="00DC6B96" w:rsidRDefault="00DC6B96">
            <w:pPr>
              <w:spacing w:line="360" w:lineRule="auto"/>
              <w:jc w:val="center"/>
              <w:rPr>
                <w:b/>
                <w:szCs w:val="24"/>
              </w:rPr>
            </w:pPr>
          </w:p>
          <w:p w14:paraId="485235F1" w14:textId="77777777" w:rsidR="00DC6B96" w:rsidRDefault="00F07F8D">
            <w:pPr>
              <w:spacing w:line="360" w:lineRule="auto"/>
              <w:jc w:val="center"/>
              <w:rPr>
                <w:b/>
                <w:szCs w:val="24"/>
              </w:rPr>
            </w:pPr>
            <w:r>
              <w:rPr>
                <w:b/>
                <w:szCs w:val="24"/>
              </w:rPr>
              <w:t>____________________</w:t>
            </w:r>
          </w:p>
        </w:tc>
        <w:tc>
          <w:tcPr>
            <w:tcW w:w="4814" w:type="dxa"/>
          </w:tcPr>
          <w:p w14:paraId="485235F2" w14:textId="77777777" w:rsidR="00DC6B96" w:rsidRDefault="00F07F8D">
            <w:pPr>
              <w:spacing w:line="360" w:lineRule="auto"/>
              <w:jc w:val="center"/>
              <w:rPr>
                <w:b/>
                <w:szCs w:val="24"/>
              </w:rPr>
            </w:pPr>
            <w:r>
              <w:rPr>
                <w:b/>
                <w:szCs w:val="24"/>
              </w:rPr>
              <w:t>Kirgizijos Respublikos</w:t>
            </w:r>
            <w:r>
              <w:rPr>
                <w:b/>
                <w:szCs w:val="24"/>
              </w:rPr>
              <w:br/>
              <w:t>Vyriausybė</w:t>
            </w:r>
            <w:r>
              <w:rPr>
                <w:b/>
                <w:szCs w:val="24"/>
              </w:rPr>
              <w:t>s vardu</w:t>
            </w:r>
          </w:p>
          <w:p w14:paraId="485235F3" w14:textId="77777777" w:rsidR="00DC6B96" w:rsidRDefault="00DC6B96">
            <w:pPr>
              <w:spacing w:line="360" w:lineRule="auto"/>
              <w:jc w:val="center"/>
              <w:rPr>
                <w:b/>
                <w:szCs w:val="24"/>
              </w:rPr>
            </w:pPr>
          </w:p>
          <w:p w14:paraId="485235F4" w14:textId="77777777" w:rsidR="00DC6B96" w:rsidRDefault="00DC6B96">
            <w:pPr>
              <w:spacing w:line="360" w:lineRule="auto"/>
              <w:jc w:val="center"/>
              <w:rPr>
                <w:b/>
                <w:szCs w:val="24"/>
              </w:rPr>
            </w:pPr>
          </w:p>
          <w:p w14:paraId="485235F5" w14:textId="77777777" w:rsidR="00DC6B96" w:rsidRDefault="00DC6B96">
            <w:pPr>
              <w:spacing w:line="360" w:lineRule="auto"/>
              <w:jc w:val="center"/>
              <w:rPr>
                <w:b/>
                <w:szCs w:val="24"/>
              </w:rPr>
            </w:pPr>
          </w:p>
          <w:p w14:paraId="485235F6" w14:textId="77777777" w:rsidR="00DC6B96" w:rsidRDefault="00F07F8D">
            <w:pPr>
              <w:spacing w:line="360" w:lineRule="auto"/>
              <w:jc w:val="center"/>
              <w:rPr>
                <w:b/>
                <w:szCs w:val="24"/>
              </w:rPr>
            </w:pPr>
            <w:r>
              <w:rPr>
                <w:b/>
                <w:szCs w:val="24"/>
              </w:rPr>
              <w:t>____________________</w:t>
            </w:r>
          </w:p>
        </w:tc>
      </w:tr>
    </w:tbl>
    <w:p w14:paraId="485235F8" w14:textId="5061E29D" w:rsidR="00DC6B96" w:rsidRDefault="00F07F8D">
      <w:pPr>
        <w:spacing w:line="360" w:lineRule="auto"/>
        <w:ind w:firstLine="709"/>
        <w:jc w:val="both"/>
        <w:rPr>
          <w:szCs w:val="24"/>
        </w:rPr>
      </w:pPr>
    </w:p>
    <w:sectPr w:rsidR="00DC6B96">
      <w:headerReference w:type="even" r:id="rId8"/>
      <w:headerReference w:type="default" r:id="rId9"/>
      <w:footerReference w:type="even" r:id="rId10"/>
      <w:footerReference w:type="default" r:id="rId11"/>
      <w:headerReference w:type="first" r:id="rId12"/>
      <w:footerReference w:type="first" r:id="rId13"/>
      <w:pgSz w:w="12247" w:h="18144" w:code="225"/>
      <w:pgMar w:top="2336" w:right="1588" w:bottom="2835" w:left="1871" w:header="567" w:footer="1843"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235FB" w14:textId="77777777" w:rsidR="00DC6B96" w:rsidRDefault="00F07F8D">
      <w:pPr>
        <w:rPr>
          <w:szCs w:val="24"/>
        </w:rPr>
      </w:pPr>
      <w:r>
        <w:rPr>
          <w:szCs w:val="24"/>
        </w:rPr>
        <w:separator/>
      </w:r>
    </w:p>
  </w:endnote>
  <w:endnote w:type="continuationSeparator" w:id="0">
    <w:p w14:paraId="485235FC" w14:textId="77777777" w:rsidR="00DC6B96" w:rsidRDefault="00F07F8D">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235FF" w14:textId="77777777" w:rsidR="00DC6B96" w:rsidRDefault="00DC6B96">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23600" w14:textId="77777777" w:rsidR="00DC6B96" w:rsidRDefault="00F07F8D">
    <w:pPr>
      <w:tabs>
        <w:tab w:val="center" w:pos="4819"/>
        <w:tab w:val="right" w:pos="9638"/>
      </w:tabs>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2</w:t>
    </w:r>
    <w:r>
      <w:rPr>
        <w:szCs w:val="24"/>
      </w:rPr>
      <w:fldChar w:fldCharType="end"/>
    </w:r>
  </w:p>
  <w:p w14:paraId="48523601" w14:textId="77777777" w:rsidR="00DC6B96" w:rsidRDefault="00DC6B96">
    <w:pPr>
      <w:tabs>
        <w:tab w:val="center" w:pos="4819"/>
        <w:tab w:val="right" w:pos="9638"/>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23603" w14:textId="77777777" w:rsidR="00DC6B96" w:rsidRDefault="00DC6B96">
    <w:pPr>
      <w:tabs>
        <w:tab w:val="center" w:pos="4819"/>
        <w:tab w:val="right" w:pos="9638"/>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235F9" w14:textId="77777777" w:rsidR="00DC6B96" w:rsidRDefault="00F07F8D">
      <w:pPr>
        <w:rPr>
          <w:szCs w:val="24"/>
        </w:rPr>
      </w:pPr>
      <w:r>
        <w:rPr>
          <w:szCs w:val="24"/>
        </w:rPr>
        <w:separator/>
      </w:r>
    </w:p>
  </w:footnote>
  <w:footnote w:type="continuationSeparator" w:id="0">
    <w:p w14:paraId="485235FA" w14:textId="77777777" w:rsidR="00DC6B96" w:rsidRDefault="00F07F8D">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235FD" w14:textId="77777777" w:rsidR="00DC6B96" w:rsidRDefault="00DC6B96">
    <w:pPr>
      <w:tabs>
        <w:tab w:val="center" w:pos="4819"/>
        <w:tab w:val="right" w:pos="9638"/>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235FE" w14:textId="77777777" w:rsidR="00DC6B96" w:rsidRDefault="00DC6B96">
    <w:pPr>
      <w:tabs>
        <w:tab w:val="center" w:pos="4819"/>
        <w:tab w:val="right" w:pos="9638"/>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23602" w14:textId="77777777" w:rsidR="00DC6B96" w:rsidRDefault="00DC6B96">
    <w:pPr>
      <w:tabs>
        <w:tab w:val="center" w:pos="4819"/>
        <w:tab w:val="right" w:pos="9638"/>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B82"/>
    <w:rsid w:val="007E4B82"/>
    <w:rsid w:val="00DC6B96"/>
    <w:rsid w:val="00F07F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2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07F8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07F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3A2"/>
    <w:rsid w:val="00FE53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E53A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E53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3549</Words>
  <Characters>2024</Characters>
  <Application>Microsoft Office Word</Application>
  <DocSecurity>0</DocSecurity>
  <Lines>16</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5562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2020-01-03T08:16:00Z</dcterms:created>
  <dc:creator>Dalia Čekatauskienė</dc:creator>
  <lastModifiedBy>TRAPINSKIENĖ Aušrinė</lastModifiedBy>
  <lastPrinted>2018-11-07T10:52:00Z</lastPrinted>
  <dcterms:modified xsi:type="dcterms:W3CDTF">2020-01-03T10:49:00Z</dcterms:modified>
  <revision>3</revision>
</coreProperties>
</file>