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bookmarkEnd w:id="0" w:displacedByCustomXml="prev"/>
    <w:p w14:paraId="6415539C" w14:textId="50257556" w:rsidR="0035190F" w:rsidRDefault="00EF517F">
      <w:pPr>
        <w:jc w:val="center"/>
        <w:rPr>
          <w:b/>
          <w:color w:val="000000"/>
        </w:rPr>
      </w:pPr>
      <w:r>
        <w:rPr>
          <w:noProof/>
          <w:lang w:eastAsia="lt-LT"/>
        </w:rPr>
        <w:drawing>
          <wp:inline distT="0" distB="0" distL="0" distR="0" wp14:anchorId="6415546D" wp14:editId="6415546E">
            <wp:extent cx="457200" cy="542925"/>
            <wp:effectExtent l="0" t="0" r="0" b="9525"/>
            <wp:docPr id="1" name="Paveikslėlis 1" descr="r_NaujojiAkm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r_NaujojiAkme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5539D" w14:textId="77777777" w:rsidR="0035190F" w:rsidRDefault="0035190F">
      <w:pPr>
        <w:jc w:val="center"/>
        <w:rPr>
          <w:b/>
          <w:color w:val="000000"/>
        </w:rPr>
      </w:pPr>
    </w:p>
    <w:p w14:paraId="6415539E" w14:textId="77777777" w:rsidR="0035190F" w:rsidRDefault="00EF517F">
      <w:pPr>
        <w:jc w:val="center"/>
        <w:rPr>
          <w:b/>
          <w:color w:val="000000"/>
        </w:rPr>
      </w:pPr>
      <w:r>
        <w:rPr>
          <w:b/>
          <w:color w:val="000000"/>
        </w:rPr>
        <w:t>AKMENĖS RAJONO SAVIVALDYBĖS TARYBA</w:t>
      </w:r>
    </w:p>
    <w:p w14:paraId="6415539F" w14:textId="77777777" w:rsidR="0035190F" w:rsidRDefault="0035190F">
      <w:pPr>
        <w:jc w:val="center"/>
        <w:rPr>
          <w:b/>
          <w:color w:val="000000"/>
        </w:rPr>
      </w:pPr>
    </w:p>
    <w:p w14:paraId="641553A0" w14:textId="77777777" w:rsidR="0035190F" w:rsidRDefault="00EF517F">
      <w:pPr>
        <w:jc w:val="center"/>
        <w:rPr>
          <w:b/>
          <w:color w:val="000000"/>
        </w:rPr>
      </w:pPr>
      <w:r>
        <w:rPr>
          <w:b/>
          <w:color w:val="000000"/>
        </w:rPr>
        <w:t>SPRENDIMAS</w:t>
      </w:r>
    </w:p>
    <w:p w14:paraId="641553A1" w14:textId="77777777" w:rsidR="0035190F" w:rsidRDefault="00EF517F">
      <w:pPr>
        <w:jc w:val="center"/>
        <w:rPr>
          <w:b/>
          <w:color w:val="000000"/>
        </w:rPr>
      </w:pPr>
      <w:r>
        <w:rPr>
          <w:b/>
          <w:color w:val="000000"/>
        </w:rPr>
        <w:t>DĖL AKMENĖS RAJONO SOCIALINIŲ PASLAUGŲ NAMŲ NUOSTATŲ PATVIRTINIMO</w:t>
      </w:r>
    </w:p>
    <w:p w14:paraId="641553A2" w14:textId="77777777" w:rsidR="0035190F" w:rsidRDefault="0035190F">
      <w:pPr>
        <w:jc w:val="center"/>
        <w:rPr>
          <w:b/>
          <w:color w:val="000000"/>
        </w:rPr>
      </w:pPr>
    </w:p>
    <w:p w14:paraId="641553A3" w14:textId="77777777" w:rsidR="0035190F" w:rsidRDefault="00EF517F">
      <w:pPr>
        <w:jc w:val="center"/>
        <w:rPr>
          <w:color w:val="000000"/>
        </w:rPr>
      </w:pPr>
      <w:r>
        <w:rPr>
          <w:color w:val="000000"/>
        </w:rPr>
        <w:t>2019 m. lapkričio 27 d. Nr. T-229</w:t>
      </w:r>
    </w:p>
    <w:p w14:paraId="641553A4" w14:textId="77777777" w:rsidR="0035190F" w:rsidRDefault="00EF517F">
      <w:pPr>
        <w:jc w:val="center"/>
        <w:rPr>
          <w:color w:val="000000"/>
        </w:rPr>
      </w:pPr>
      <w:r>
        <w:rPr>
          <w:color w:val="000000"/>
        </w:rPr>
        <w:t>Naujoji Akmenė</w:t>
      </w:r>
    </w:p>
    <w:p w14:paraId="641553A8" w14:textId="77777777" w:rsidR="0035190F" w:rsidRDefault="0035190F">
      <w:pPr>
        <w:rPr>
          <w:color w:val="000000"/>
        </w:rPr>
      </w:pPr>
    </w:p>
    <w:p w14:paraId="0645822D" w14:textId="77777777" w:rsidR="00C64E04" w:rsidRDefault="00C64E04">
      <w:pPr>
        <w:rPr>
          <w:color w:val="000000"/>
        </w:rPr>
      </w:pPr>
    </w:p>
    <w:p w14:paraId="641553A9" w14:textId="77777777" w:rsidR="0035190F" w:rsidRDefault="00EF517F">
      <w:pPr>
        <w:ind w:firstLine="567"/>
        <w:jc w:val="both"/>
        <w:rPr>
          <w:color w:val="000000"/>
        </w:rPr>
      </w:pPr>
      <w:r>
        <w:rPr>
          <w:color w:val="000000"/>
        </w:rPr>
        <w:t>Vadovaudamasi Lietuvos Respublikos vietos savivaldos įstatymo 16 straipsnio 4 dalimi, 18 straipsnio 1 dalimi, Lietuvos Respublikos biudžetinių įstaigų įstatymo 4 straipsnio 3 dalies 1 punktu, Socialinių paslaugų įstatymu, siekdama užtikrinti bendrųjų ir sp</w:t>
      </w:r>
      <w:r>
        <w:rPr>
          <w:color w:val="000000"/>
        </w:rPr>
        <w:t>ecialiųjų socialinių paslaugų teikimą rajono gyventojams, Akmenės rajono savivaldybės taryba  n u s p r e n d ž i a:</w:t>
      </w:r>
    </w:p>
    <w:p w14:paraId="641553AA" w14:textId="77777777" w:rsidR="0035190F" w:rsidRDefault="00EF517F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Patvirtinti Akmenės rajono socialinių paslaugų namų nuostatus (pridedama). </w:t>
      </w:r>
    </w:p>
    <w:p w14:paraId="641553AB" w14:textId="77777777" w:rsidR="0035190F" w:rsidRDefault="00EF517F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Įpareigoti Akmenės rajono socialinių paslaugų nam</w:t>
      </w:r>
      <w:r>
        <w:rPr>
          <w:color w:val="000000"/>
        </w:rPr>
        <w:t>ų direktorių Valdemarą Paškevičių pasirašyti nuostatus ir pateikti Juridinių asmenų registrui dokumentus bei atlikti kitus veiksmus, susijusius su įstaigos  nuostatų įregistravimu.</w:t>
      </w:r>
    </w:p>
    <w:p w14:paraId="641553AC" w14:textId="77777777" w:rsidR="0035190F" w:rsidRDefault="00EF517F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Pripažinti netekusiu galios Akmenės rajono savivaldybės tarybos 2016</w:t>
      </w:r>
      <w:r>
        <w:rPr>
          <w:color w:val="000000"/>
        </w:rPr>
        <w:t xml:space="preserve"> m. lapkričio 24 d. sprendimą Nr. T-233(E) „Dėl Akmenės rajono socialinių paslaugų namų nuostatų patvirtinimo“ su visais pakeitimais ir papildymais. </w:t>
      </w:r>
    </w:p>
    <w:p w14:paraId="641553AD" w14:textId="6EC43579" w:rsidR="0035190F" w:rsidRDefault="00EF517F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Nustatyti, kad šio sprendimo 3 punktas įsigalioja nuo šio sprendimo 1 punktu patvirtintų nuostatų į</w:t>
      </w:r>
      <w:r>
        <w:rPr>
          <w:color w:val="000000"/>
        </w:rPr>
        <w:t>registravimo Juridinių asmenų registre dienos.</w:t>
      </w:r>
    </w:p>
    <w:p w14:paraId="641553B2" w14:textId="5C9EF3C1" w:rsidR="0035190F" w:rsidRDefault="00EF517F" w:rsidP="00C64E04">
      <w:pPr>
        <w:ind w:firstLine="720"/>
        <w:jc w:val="both"/>
      </w:pPr>
      <w:r>
        <w:rPr>
          <w:bCs/>
          <w:szCs w:val="24"/>
        </w:rPr>
        <w:t xml:space="preserve">Šis </w:t>
      </w:r>
      <w:r>
        <w:rPr>
          <w:szCs w:val="24"/>
        </w:rPr>
        <w:t>sprendimas gali būti skundžiamas Lietuvos administracinių ginčų komisijos Šiaulių apygardos skyriui arba Regionų apygardos administracinio teismo Šiaulių rūmams Lietuvos Respublikos administracinių bylų te</w:t>
      </w:r>
      <w:r>
        <w:rPr>
          <w:szCs w:val="24"/>
        </w:rPr>
        <w:t xml:space="preserve">isenos įstatymo nustatyta tvarka. </w:t>
      </w:r>
    </w:p>
    <w:p w14:paraId="6A8C6321" w14:textId="4FCA650C" w:rsidR="00C64E04" w:rsidRDefault="00C64E04">
      <w:pPr>
        <w:rPr>
          <w:szCs w:val="24"/>
        </w:rPr>
      </w:pPr>
    </w:p>
    <w:p w14:paraId="409FDEF8" w14:textId="77777777" w:rsidR="00C64E04" w:rsidRDefault="00C64E04">
      <w:pPr>
        <w:rPr>
          <w:szCs w:val="24"/>
        </w:rPr>
      </w:pPr>
    </w:p>
    <w:p w14:paraId="5039B459" w14:textId="77777777" w:rsidR="00C64E04" w:rsidRDefault="00C64E04">
      <w:pPr>
        <w:rPr>
          <w:szCs w:val="24"/>
        </w:rPr>
      </w:pPr>
    </w:p>
    <w:p w14:paraId="30C113A1" w14:textId="2A9F4346" w:rsidR="00C64E04" w:rsidRDefault="00EF517F"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Vitalijus Mitrofanovas</w:t>
      </w:r>
    </w:p>
    <w:p w14:paraId="641553B4" w14:textId="29957861" w:rsidR="0035190F" w:rsidRDefault="0035190F">
      <w:pPr>
        <w:tabs>
          <w:tab w:val="left" w:pos="3892"/>
          <w:tab w:val="left" w:pos="4962"/>
        </w:tabs>
      </w:pPr>
    </w:p>
    <w:p w14:paraId="20EACB77" w14:textId="77777777" w:rsidR="00C64E04" w:rsidRDefault="00C64E04">
      <w:pPr>
        <w:tabs>
          <w:tab w:val="left" w:pos="3892"/>
          <w:tab w:val="left" w:pos="4962"/>
        </w:tabs>
        <w:sectPr w:rsidR="00C64E04" w:rsidSect="00EF51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641553B5" w14:textId="5F8F8B95" w:rsidR="0035190F" w:rsidRDefault="00EF517F">
      <w:pPr>
        <w:spacing w:line="253" w:lineRule="atLeast"/>
        <w:ind w:left="5103" w:right="2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PATVIRTINTA</w:t>
      </w:r>
    </w:p>
    <w:p w14:paraId="641553B6" w14:textId="77777777" w:rsidR="0035190F" w:rsidRDefault="00EF517F">
      <w:pPr>
        <w:spacing w:line="253" w:lineRule="atLeast"/>
        <w:ind w:left="5040" w:right="2" w:firstLine="62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Akmenės rajono savivaldybės tarybos</w:t>
      </w:r>
    </w:p>
    <w:p w14:paraId="641553B7" w14:textId="77777777" w:rsidR="0035190F" w:rsidRDefault="00EF517F">
      <w:pPr>
        <w:spacing w:line="253" w:lineRule="atLeast"/>
        <w:ind w:left="5040" w:right="2" w:firstLine="62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2019 m. lapkričio 27 d. sprendimu Nr. T-229</w:t>
      </w:r>
    </w:p>
    <w:p w14:paraId="641553B8" w14:textId="77777777" w:rsidR="0035190F" w:rsidRDefault="0035190F">
      <w:pPr>
        <w:ind w:firstLine="62"/>
        <w:jc w:val="both"/>
        <w:textAlignment w:val="baseline"/>
        <w:rPr>
          <w:color w:val="000000"/>
          <w:szCs w:val="24"/>
        </w:rPr>
      </w:pPr>
    </w:p>
    <w:p w14:paraId="641553B9" w14:textId="75545561" w:rsidR="0035190F" w:rsidRDefault="00EF517F">
      <w:pPr>
        <w:jc w:val="center"/>
        <w:textAlignment w:val="baseline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AKMENĖS RAJONO SOCIALINIŲ PASLAUGŲ NAMŲ </w:t>
      </w:r>
      <w:r>
        <w:rPr>
          <w:b/>
          <w:bCs/>
          <w:color w:val="000000"/>
          <w:szCs w:val="24"/>
        </w:rPr>
        <w:t>NUOSTATAI</w:t>
      </w:r>
    </w:p>
    <w:p w14:paraId="641553BA" w14:textId="77777777" w:rsidR="0035190F" w:rsidRDefault="0035190F">
      <w:pPr>
        <w:jc w:val="center"/>
        <w:textAlignment w:val="baseline"/>
        <w:rPr>
          <w:color w:val="000000"/>
          <w:szCs w:val="24"/>
        </w:rPr>
      </w:pPr>
    </w:p>
    <w:p w14:paraId="641553BB" w14:textId="77777777" w:rsidR="0035190F" w:rsidRDefault="0035190F">
      <w:pPr>
        <w:jc w:val="center"/>
        <w:textAlignment w:val="baseline"/>
        <w:rPr>
          <w:color w:val="000000"/>
          <w:szCs w:val="24"/>
        </w:rPr>
      </w:pPr>
    </w:p>
    <w:p w14:paraId="641553BC" w14:textId="77777777" w:rsidR="0035190F" w:rsidRDefault="00EF517F">
      <w:pPr>
        <w:jc w:val="center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</w:t>
      </w:r>
      <w:r>
        <w:rPr>
          <w:b/>
          <w:bCs/>
          <w:color w:val="000000"/>
          <w:szCs w:val="24"/>
        </w:rPr>
        <w:t xml:space="preserve"> SKYRIUS</w:t>
      </w:r>
    </w:p>
    <w:p w14:paraId="641553BD" w14:textId="77777777" w:rsidR="0035190F" w:rsidRDefault="00EF517F">
      <w:pPr>
        <w:jc w:val="center"/>
        <w:textAlignment w:val="baseline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BENDROSIOS NUOSTATOS</w:t>
      </w:r>
    </w:p>
    <w:p w14:paraId="641553BE" w14:textId="77777777" w:rsidR="0035190F" w:rsidRDefault="0035190F">
      <w:pPr>
        <w:ind w:firstLine="62"/>
        <w:rPr>
          <w:color w:val="000000"/>
          <w:szCs w:val="24"/>
        </w:rPr>
      </w:pPr>
    </w:p>
    <w:p w14:paraId="641553BF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</w:t>
      </w:r>
      <w:r>
        <w:rPr>
          <w:color w:val="000000"/>
        </w:rPr>
        <w:t xml:space="preserve"> Akmenės rajono socialinių paslaugų namų nuostatai (toliau – Nuostatai) reglamentuoja Akmenės rajono socialinių paslaugų namų (toliau – Socialinių paslaugų namai) teisinę formą, savininką, savininko teises ir pareigas įgyvendinančią instituciją ir jos komp</w:t>
      </w:r>
      <w:r>
        <w:rPr>
          <w:color w:val="000000"/>
        </w:rPr>
        <w:t>etenciją, veiklos sritį, rūšis, tikslus, funkcijas, darbo organizavimo principus, Socialinių paslaugų namų teises ir pareigas, valdymą, finansavimą, reorganizavimą ir likvidavimą.</w:t>
      </w:r>
    </w:p>
    <w:p w14:paraId="641553C0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Socialinių paslaugų namai yra ribotos civilinės atsakomybės viešasis </w:t>
      </w:r>
      <w:r>
        <w:rPr>
          <w:color w:val="000000"/>
        </w:rPr>
        <w:t>juridinis asmuo, turintis savo nuostatus, antspaudą su Akmenės rajono savivaldybės herbu ir savo pavadinimu, einamąsias biudžetinių ir specialiųjų nebiudžetinių lėšų nacionaline ir užsienio valiuta sąskaitas pasirinktuose Lietuvos Respublikos bankuose.</w:t>
      </w:r>
    </w:p>
    <w:p w14:paraId="641553C1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 Socialinių paslaugų namų teisinė forma – Akmenės rajono savivaldybės biudžetinė įstaiga.</w:t>
      </w:r>
    </w:p>
    <w:p w14:paraId="641553C2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 Socialinių paslaugų namų buveinė – Respublikos g. 28,  LT-85154 Naujoji Akmenė.</w:t>
      </w:r>
    </w:p>
    <w:p w14:paraId="641553C3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 xml:space="preserve">. </w:t>
      </w:r>
      <w:r>
        <w:rPr>
          <w:color w:val="000000"/>
          <w:szCs w:val="24"/>
        </w:rPr>
        <w:t>Socialinių paslaugų namų</w:t>
      </w:r>
      <w:r>
        <w:rPr>
          <w:szCs w:val="24"/>
        </w:rPr>
        <w:t xml:space="preserve"> savininkė – Akmenės rajono savivaldybė (toli</w:t>
      </w:r>
      <w:r>
        <w:rPr>
          <w:szCs w:val="24"/>
        </w:rPr>
        <w:t>au – Savivaldybė), kodas 111100056, adresas: L. Petravičiaus a. 2, LT-85132 Naujoji Akmenė.</w:t>
      </w:r>
    </w:p>
    <w:p w14:paraId="641553C4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. </w:t>
      </w:r>
      <w:r>
        <w:rPr>
          <w:color w:val="000000"/>
          <w:szCs w:val="24"/>
        </w:rPr>
        <w:t>Socialinių paslaugų namų</w:t>
      </w:r>
      <w:r>
        <w:rPr>
          <w:szCs w:val="24"/>
        </w:rPr>
        <w:t xml:space="preserve"> savininko teises ir pareigas įgyvendina Akmenės rajono savivaldybės taryba. Jos kompetencija:</w:t>
      </w:r>
    </w:p>
    <w:p w14:paraId="641553C5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</w:rPr>
        <w:t>6.1</w:t>
      </w:r>
      <w:r>
        <w:rPr>
          <w:szCs w:val="24"/>
        </w:rPr>
        <w:t xml:space="preserve">. tvirtina biudžetinės įstaigos </w:t>
      </w:r>
      <w:r>
        <w:rPr>
          <w:szCs w:val="24"/>
        </w:rPr>
        <w:t>nuostatus;</w:t>
      </w:r>
    </w:p>
    <w:p w14:paraId="641553C6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</w:rPr>
        <w:t>6.2</w:t>
      </w:r>
      <w:r>
        <w:rPr>
          <w:szCs w:val="24"/>
        </w:rPr>
        <w:t>. priima sprendimą dėl biudžetinės įstaigos buveinės pakeitimo;</w:t>
      </w:r>
    </w:p>
    <w:p w14:paraId="641553C7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</w:rPr>
        <w:t>6.3</w:t>
      </w:r>
      <w:r>
        <w:rPr>
          <w:szCs w:val="24"/>
        </w:rPr>
        <w:t>. priima sprendimą dėl biudžetinės įstaigos reorganizavimo ir likvidavimo;</w:t>
      </w:r>
    </w:p>
    <w:p w14:paraId="641553C8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>. priima sprendimą dėl biudžetinės įstaigos filialo steigimo ir jo veiklos nutraukimo</w:t>
      </w:r>
      <w:r>
        <w:rPr>
          <w:szCs w:val="24"/>
        </w:rPr>
        <w:t>;</w:t>
      </w:r>
    </w:p>
    <w:p w14:paraId="641553C9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</w:rPr>
        <w:t>6.5</w:t>
      </w:r>
      <w:r>
        <w:rPr>
          <w:szCs w:val="24"/>
        </w:rPr>
        <w:t>. skiria ir atleidžia likvidatorių arba sudaro likvidacinę komisiją ir nutraukia jos įgaliojimus;</w:t>
      </w:r>
    </w:p>
    <w:p w14:paraId="641553CA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</w:rPr>
        <w:t>6.6</w:t>
      </w:r>
      <w:r>
        <w:rPr>
          <w:szCs w:val="24"/>
        </w:rPr>
        <w:t>. sprendžia kitus Lietuvos Respublikos vietos savivaldos įstatyme, Lietuvos Respublikos biudžetinių įstaigų įstatyme, kituose įstatymuose ir N</w:t>
      </w:r>
      <w:r>
        <w:rPr>
          <w:szCs w:val="24"/>
        </w:rPr>
        <w:t>uostatuose jos kompetencijai priskirtus klausimus.</w:t>
      </w:r>
    </w:p>
    <w:p w14:paraId="641553CB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Socialinių paslaugų namai yra mišrių socialinių paslaugų įstaiga, Savivaldybės gyventojams teikianti bendrąsias ir specialiąsias socialines paslaugas, stacionarias ir nestacionarias socialines pas</w:t>
      </w:r>
      <w:r>
        <w:rPr>
          <w:szCs w:val="24"/>
        </w:rPr>
        <w:t>laugas.</w:t>
      </w:r>
    </w:p>
    <w:p w14:paraId="641553CC" w14:textId="77777777" w:rsidR="0035190F" w:rsidRDefault="00EF517F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. Socialinių paslaugų namų veiklos laikotarpis neribotas, </w:t>
      </w:r>
      <w:r>
        <w:rPr>
          <w:szCs w:val="24"/>
        </w:rPr>
        <w:t>finansiniai metai sutampa su kalendoriniais metais.</w:t>
      </w:r>
    </w:p>
    <w:p w14:paraId="641553CD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9</w:t>
      </w:r>
      <w:r>
        <w:rPr>
          <w:color w:val="000000"/>
          <w:szCs w:val="24"/>
        </w:rPr>
        <w:t>. Socialinių paslaugų namai savo veikloje vadovaujasi Lietuvos Respublikos Konstitucija, Lietuvos Respublikos civiliniu kodeksu,</w:t>
      </w:r>
      <w:r>
        <w:rPr>
          <w:color w:val="000000"/>
          <w:szCs w:val="24"/>
        </w:rPr>
        <w:t xml:space="preserve"> Lietuvos Respublikos vietos savivaldos įstatymu, Lietuvos Respublikos biudžetinių įstaigų įstatymu, Lietuvos Respublikos socialinių paslaugų įstatymu, Lietuvos Respublikos biudžeto sandaros įstatymu ir kitais įstatymais, Lietuvos Respublikos socialinės ap</w:t>
      </w:r>
      <w:r>
        <w:rPr>
          <w:color w:val="000000"/>
          <w:szCs w:val="24"/>
        </w:rPr>
        <w:t>saugos ir darbo ministro, Lietuvos Respublikos sveikatos apsaugos ministro įsakymais, Akmenės rajono savivaldybės tarybos sprendimais, mero potvarkiais, Savivaldybės administracijos direktoriaus ir Savivaldybės administracijos direktoriaus pavaduotojo įsak</w:t>
      </w:r>
      <w:r>
        <w:rPr>
          <w:color w:val="000000"/>
          <w:szCs w:val="24"/>
        </w:rPr>
        <w:t>ymais, kitais teisės aktais ir šiais Nuostatais.</w:t>
      </w:r>
    </w:p>
    <w:p w14:paraId="641553CE" w14:textId="77777777" w:rsidR="0035190F" w:rsidRDefault="00EF517F">
      <w:pPr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Socialinių paslaugų namų veikla grindžiama bendražmogiškomis vertybėmis ir socialinio darbo principais, teikiant bendrąsias ir specialiąsias socialines paslaugas tiems Akmenės rajono savivaldybės gyv</w:t>
      </w:r>
      <w:r>
        <w:rPr>
          <w:color w:val="000000"/>
        </w:rPr>
        <w:t>entojams, kurių gaunamos pajamos yra nepakankamos, o gebėjimas pasirūpinti savimi dėl objektyvių priežasčių yra ribotas.</w:t>
      </w:r>
    </w:p>
    <w:p w14:paraId="641553CF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11</w:t>
      </w:r>
      <w:r>
        <w:rPr>
          <w:color w:val="000000"/>
          <w:szCs w:val="24"/>
        </w:rPr>
        <w:t>. Socialinių paslaugų namų viešieji pranešimai skelbiami Socialinių paslaugų namų interneto svetainėje, per kitas visuomenės info</w:t>
      </w:r>
      <w:r>
        <w:rPr>
          <w:color w:val="000000"/>
          <w:szCs w:val="24"/>
        </w:rPr>
        <w:t>rmavimo priemones.</w:t>
      </w:r>
    </w:p>
    <w:p w14:paraId="641553D0" w14:textId="77777777" w:rsidR="0035190F" w:rsidRDefault="00EF517F">
      <w:pPr>
        <w:jc w:val="center"/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 xml:space="preserve"> SKYRIUS</w:t>
      </w:r>
    </w:p>
    <w:p w14:paraId="641553D1" w14:textId="77777777" w:rsidR="0035190F" w:rsidRDefault="00EF517F">
      <w:pPr>
        <w:jc w:val="center"/>
        <w:rPr>
          <w:b/>
          <w:bCs/>
        </w:rPr>
      </w:pPr>
      <w:r>
        <w:rPr>
          <w:b/>
          <w:bCs/>
        </w:rPr>
        <w:t>SOCIALINIŲ PASLAUGŲ NAMŲ VEIKLOS RŪŠYS</w:t>
      </w:r>
    </w:p>
    <w:p w14:paraId="641553D2" w14:textId="77777777" w:rsidR="0035190F" w:rsidRDefault="0035190F">
      <w:pPr>
        <w:ind w:firstLine="567"/>
        <w:jc w:val="both"/>
        <w:textAlignment w:val="baseline"/>
        <w:rPr>
          <w:color w:val="000000"/>
          <w:szCs w:val="24"/>
        </w:rPr>
      </w:pPr>
    </w:p>
    <w:p w14:paraId="641553D3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12</w:t>
      </w:r>
      <w:r>
        <w:rPr>
          <w:color w:val="000000"/>
          <w:szCs w:val="24"/>
        </w:rPr>
        <w:t>. Socialinių paslaugų namų veiklos pobūdis – socialinė veikla.</w:t>
      </w:r>
    </w:p>
    <w:p w14:paraId="641553D4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13</w:t>
      </w:r>
      <w:r>
        <w:rPr>
          <w:color w:val="000000"/>
          <w:szCs w:val="24"/>
        </w:rPr>
        <w:t>. Socialinių paslaugų namų veiklos rūšys pagal Ekonominės veiklos rūšių klasifikatorių:</w:t>
      </w:r>
    </w:p>
    <w:p w14:paraId="641553D5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13.1</w:t>
      </w:r>
      <w:r>
        <w:rPr>
          <w:color w:val="000000"/>
          <w:szCs w:val="24"/>
        </w:rPr>
        <w:t>. stacionar</w:t>
      </w:r>
      <w:r>
        <w:rPr>
          <w:color w:val="000000"/>
          <w:szCs w:val="24"/>
        </w:rPr>
        <w:t>inė pagyvenusių ir neįgaliųjų asmenų globos veikla – kodas 87.30;</w:t>
      </w:r>
    </w:p>
    <w:p w14:paraId="641553D6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13.2</w:t>
      </w:r>
      <w:r>
        <w:rPr>
          <w:color w:val="000000"/>
          <w:szCs w:val="24"/>
        </w:rPr>
        <w:t>. kita stacionarinė globos veikla – kodas 87.90;</w:t>
      </w:r>
    </w:p>
    <w:p w14:paraId="641553D7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13.3</w:t>
      </w:r>
      <w:r>
        <w:rPr>
          <w:color w:val="000000"/>
          <w:szCs w:val="24"/>
        </w:rPr>
        <w:t>. nesusijusio su apgyvendinimu socialinio darbo su pagyvenusiais ir neįgaliaisiais asmenimis veikla – kodas 88.10;</w:t>
      </w:r>
    </w:p>
    <w:p w14:paraId="641553D8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13.4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kita, niekur kitur nepriskirta, nesusijusi su apgyvendinimu, socialinio darbo veikla – kodas 88.99;</w:t>
      </w:r>
    </w:p>
    <w:p w14:paraId="641553D9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13.5</w:t>
      </w:r>
      <w:r>
        <w:rPr>
          <w:color w:val="000000"/>
          <w:szCs w:val="24"/>
        </w:rPr>
        <w:t>. kita žmonių sveikatos priežiūros veikla – kodas 86.90;</w:t>
      </w:r>
    </w:p>
    <w:p w14:paraId="641553DA" w14:textId="77777777" w:rsidR="0035190F" w:rsidRDefault="00EF517F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13.6</w:t>
      </w:r>
      <w:r>
        <w:rPr>
          <w:color w:val="000000"/>
          <w:szCs w:val="24"/>
        </w:rPr>
        <w:t>. viduriniojo medicinos personalo paslaugų teikimas ligoniams ne ligoninėse – kodas</w:t>
      </w:r>
      <w:r>
        <w:rPr>
          <w:color w:val="000000"/>
          <w:szCs w:val="24"/>
        </w:rPr>
        <w:t xml:space="preserve"> 86.90.10;</w:t>
      </w:r>
    </w:p>
    <w:p w14:paraId="641553DB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13.7</w:t>
      </w:r>
      <w:r>
        <w:rPr>
          <w:color w:val="000000"/>
          <w:szCs w:val="24"/>
        </w:rPr>
        <w:t>. kitas, niekur kitur nepriskirtas, keleivinis sausumos transportas – kodas 49.39.</w:t>
      </w:r>
    </w:p>
    <w:p w14:paraId="641553DC" w14:textId="77777777" w:rsidR="0035190F" w:rsidRDefault="00EF517F">
      <w:pPr>
        <w:spacing w:line="253" w:lineRule="atLeast"/>
        <w:ind w:left="640" w:firstLine="62"/>
        <w:jc w:val="both"/>
        <w:textAlignment w:val="baseline"/>
        <w:rPr>
          <w:color w:val="000000"/>
          <w:szCs w:val="24"/>
        </w:rPr>
      </w:pPr>
    </w:p>
    <w:p w14:paraId="641553DD" w14:textId="77777777" w:rsidR="0035190F" w:rsidRDefault="00EF517F">
      <w:pPr>
        <w:jc w:val="center"/>
        <w:rPr>
          <w:b/>
          <w:bCs/>
        </w:rPr>
      </w:pPr>
      <w:r>
        <w:rPr>
          <w:b/>
          <w:bCs/>
        </w:rPr>
        <w:t>III</w:t>
      </w:r>
      <w:r>
        <w:rPr>
          <w:b/>
          <w:bCs/>
        </w:rPr>
        <w:t xml:space="preserve"> SKYRIUS</w:t>
      </w:r>
    </w:p>
    <w:p w14:paraId="641553DE" w14:textId="77777777" w:rsidR="0035190F" w:rsidRDefault="00EF517F">
      <w:pPr>
        <w:jc w:val="center"/>
        <w:rPr>
          <w:b/>
          <w:bCs/>
        </w:rPr>
      </w:pPr>
      <w:r>
        <w:rPr>
          <w:b/>
          <w:bCs/>
        </w:rPr>
        <w:t>SOCIALINIŲ PASLAUGŲ NAMŲ VEIKLOS TIKSLAS, UŽDAVINIAI IR FUNKCIJOS</w:t>
      </w:r>
    </w:p>
    <w:p w14:paraId="641553DF" w14:textId="77777777" w:rsidR="0035190F" w:rsidRDefault="0035190F">
      <w:pPr>
        <w:tabs>
          <w:tab w:val="left" w:pos="3892"/>
        </w:tabs>
        <w:ind w:firstLine="567"/>
        <w:jc w:val="center"/>
        <w:rPr>
          <w:b/>
          <w:color w:val="000000"/>
          <w:szCs w:val="24"/>
        </w:rPr>
      </w:pPr>
    </w:p>
    <w:p w14:paraId="641553E0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14</w:t>
      </w:r>
      <w:r>
        <w:rPr>
          <w:color w:val="000000"/>
          <w:szCs w:val="24"/>
        </w:rPr>
        <w:t>. Socialinių paslaugų namų tikslas – įgyvendinti Savivaldybės socialinių paslaugų strategiją, socialinėmis paslaugomis ugdyti ir stiprinti socialiai pažeidžiamų rajono gyventojų gebėjimus ir galimybes savarankiškai spręsti savo socialines problemas, padėti</w:t>
      </w:r>
      <w:r>
        <w:rPr>
          <w:color w:val="000000"/>
          <w:szCs w:val="24"/>
        </w:rPr>
        <w:t xml:space="preserve"> įveikti socialinę atskirtį, integruotis į visuomenę. </w:t>
      </w:r>
    </w:p>
    <w:p w14:paraId="641553E1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</w:t>
      </w:r>
      <w:r>
        <w:rPr>
          <w:color w:val="000000"/>
          <w:szCs w:val="24"/>
        </w:rPr>
        <w:t>. Socialinių paslaugų namų uždaviniai:</w:t>
      </w:r>
    </w:p>
    <w:p w14:paraId="641553E2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15.1</w:t>
      </w:r>
      <w:r>
        <w:rPr>
          <w:color w:val="000000"/>
          <w:szCs w:val="24"/>
        </w:rPr>
        <w:t>. organizuoti ir teikti kokybiškas socialines paslaugas senyvo amžiaus asmenims, neįgaliems asmenims, kitiems asmenims (daugiavaikėms šeimoms, skurdži</w:t>
      </w:r>
      <w:r>
        <w:rPr>
          <w:color w:val="000000"/>
          <w:szCs w:val="24"/>
        </w:rPr>
        <w:t>ai gyvenantiems asmenims (šeimoms) ir pan.), atsižvelgiant į nustatytą socialinių paslaugų poreikį;</w:t>
      </w:r>
    </w:p>
    <w:p w14:paraId="641553E3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15.2</w:t>
      </w:r>
      <w:r>
        <w:rPr>
          <w:color w:val="000000"/>
          <w:szCs w:val="24"/>
        </w:rPr>
        <w:t>. stiprinti ir efektyviai naudoti įstaigos materialinę bazę, reikalingą bendrųjų ir specialiųjų socialinių paslaugų teikimui;</w:t>
      </w:r>
    </w:p>
    <w:p w14:paraId="641553E4" w14:textId="77777777" w:rsidR="0035190F" w:rsidRDefault="00EF517F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15.3</w:t>
      </w:r>
      <w:r>
        <w:rPr>
          <w:color w:val="000000"/>
          <w:szCs w:val="24"/>
        </w:rPr>
        <w:t xml:space="preserve">. </w:t>
      </w:r>
      <w:r>
        <w:rPr>
          <w:szCs w:val="24"/>
        </w:rPr>
        <w:t>sudaryti sąl</w:t>
      </w:r>
      <w:r>
        <w:rPr>
          <w:szCs w:val="24"/>
        </w:rPr>
        <w:t>ygas Socialinių paslaugų namų darbuotojų nuolatiniam profesiniam tobulėjimui, rūpintis, kad įstaigoje dirbtų tinkamas asmenines savybes dirbti su senyvo amžiaus asmenimis, neįgaliaisiais ir kt. grupių asmenimis turintys darbuotojai;</w:t>
      </w:r>
    </w:p>
    <w:p w14:paraId="641553E5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>15.4</w:t>
      </w:r>
      <w:r>
        <w:rPr>
          <w:bCs/>
          <w:color w:val="000000"/>
          <w:szCs w:val="24"/>
        </w:rPr>
        <w:t>. rengti ir įgy</w:t>
      </w:r>
      <w:r>
        <w:rPr>
          <w:bCs/>
          <w:color w:val="000000"/>
          <w:szCs w:val="24"/>
        </w:rPr>
        <w:t xml:space="preserve">vendinti iš Savivaldybės biudžeto lėšų, valstybės biudžeto lėšų, ES struktūrinių fondų lėšų ar kitų šaltinių finansuojamus projektus, </w:t>
      </w:r>
      <w:r>
        <w:rPr>
          <w:color w:val="000000"/>
          <w:szCs w:val="24"/>
        </w:rPr>
        <w:t>skirtus socialinių paslaugų infrastruktūros plėtrai, socialinių paslaugų kokybės gerinimui ir kt.;</w:t>
      </w:r>
    </w:p>
    <w:p w14:paraId="641553E6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15.5</w:t>
      </w:r>
      <w:r>
        <w:rPr>
          <w:color w:val="000000"/>
          <w:szCs w:val="24"/>
        </w:rPr>
        <w:t>. bendradarbiau</w:t>
      </w:r>
      <w:r>
        <w:rPr>
          <w:color w:val="000000"/>
          <w:szCs w:val="24"/>
        </w:rPr>
        <w:t>ti su rajono gyventojams socialines paslaugas teikiančiomis nevyriausybinėmis organizacijomis, siekti didinti socialinių paslaugų įvairovę, prieinamumą ir veiksmingumą.</w:t>
      </w:r>
    </w:p>
    <w:p w14:paraId="641553E7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16</w:t>
      </w:r>
      <w:r>
        <w:rPr>
          <w:color w:val="000000"/>
          <w:szCs w:val="24"/>
        </w:rPr>
        <w:t>. Socialinių paslaugų namai, įgyvendindami veiklos tikslą ir uždavinius, atliek</w:t>
      </w:r>
      <w:r>
        <w:rPr>
          <w:color w:val="000000"/>
          <w:szCs w:val="24"/>
        </w:rPr>
        <w:t>a šias funkcijas:</w:t>
      </w:r>
    </w:p>
    <w:p w14:paraId="641553E8" w14:textId="77777777" w:rsidR="0035190F" w:rsidRDefault="00EF517F">
      <w:pPr>
        <w:tabs>
          <w:tab w:val="left" w:pos="3892"/>
        </w:tabs>
        <w:ind w:firstLine="567"/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</w:rPr>
        <w:t>16.1</w:t>
      </w:r>
      <w:r>
        <w:rPr>
          <w:color w:val="000000"/>
          <w:szCs w:val="24"/>
        </w:rPr>
        <w:t xml:space="preserve">. atsižvelgdami į Savivaldybės gyventojų poreikius, teikia </w:t>
      </w:r>
      <w:r>
        <w:rPr>
          <w:b/>
          <w:bCs/>
          <w:color w:val="000000"/>
          <w:szCs w:val="24"/>
        </w:rPr>
        <w:t>bendrąsias socialines paslaugas:</w:t>
      </w:r>
    </w:p>
    <w:p w14:paraId="641553E9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16.1.1</w:t>
      </w:r>
      <w:r>
        <w:rPr>
          <w:color w:val="000000"/>
          <w:szCs w:val="24"/>
        </w:rPr>
        <w:t>. informavimas;</w:t>
      </w:r>
    </w:p>
    <w:p w14:paraId="641553EA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16.1.2</w:t>
      </w:r>
      <w:r>
        <w:rPr>
          <w:color w:val="000000"/>
          <w:szCs w:val="24"/>
        </w:rPr>
        <w:t>. konsultavimas;</w:t>
      </w:r>
    </w:p>
    <w:p w14:paraId="641553EB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16.1.3</w:t>
      </w:r>
      <w:r>
        <w:rPr>
          <w:color w:val="000000"/>
          <w:szCs w:val="24"/>
        </w:rPr>
        <w:t>. tarpininkavimas ir atstovavimas;</w:t>
      </w:r>
    </w:p>
    <w:p w14:paraId="641553EC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16.1.4</w:t>
      </w:r>
      <w:r>
        <w:rPr>
          <w:color w:val="000000"/>
          <w:szCs w:val="24"/>
        </w:rPr>
        <w:t>. sociokultūrinės (laisvalaikio or</w:t>
      </w:r>
      <w:r>
        <w:rPr>
          <w:color w:val="000000"/>
          <w:szCs w:val="24"/>
        </w:rPr>
        <w:t>ganizavimo) paslaugos;</w:t>
      </w:r>
    </w:p>
    <w:p w14:paraId="641553ED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16.1.5</w:t>
      </w:r>
      <w:r>
        <w:rPr>
          <w:color w:val="000000"/>
          <w:szCs w:val="24"/>
        </w:rPr>
        <w:t>. transporto paslaugų organizavimas ir teikimas;</w:t>
      </w:r>
    </w:p>
    <w:p w14:paraId="641553EE" w14:textId="77777777" w:rsidR="0035190F" w:rsidRDefault="00EF517F">
      <w:pPr>
        <w:tabs>
          <w:tab w:val="left" w:pos="3892"/>
        </w:tabs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16.1.6</w:t>
      </w:r>
      <w:r>
        <w:rPr>
          <w:color w:val="000000"/>
          <w:szCs w:val="24"/>
        </w:rPr>
        <w:t>. asmeninės higienos ir priežiūros paslaugų organizavimas ir teikimas;</w:t>
      </w:r>
    </w:p>
    <w:p w14:paraId="641553EF" w14:textId="77777777" w:rsidR="0035190F" w:rsidRDefault="00EF517F">
      <w:pPr>
        <w:tabs>
          <w:tab w:val="left" w:pos="3892"/>
        </w:tabs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16.1.7</w:t>
      </w:r>
      <w:r>
        <w:rPr>
          <w:color w:val="000000"/>
          <w:szCs w:val="24"/>
        </w:rPr>
        <w:t xml:space="preserve">. kitos bendrosios socialinės paslaugos, atsižvelgiant į individualius asmens </w:t>
      </w:r>
      <w:r>
        <w:rPr>
          <w:color w:val="000000"/>
          <w:szCs w:val="24"/>
        </w:rPr>
        <w:t>poreikius ir Socialinių paslaugų namų galimybes;</w:t>
      </w:r>
    </w:p>
    <w:p w14:paraId="641553F0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16.2</w:t>
      </w:r>
      <w:r>
        <w:rPr>
          <w:color w:val="000000"/>
          <w:szCs w:val="24"/>
        </w:rPr>
        <w:t xml:space="preserve">. pagal nustatytą socialinių paslaugų poreikį teikia Savivaldybės gyventojams </w:t>
      </w:r>
      <w:r>
        <w:rPr>
          <w:b/>
          <w:bCs/>
          <w:color w:val="000000"/>
          <w:szCs w:val="24"/>
        </w:rPr>
        <w:t>specialiąsias socialines paslaugas</w:t>
      </w:r>
      <w:r>
        <w:rPr>
          <w:color w:val="000000"/>
          <w:szCs w:val="24"/>
        </w:rPr>
        <w:t>:</w:t>
      </w:r>
    </w:p>
    <w:p w14:paraId="641553F1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16.2.1</w:t>
      </w:r>
      <w:r>
        <w:rPr>
          <w:color w:val="000000"/>
          <w:szCs w:val="24"/>
        </w:rPr>
        <w:t xml:space="preserve">. socialinė priežiūra (pagalba namuose, socialinių įgūdžių ugdymas, </w:t>
      </w:r>
      <w:r>
        <w:rPr>
          <w:color w:val="000000"/>
          <w:szCs w:val="24"/>
        </w:rPr>
        <w:t>palaikymas ir (ar) atkūrimas, kitos socialinės paslaugos, atsižvelgiant į nustatytą socialinių paslaugų poreikį);</w:t>
      </w:r>
    </w:p>
    <w:p w14:paraId="641553F2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16.2.2</w:t>
      </w:r>
      <w:r>
        <w:rPr>
          <w:color w:val="000000"/>
          <w:szCs w:val="24"/>
        </w:rPr>
        <w:t xml:space="preserve">. socialinė globa (dienos, trumpalaikė ir ilgalaikė); </w:t>
      </w:r>
    </w:p>
    <w:p w14:paraId="641553F3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16.3</w:t>
      </w:r>
      <w:r>
        <w:rPr>
          <w:color w:val="000000"/>
          <w:szCs w:val="24"/>
        </w:rPr>
        <w:t>. esant poreikiui, nustato asmens (šeimos) socialinių paslaugų pore</w:t>
      </w:r>
      <w:r>
        <w:rPr>
          <w:color w:val="000000"/>
          <w:szCs w:val="24"/>
        </w:rPr>
        <w:t>ikį;</w:t>
      </w:r>
    </w:p>
    <w:p w14:paraId="641553F4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16.4</w:t>
      </w:r>
      <w:r>
        <w:rPr>
          <w:color w:val="000000"/>
          <w:szCs w:val="24"/>
        </w:rPr>
        <w:t>.  esant poreikiui, vertina asmens socialinės globos poreikį;</w:t>
      </w:r>
    </w:p>
    <w:p w14:paraId="641553F5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16.5</w:t>
      </w:r>
      <w:r>
        <w:rPr>
          <w:color w:val="000000"/>
          <w:szCs w:val="24"/>
        </w:rPr>
        <w:t>. vertina asmens (šeimos) finansines galimybes mokėti už socialines paslaugas, nustato asmens (šeimos) mokėjimo už socialines paslaugas dydį;</w:t>
      </w:r>
    </w:p>
    <w:p w14:paraId="641553F6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</w:rPr>
        <w:t>16.6</w:t>
      </w:r>
      <w:r>
        <w:rPr>
          <w:szCs w:val="24"/>
        </w:rPr>
        <w:t>. asmenims su sunkia ne</w:t>
      </w:r>
      <w:r>
        <w:rPr>
          <w:szCs w:val="24"/>
        </w:rPr>
        <w:t>galia teikia integralios pagalbos (socialinės globos ir slaugos) asmens namuose paslaugas;</w:t>
      </w:r>
    </w:p>
    <w:p w14:paraId="641553F7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</w:rPr>
        <w:t>16.7</w:t>
      </w:r>
      <w:r>
        <w:rPr>
          <w:szCs w:val="24"/>
        </w:rPr>
        <w:t>. organizuoja neįgaliųjų dienos užimtumo centro veiklą, atsižvelgdami į neįgaliųjų poreikius, teikia neįgaliesiems socialines paslaugas ir kitą socialinę pag</w:t>
      </w:r>
      <w:r>
        <w:rPr>
          <w:szCs w:val="24"/>
        </w:rPr>
        <w:t>albą;</w:t>
      </w:r>
    </w:p>
    <w:p w14:paraId="641553F8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  <w:lang w:eastAsia="lt-LT"/>
        </w:rPr>
        <w:t>16.8</w:t>
      </w:r>
      <w:r>
        <w:rPr>
          <w:szCs w:val="24"/>
          <w:lang w:eastAsia="lt-LT"/>
        </w:rPr>
        <w:t>. teikia asmeninio asistento paslaugas fizinę ir (ar) kompleksinę negalią turintiems asmenims;</w:t>
      </w:r>
    </w:p>
    <w:p w14:paraId="641553F9" w14:textId="77777777" w:rsidR="0035190F" w:rsidRDefault="00EF517F">
      <w:pPr>
        <w:tabs>
          <w:tab w:val="left" w:pos="3892"/>
        </w:tabs>
        <w:ind w:firstLine="567"/>
        <w:jc w:val="both"/>
        <w:rPr>
          <w:szCs w:val="24"/>
        </w:rPr>
      </w:pPr>
      <w:r>
        <w:rPr>
          <w:color w:val="000000"/>
          <w:szCs w:val="24"/>
        </w:rPr>
        <w:t>16.9</w:t>
      </w:r>
      <w:r>
        <w:rPr>
          <w:color w:val="000000"/>
          <w:szCs w:val="24"/>
        </w:rPr>
        <w:t xml:space="preserve">. atlieka </w:t>
      </w:r>
      <w:r>
        <w:rPr>
          <w:szCs w:val="24"/>
        </w:rPr>
        <w:t>asmenų gebėjimo pasirūpinti savimi ir priimti kasdieninius sprendimus vertinimą, rengia ir suinteresuotoms institucijoms teikia i</w:t>
      </w:r>
      <w:r>
        <w:rPr>
          <w:szCs w:val="24"/>
        </w:rPr>
        <w:t xml:space="preserve">švadas, esant poreikiui dalyvauja teismo posėdžiuose, </w:t>
      </w:r>
      <w:r>
        <w:rPr>
          <w:color w:val="000000"/>
          <w:szCs w:val="24"/>
        </w:rPr>
        <w:t xml:space="preserve">Savivaldybės neveiksnių asmenų būklės peržiūrėjimo komisijos posėdžiuose, </w:t>
      </w:r>
      <w:r>
        <w:rPr>
          <w:szCs w:val="24"/>
        </w:rPr>
        <w:t>teikia siūlymus Savivaldybės administracijai dėl galimos pagalbos asmeniui suteikimo, jei tokios pagalbos negali suteikti asmens</w:t>
      </w:r>
      <w:r>
        <w:rPr>
          <w:szCs w:val="24"/>
        </w:rPr>
        <w:t xml:space="preserve"> artimieji, bendruomenės nariai ir pan.;</w:t>
      </w:r>
    </w:p>
    <w:p w14:paraId="641553FA" w14:textId="77777777" w:rsidR="0035190F" w:rsidRDefault="00EF517F">
      <w:pPr>
        <w:tabs>
          <w:tab w:val="left" w:pos="3892"/>
        </w:tabs>
        <w:ind w:firstLine="567"/>
        <w:jc w:val="both"/>
        <w:rPr>
          <w:szCs w:val="24"/>
        </w:rPr>
      </w:pPr>
      <w:r>
        <w:rPr>
          <w:szCs w:val="24"/>
        </w:rPr>
        <w:t>16.10</w:t>
      </w:r>
      <w:r>
        <w:rPr>
          <w:szCs w:val="24"/>
        </w:rPr>
        <w:t>. pagal teismo sprendimą vykdo Socialinių paslaugų namų gyventojų globėjo (rūpintojo) pareigas, atstovauja jų interesams valstybės ir savivaldybių institucijose bei įstaigose, nevyriausybinėse organizacijos</w:t>
      </w:r>
      <w:r>
        <w:rPr>
          <w:szCs w:val="24"/>
        </w:rPr>
        <w:t>e, gina jų teises;</w:t>
      </w:r>
    </w:p>
    <w:p w14:paraId="641553FB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</w:rPr>
      </w:pPr>
      <w:r>
        <w:rPr>
          <w:color w:val="000000"/>
        </w:rPr>
        <w:t>16.11</w:t>
      </w:r>
      <w:r>
        <w:rPr>
          <w:color w:val="000000"/>
        </w:rPr>
        <w:t>. teisės aktų nustatyta tvarka aprūpina Savivaldybės gyventojus techninės pagalbos priemonėmis;</w:t>
      </w:r>
    </w:p>
    <w:p w14:paraId="641553FC" w14:textId="77777777" w:rsidR="0035190F" w:rsidRDefault="00EF517F">
      <w:pPr>
        <w:tabs>
          <w:tab w:val="left" w:pos="3892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16.12</w:t>
      </w:r>
      <w:r>
        <w:rPr>
          <w:color w:val="000000"/>
          <w:szCs w:val="24"/>
        </w:rPr>
        <w:t>. pagal kompetenciją nagrinėja socialinių paslaugų gavėjų (jų šeimų narių, artimųjų ir pan.) prašymus,  skundus, ieško veiksmingų priemonių kilusioms problemoms išspręsti;</w:t>
      </w:r>
    </w:p>
    <w:p w14:paraId="641553FD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16.13</w:t>
      </w:r>
      <w:r>
        <w:rPr>
          <w:szCs w:val="24"/>
          <w:lang w:eastAsia="lt-LT"/>
        </w:rPr>
        <w:t>. socialines paslaugas teikiančio personalo skaičių ir struktūrą suformuoja</w:t>
      </w:r>
      <w:r>
        <w:rPr>
          <w:szCs w:val="24"/>
          <w:lang w:eastAsia="lt-LT"/>
        </w:rPr>
        <w:t xml:space="preserve"> atsižvelgdami į socialinės apsaugos ir darbo ministro patvirtintų Socialinę globą teikiančių darbuotojų darbo laiko sąnaudų normatyvų reikalavimus;</w:t>
      </w:r>
    </w:p>
    <w:p w14:paraId="641553FE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</w:rPr>
        <w:t>16.14</w:t>
      </w:r>
      <w:r>
        <w:rPr>
          <w:szCs w:val="24"/>
        </w:rPr>
        <w:t>. tvarko Socialinių paslaugų namų teikiamų socialinių paslaugų gavėjų asmens bylas ir kitą įstaigo</w:t>
      </w:r>
      <w:r>
        <w:rPr>
          <w:szCs w:val="24"/>
        </w:rPr>
        <w:t>s veiklos dokumentaciją;</w:t>
      </w:r>
    </w:p>
    <w:p w14:paraId="641553FF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</w:rPr>
        <w:t>16.15</w:t>
      </w:r>
      <w:r>
        <w:rPr>
          <w:szCs w:val="24"/>
        </w:rPr>
        <w:t xml:space="preserve">. bendradarbiauja su </w:t>
      </w:r>
      <w:r>
        <w:rPr>
          <w:szCs w:val="24"/>
          <w:lang w:eastAsia="lt-LT"/>
        </w:rPr>
        <w:t>Savivaldybės administracijos skyriais ir seniūnijomis, asmens sveikatos priežiūros įstaigomis ir kt.</w:t>
      </w:r>
      <w:r>
        <w:rPr>
          <w:szCs w:val="24"/>
        </w:rPr>
        <w:t>;</w:t>
      </w:r>
    </w:p>
    <w:p w14:paraId="64155400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</w:rPr>
        <w:t>16.16</w:t>
      </w:r>
      <w:r>
        <w:rPr>
          <w:szCs w:val="24"/>
        </w:rPr>
        <w:t>. vykdo kitas socialinių paslaugų teikimą reglamentuojančiais teisės aktais nustatytas fun</w:t>
      </w:r>
      <w:r>
        <w:rPr>
          <w:szCs w:val="24"/>
        </w:rPr>
        <w:t>kcijas.</w:t>
      </w:r>
    </w:p>
    <w:p w14:paraId="64155401" w14:textId="77777777" w:rsidR="0035190F" w:rsidRDefault="00EF517F">
      <w:pPr>
        <w:ind w:firstLine="782"/>
        <w:jc w:val="both"/>
        <w:textAlignment w:val="baseline"/>
        <w:rPr>
          <w:color w:val="000000"/>
          <w:szCs w:val="24"/>
        </w:rPr>
      </w:pPr>
    </w:p>
    <w:p w14:paraId="64155402" w14:textId="77777777" w:rsidR="0035190F" w:rsidRDefault="00EF517F">
      <w:pPr>
        <w:jc w:val="center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IV</w:t>
      </w:r>
      <w:r>
        <w:rPr>
          <w:b/>
          <w:bCs/>
          <w:color w:val="000000"/>
          <w:szCs w:val="24"/>
        </w:rPr>
        <w:t xml:space="preserve"> SKYRIUS</w:t>
      </w:r>
    </w:p>
    <w:p w14:paraId="64155403" w14:textId="77777777" w:rsidR="0035190F" w:rsidRDefault="00EF517F">
      <w:pPr>
        <w:jc w:val="center"/>
        <w:textAlignment w:val="baseline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SOCIALINIŲ PASLAUGŲ NAMŲ VEIKLOS ORGANIZAVIMAS IR VALDYMAS</w:t>
      </w:r>
    </w:p>
    <w:p w14:paraId="64155404" w14:textId="77777777" w:rsidR="0035190F" w:rsidRDefault="0035190F">
      <w:pPr>
        <w:ind w:left="360"/>
        <w:jc w:val="center"/>
        <w:rPr>
          <w:b/>
          <w:szCs w:val="24"/>
          <w:lang w:eastAsia="lt-LT"/>
        </w:rPr>
      </w:pPr>
    </w:p>
    <w:p w14:paraId="64155405" w14:textId="77777777" w:rsidR="0035190F" w:rsidRDefault="00EF517F">
      <w:pPr>
        <w:tabs>
          <w:tab w:val="left" w:pos="680"/>
        </w:tabs>
        <w:ind w:firstLine="567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 xml:space="preserve">. Socialinių paslaugų namams vadovauja direktorius, kuris į pareigas skiriamas atviro konkurso būdu. Direktorių skiria pareigoms ir </w:t>
      </w:r>
      <w:r>
        <w:rPr>
          <w:color w:val="000000"/>
          <w:szCs w:val="24"/>
          <w:lang w:eastAsia="lt-LT"/>
        </w:rPr>
        <w:t>atleidžia iš jų Savivaldybės m</w:t>
      </w:r>
      <w:r>
        <w:rPr>
          <w:color w:val="000000"/>
          <w:szCs w:val="24"/>
          <w:lang w:eastAsia="lt-LT"/>
        </w:rPr>
        <w:t>eras.</w:t>
      </w:r>
      <w:r>
        <w:rPr>
          <w:szCs w:val="24"/>
          <w:lang w:eastAsia="lt-LT"/>
        </w:rPr>
        <w:t xml:space="preserve"> Darbo sutartį su direktoriumi pasirašo</w:t>
      </w:r>
      <w:r>
        <w:rPr>
          <w:b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Savivaldybės meras.</w:t>
      </w:r>
    </w:p>
    <w:p w14:paraId="64155406" w14:textId="77777777" w:rsidR="0035190F" w:rsidRDefault="00EF517F">
      <w:pPr>
        <w:tabs>
          <w:tab w:val="left" w:pos="680"/>
        </w:tabs>
        <w:ind w:firstLine="567"/>
        <w:jc w:val="both"/>
        <w:rPr>
          <w:b/>
          <w:color w:val="000000"/>
          <w:szCs w:val="24"/>
          <w:lang w:eastAsia="lt-LT"/>
        </w:rPr>
      </w:pPr>
      <w:r>
        <w:rPr>
          <w:color w:val="000000"/>
          <w:szCs w:val="24"/>
        </w:rPr>
        <w:t>18</w:t>
      </w:r>
      <w:r>
        <w:rPr>
          <w:color w:val="000000"/>
          <w:szCs w:val="24"/>
        </w:rPr>
        <w:t>. Socialinių paslaugų namų veikla organizuojama pagal Socialinių paslaugų namų direktoriaus patvirtintą metinį veiklos planą.</w:t>
      </w:r>
    </w:p>
    <w:p w14:paraId="64155407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</w:rPr>
        <w:t>Socialinių paslaugų namų</w:t>
      </w:r>
      <w:r>
        <w:rPr>
          <w:szCs w:val="24"/>
          <w:lang w:eastAsia="lt-LT"/>
        </w:rPr>
        <w:t xml:space="preserve"> direktorius:</w:t>
      </w:r>
    </w:p>
    <w:p w14:paraId="64155408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19.1</w:t>
      </w:r>
      <w:r>
        <w:rPr>
          <w:szCs w:val="24"/>
          <w:lang w:eastAsia="lt-LT"/>
        </w:rPr>
        <w:t xml:space="preserve">. organizuoja ir koordinuoja </w:t>
      </w:r>
      <w:r>
        <w:rPr>
          <w:color w:val="000000"/>
          <w:szCs w:val="24"/>
        </w:rPr>
        <w:t>Socialinių paslaugų namų</w:t>
      </w:r>
      <w:r>
        <w:rPr>
          <w:szCs w:val="24"/>
          <w:lang w:eastAsia="lt-LT"/>
        </w:rPr>
        <w:t xml:space="preserve"> darbą taip, kad būtų įgyvendintas Socialinių paslaugų namų tikslas, uždaviniai ir atliekamos nustatytos funkcijos, analizuoja ir vertina Socialinių paslaugų namų veiklos rezultatus;</w:t>
      </w:r>
    </w:p>
    <w:p w14:paraId="64155409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19.2</w:t>
      </w:r>
      <w:r>
        <w:rPr>
          <w:szCs w:val="24"/>
          <w:lang w:eastAsia="lt-LT"/>
        </w:rPr>
        <w:t>.  užtikrina</w:t>
      </w:r>
      <w:r>
        <w:rPr>
          <w:szCs w:val="24"/>
          <w:lang w:eastAsia="lt-LT"/>
        </w:rPr>
        <w:t>, kad būtų laikomasi įstatymų, kitų teisės aktų ir Nuostatų;</w:t>
      </w:r>
    </w:p>
    <w:p w14:paraId="6415540A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19.3</w:t>
      </w:r>
      <w:r>
        <w:rPr>
          <w:szCs w:val="24"/>
          <w:lang w:eastAsia="lt-LT"/>
        </w:rPr>
        <w:t>. suderinęs su Akmenės rajono savivaldybės vykdomąja institucija, tvirtina Socialinių paslaugų namų struktūrą ir pareigybių sąrašą, neviršijant Savivaldybės tarybos nustatyto didžiausio l</w:t>
      </w:r>
      <w:r>
        <w:rPr>
          <w:szCs w:val="24"/>
          <w:lang w:eastAsia="lt-LT"/>
        </w:rPr>
        <w:t>eistino pareigybių skaičiaus;</w:t>
      </w:r>
    </w:p>
    <w:p w14:paraId="6415540B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19.4</w:t>
      </w:r>
      <w:r>
        <w:rPr>
          <w:szCs w:val="24"/>
          <w:lang w:eastAsia="lt-LT"/>
        </w:rPr>
        <w:t>. rengia ir teikia steigėjui tvirtinti Socialinių paslaugų namų teikiamų socialinių paslaugų kainas, mitybos ir medikamentų finansinius normatyvus, įstaigos teikiamų socialinių paslaugų sąrašus ir kt.;</w:t>
      </w:r>
    </w:p>
    <w:p w14:paraId="6415540C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19.5</w:t>
      </w:r>
      <w:r>
        <w:rPr>
          <w:color w:val="000000"/>
          <w:szCs w:val="24"/>
        </w:rPr>
        <w:t>. tvirti</w:t>
      </w:r>
      <w:r>
        <w:rPr>
          <w:color w:val="000000"/>
          <w:szCs w:val="24"/>
        </w:rPr>
        <w:t>na Socialinių paslaugų namų vidaus darbo tvarkos taisykles, kitus vidaus organizacinius dokumentus;</w:t>
      </w:r>
    </w:p>
    <w:p w14:paraId="6415540D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color w:val="000000"/>
          <w:szCs w:val="24"/>
        </w:rPr>
        <w:t>19.6</w:t>
      </w:r>
      <w:r>
        <w:rPr>
          <w:color w:val="000000"/>
          <w:szCs w:val="24"/>
        </w:rPr>
        <w:t xml:space="preserve">. tvirtina Socialinių paslaugų namų darbuotojų pareigybių aprašymus, Lietuvos Respublikos darbo kodekso ir kitų teisės aktų nustatyta tvarka priima </w:t>
      </w:r>
      <w:r>
        <w:rPr>
          <w:color w:val="000000"/>
          <w:szCs w:val="24"/>
        </w:rPr>
        <w:t>į darbą ir atleidžia Socialinių paslaugų namų darbuotojus, nustato pareiginės algos pastoviosios dalies koeficientus, atlieka darbuotojų kasmetinį vertinimą, nustato pareiginės algos kintamosios dalies dydžius, priemokas, skiria paskatinimus, drausmines nu</w:t>
      </w:r>
      <w:r>
        <w:rPr>
          <w:color w:val="000000"/>
          <w:szCs w:val="24"/>
        </w:rPr>
        <w:t>obaudas,</w:t>
      </w:r>
      <w:r>
        <w:rPr>
          <w:szCs w:val="24"/>
          <w:lang w:eastAsia="lt-LT"/>
        </w:rPr>
        <w:t xml:space="preserve"> užtikrina darbuotojams saugias darbo sąlygas, sudaro sąlygas kelti kvalifikaciją ir atestuotis;</w:t>
      </w:r>
    </w:p>
    <w:p w14:paraId="6415540E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19.7</w:t>
      </w:r>
      <w:r>
        <w:rPr>
          <w:color w:val="000000"/>
          <w:szCs w:val="24"/>
        </w:rPr>
        <w:t>. pagal savo kompetenciją leidžia įsakymus Socialinių paslaugų namų darbo organizavimo klausimais, organizuoja ir kontroliuoja jų vykdymą;</w:t>
      </w:r>
    </w:p>
    <w:p w14:paraId="6415540F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19</w:t>
      </w:r>
      <w:r>
        <w:rPr>
          <w:color w:val="000000"/>
          <w:szCs w:val="24"/>
        </w:rPr>
        <w:t>.8</w:t>
      </w:r>
      <w:r>
        <w:rPr>
          <w:color w:val="000000"/>
          <w:szCs w:val="24"/>
        </w:rPr>
        <w:t>. atstovauja  Socialinių paslaugų namams arba įgalioja kitus Socialinių paslaugų namų darbuotojus atstovauti Socialinių paslaugų namams kitose įstaigose ar institucijose, pasirašo Socialinių paslaugų namų vardu sutartis;</w:t>
      </w:r>
    </w:p>
    <w:p w14:paraId="64155410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19.9</w:t>
      </w:r>
      <w:r>
        <w:rPr>
          <w:color w:val="000000"/>
          <w:szCs w:val="24"/>
        </w:rPr>
        <w:t>. organizuoja Socialini</w:t>
      </w:r>
      <w:r>
        <w:rPr>
          <w:color w:val="000000"/>
          <w:szCs w:val="24"/>
        </w:rPr>
        <w:t>ų paslaugų namų dokumentų saugojimą ir tvarkymą teisės aktų nustatyta tvarka;</w:t>
      </w:r>
    </w:p>
    <w:p w14:paraId="64155411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19.10</w:t>
      </w:r>
      <w:r>
        <w:rPr>
          <w:color w:val="000000"/>
          <w:szCs w:val="24"/>
        </w:rPr>
        <w:t>. Socialinių paslaugų namų direktorius yra biudžeto asignavimų valdytojas ir vykdo jam pavestas pareigas, vadovaudamasis Lietuvos Respublikos biudžeto sandaros įstatymu,</w:t>
      </w:r>
      <w:r>
        <w:rPr>
          <w:color w:val="000000"/>
          <w:szCs w:val="24"/>
        </w:rPr>
        <w:t xml:space="preserve"> organizuoja įstaigos buhalterinę apskaitą pagal Lietuvos Respublikos buhalterinės apskaitos įstatymą;</w:t>
      </w:r>
    </w:p>
    <w:p w14:paraId="64155412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19.11</w:t>
      </w:r>
      <w:r>
        <w:rPr>
          <w:color w:val="000000"/>
          <w:szCs w:val="24"/>
        </w:rPr>
        <w:t>. teisės aktų nustatyta tvarka valdo, naudoja Socialinių paslaugų namų turtą, lėšas ir jais disponuoja, rūpinasi materialiniais, finansiniais, i</w:t>
      </w:r>
      <w:r>
        <w:rPr>
          <w:color w:val="000000"/>
          <w:szCs w:val="24"/>
        </w:rPr>
        <w:t>nformaciniais ištekliais, užtikrina racionalų bei taupų jų bei turto valdymą ir naudojimą, veiksmingą Socialinių paslaugų namų vidaus kontrolės sistemos veikimą ir jos tobulinimą;</w:t>
      </w:r>
    </w:p>
    <w:p w14:paraId="64155413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19.12</w:t>
      </w:r>
      <w:r>
        <w:rPr>
          <w:color w:val="000000"/>
          <w:szCs w:val="24"/>
        </w:rPr>
        <w:t xml:space="preserve">. </w:t>
      </w:r>
      <w:r>
        <w:rPr>
          <w:szCs w:val="24"/>
          <w:lang w:eastAsia="lt-LT"/>
        </w:rPr>
        <w:t>teikia steigėjui ir kitoms įstatymų numatytoms institucijoms savo</w:t>
      </w:r>
      <w:r>
        <w:rPr>
          <w:szCs w:val="24"/>
          <w:lang w:eastAsia="lt-LT"/>
        </w:rPr>
        <w:t xml:space="preserve"> veiklos ataskaitas,</w:t>
      </w:r>
      <w:r>
        <w:rPr>
          <w:color w:val="000000"/>
          <w:szCs w:val="24"/>
        </w:rPr>
        <w:t xml:space="preserve"> užtikrina, kad teikiamų ataskaitų rinkiniai ir statistinės ataskaitos būtų teisingi ir parengti pagal Lietuvos Respublikos viešojo sektoriaus atskaitomybės įstatymą;</w:t>
      </w:r>
    </w:p>
    <w:p w14:paraId="64155414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19.13</w:t>
      </w:r>
      <w:r>
        <w:rPr>
          <w:szCs w:val="24"/>
          <w:lang w:eastAsia="lt-LT"/>
        </w:rPr>
        <w:t xml:space="preserve">. užtikrina </w:t>
      </w:r>
      <w:r>
        <w:rPr>
          <w:color w:val="000000"/>
          <w:szCs w:val="24"/>
        </w:rPr>
        <w:t>Socialinių paslaugų namų</w:t>
      </w:r>
      <w:r>
        <w:rPr>
          <w:szCs w:val="24"/>
          <w:lang w:eastAsia="lt-LT"/>
        </w:rPr>
        <w:t xml:space="preserve"> darbuotojų bendradarbia</w:t>
      </w:r>
      <w:r>
        <w:rPr>
          <w:szCs w:val="24"/>
          <w:lang w:eastAsia="lt-LT"/>
        </w:rPr>
        <w:t xml:space="preserve">vimą su įstaigos gyventojų artimaisiais, giminaičiais ir pan., Savivaldybės administracijos skyriais ir seniūnijomis,  nevyriausybinėmis organizacijomis, dirbančiomis su senyvo amžiaus asmenimis, neįgaliaisiais ir kt.; </w:t>
      </w:r>
    </w:p>
    <w:p w14:paraId="64155415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19.14</w:t>
      </w:r>
      <w:r>
        <w:rPr>
          <w:szCs w:val="24"/>
          <w:lang w:eastAsia="lt-LT"/>
        </w:rPr>
        <w:t>. teikia informaciją visuom</w:t>
      </w:r>
      <w:r>
        <w:rPr>
          <w:szCs w:val="24"/>
          <w:lang w:eastAsia="lt-LT"/>
        </w:rPr>
        <w:t xml:space="preserve">enei apie </w:t>
      </w:r>
      <w:r>
        <w:rPr>
          <w:color w:val="000000"/>
          <w:szCs w:val="24"/>
        </w:rPr>
        <w:t>Socialinių paslaugų namų</w:t>
      </w:r>
      <w:r>
        <w:rPr>
          <w:szCs w:val="24"/>
          <w:lang w:eastAsia="lt-LT"/>
        </w:rPr>
        <w:t xml:space="preserve"> veiklą, vykdomas programas bei įstaigos veiklos efektyvumą;</w:t>
      </w:r>
    </w:p>
    <w:p w14:paraId="64155416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19.15</w:t>
      </w:r>
      <w:r>
        <w:rPr>
          <w:szCs w:val="24"/>
          <w:lang w:eastAsia="lt-LT"/>
        </w:rPr>
        <w:t>. įgyvendina saugos darbe, priešgaisrinės saugos, aplinkosaugos ir kt. reikalavimus;</w:t>
      </w:r>
    </w:p>
    <w:p w14:paraId="64155417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  <w:lang w:eastAsia="lt-LT"/>
        </w:rPr>
        <w:t>19.16</w:t>
      </w:r>
      <w:r>
        <w:rPr>
          <w:szCs w:val="24"/>
          <w:lang w:eastAsia="lt-LT"/>
        </w:rPr>
        <w:t>. priima sprendimą dėl</w:t>
      </w:r>
      <w:r>
        <w:rPr>
          <w:szCs w:val="24"/>
        </w:rPr>
        <w:t xml:space="preserve"> įstaigos teikiamos ilgalaikės socialinės globos pardavimo kitoms savivaldybėms;</w:t>
      </w:r>
    </w:p>
    <w:p w14:paraId="64155418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</w:rPr>
        <w:t>19.17</w:t>
      </w:r>
      <w:r>
        <w:rPr>
          <w:szCs w:val="24"/>
        </w:rPr>
        <w:t>. Savivaldybės institucijų nustatyta tvarka priima sprendimus dėl socialinių paslaugų skyrimo, sustabdymo, pratęsimo, nutraukimo, teikia siūlymus Savivaldybės adminis</w:t>
      </w:r>
      <w:r>
        <w:rPr>
          <w:szCs w:val="24"/>
        </w:rPr>
        <w:t xml:space="preserve">tracijai dėl socialinių paslaugų, teikiamų asmeniui, rūšies pakeitimo ir pan.; </w:t>
      </w:r>
    </w:p>
    <w:p w14:paraId="64155419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</w:rPr>
        <w:t>19.18</w:t>
      </w:r>
      <w:r>
        <w:rPr>
          <w:szCs w:val="24"/>
        </w:rPr>
        <w:t xml:space="preserve">. užtikrina, kad Socialinių paslaugų namų teikiamos socialinės paslaugos būtų laiku ir teisingai suvestos į Socialinės paramos informacinės sistemos duomenų bazę; </w:t>
      </w:r>
    </w:p>
    <w:p w14:paraId="6415541A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9.19</w:t>
      </w:r>
      <w:r>
        <w:rPr>
          <w:color w:val="000000"/>
          <w:szCs w:val="24"/>
        </w:rPr>
        <w:t>. atlieka kitas teisės aktuose ir pareigybės aprašyme nustatytas funkcijas.</w:t>
      </w:r>
    </w:p>
    <w:p w14:paraId="6415541B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20</w:t>
      </w:r>
      <w:r>
        <w:rPr>
          <w:color w:val="000000"/>
          <w:szCs w:val="24"/>
        </w:rPr>
        <w:t>. Socialinių paslaugų namų direktorius atsako už netinkamą pareigų vykdymą teisės aktų nustatyta tvarka.</w:t>
      </w:r>
    </w:p>
    <w:p w14:paraId="6415541C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21</w:t>
      </w:r>
      <w:r>
        <w:rPr>
          <w:color w:val="000000"/>
          <w:szCs w:val="24"/>
        </w:rPr>
        <w:t xml:space="preserve">. Socialinių paslaugų namų direktoriaus nebuvimo darbe </w:t>
      </w:r>
      <w:r>
        <w:rPr>
          <w:color w:val="000000"/>
          <w:szCs w:val="24"/>
        </w:rPr>
        <w:t>laikotarpiu (atostogų, nedarbingumo, komandiruočių ir kt.) jo funkcijas atlieka kitas Socialinių paslaugų namų darbuotojas, kurio pareigybės aprašyme numatytas direktoriaus pavadavimas.</w:t>
      </w:r>
    </w:p>
    <w:p w14:paraId="6415541D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</w:p>
    <w:p w14:paraId="6415541E" w14:textId="77777777" w:rsidR="0035190F" w:rsidRDefault="00EF517F">
      <w:pPr>
        <w:jc w:val="center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</w:t>
      </w:r>
      <w:r>
        <w:rPr>
          <w:b/>
          <w:bCs/>
          <w:color w:val="000000"/>
          <w:szCs w:val="24"/>
        </w:rPr>
        <w:t xml:space="preserve"> SKYRIUS</w:t>
      </w:r>
    </w:p>
    <w:p w14:paraId="6415541F" w14:textId="77777777" w:rsidR="0035190F" w:rsidRDefault="00EF517F">
      <w:pPr>
        <w:jc w:val="center"/>
        <w:textAlignment w:val="baseline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SOCIALINIŲ PASLAUGŲ NAMŲ TEISĖS IR PAREIGOS</w:t>
      </w:r>
    </w:p>
    <w:p w14:paraId="64155420" w14:textId="77777777" w:rsidR="0035190F" w:rsidRDefault="0035190F">
      <w:pPr>
        <w:ind w:firstLine="782"/>
        <w:jc w:val="both"/>
        <w:textAlignment w:val="baseline"/>
        <w:rPr>
          <w:color w:val="000000"/>
          <w:szCs w:val="24"/>
        </w:rPr>
      </w:pPr>
    </w:p>
    <w:p w14:paraId="64155421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22</w:t>
      </w:r>
      <w:r>
        <w:rPr>
          <w:color w:val="000000"/>
          <w:szCs w:val="24"/>
        </w:rPr>
        <w:t>. Socialinių paslaugų namai, įgyvendindami  tikslą bei atlikdami jiems priskirtas funkcijas, turi teisę:</w:t>
      </w:r>
    </w:p>
    <w:p w14:paraId="64155422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22.1</w:t>
      </w:r>
      <w:r>
        <w:rPr>
          <w:szCs w:val="24"/>
          <w:lang w:eastAsia="lt-LT"/>
        </w:rPr>
        <w:t>. valdyti, naudoti ir disponuoti patikėjimo teise perduotu Savivaldybės turtu;</w:t>
      </w:r>
    </w:p>
    <w:p w14:paraId="64155423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22.2</w:t>
      </w:r>
      <w:r>
        <w:rPr>
          <w:szCs w:val="24"/>
          <w:lang w:eastAsia="lt-LT"/>
        </w:rPr>
        <w:t>. dalyvauti pasitarimuose, svarstymuose ir pan., susijusiu</w:t>
      </w:r>
      <w:r>
        <w:rPr>
          <w:szCs w:val="24"/>
          <w:lang w:eastAsia="lt-LT"/>
        </w:rPr>
        <w:t xml:space="preserve">ose su </w:t>
      </w:r>
      <w:r>
        <w:rPr>
          <w:color w:val="000000"/>
          <w:szCs w:val="24"/>
        </w:rPr>
        <w:t>Socialinių paslaugų namų</w:t>
      </w:r>
      <w:r>
        <w:rPr>
          <w:szCs w:val="24"/>
          <w:lang w:eastAsia="lt-LT"/>
        </w:rPr>
        <w:t xml:space="preserve"> veikla;</w:t>
      </w:r>
    </w:p>
    <w:p w14:paraId="64155424" w14:textId="77777777" w:rsidR="0035190F" w:rsidRDefault="00EF517F">
      <w:pPr>
        <w:ind w:firstLine="567"/>
        <w:jc w:val="both"/>
        <w:rPr>
          <w:szCs w:val="24"/>
        </w:rPr>
      </w:pPr>
      <w:r>
        <w:rPr>
          <w:szCs w:val="24"/>
          <w:lang w:eastAsia="lt-LT"/>
        </w:rPr>
        <w:t>22.3</w:t>
      </w:r>
      <w:r>
        <w:rPr>
          <w:szCs w:val="24"/>
          <w:lang w:eastAsia="lt-LT"/>
        </w:rPr>
        <w:t xml:space="preserve">. parduoti </w:t>
      </w:r>
      <w:r>
        <w:rPr>
          <w:szCs w:val="24"/>
        </w:rPr>
        <w:t>kitoms savivaldybėms įstaigos teikiamą ilgalaikę socialinę globą tuo atveju, kai įstaigoje yra laisvų vietų ir nėra Savivaldybės gyventojų eilės ilgalaikei ar trumpalaikei socialinei globai gauti;</w:t>
      </w:r>
    </w:p>
    <w:p w14:paraId="64155425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szCs w:val="24"/>
          <w:lang w:eastAsia="lt-LT"/>
        </w:rPr>
        <w:t>22.4</w:t>
      </w:r>
      <w:r>
        <w:rPr>
          <w:szCs w:val="24"/>
          <w:lang w:eastAsia="lt-LT"/>
        </w:rPr>
        <w:t>. pasitelkti savo darbui reikalingus specialistus pagal sutartis;</w:t>
      </w:r>
    </w:p>
    <w:p w14:paraId="64155426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22.5</w:t>
      </w:r>
      <w:r>
        <w:rPr>
          <w:color w:val="000000"/>
          <w:szCs w:val="24"/>
        </w:rPr>
        <w:t>. gauti iš valstybės ir savivaldybių institucijų bei įstaigų informaciją, išvadas ir kitokią medžiagą, kurios reikia sprendžiant Socialinių paslaugų namų kompetencijai priski</w:t>
      </w:r>
      <w:r>
        <w:rPr>
          <w:color w:val="000000"/>
          <w:szCs w:val="24"/>
        </w:rPr>
        <w:t>rtas funkcijas;</w:t>
      </w:r>
    </w:p>
    <w:p w14:paraId="64155427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22.6</w:t>
      </w:r>
      <w:r>
        <w:rPr>
          <w:color w:val="000000"/>
          <w:szCs w:val="24"/>
        </w:rPr>
        <w:t>. teikti atitinkamoms valstybės ir savivaldybių institucijoms pasiūlymus dėl socialinių paslaugų teikimo;</w:t>
      </w:r>
    </w:p>
    <w:p w14:paraId="64155428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22.7</w:t>
      </w:r>
      <w:r>
        <w:rPr>
          <w:color w:val="000000"/>
          <w:szCs w:val="24"/>
        </w:rPr>
        <w:t xml:space="preserve">. kurti naujas socialinių paslaugų ir kitos socialinės pagalbos programas, modelius, užtikrinančius kokybišką senyvo </w:t>
      </w:r>
      <w:r>
        <w:rPr>
          <w:color w:val="000000"/>
          <w:szCs w:val="24"/>
        </w:rPr>
        <w:t>amžiaus asmenų, neįgaliųjų socialinę integraciją;</w:t>
      </w:r>
    </w:p>
    <w:p w14:paraId="64155429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22.8</w:t>
      </w:r>
      <w:r>
        <w:rPr>
          <w:color w:val="000000"/>
          <w:szCs w:val="24"/>
        </w:rPr>
        <w:t>. vykdyti rajono, šalies ir tarptautinius socialinius ir kitus projektus;</w:t>
      </w:r>
    </w:p>
    <w:p w14:paraId="6415542A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22.9</w:t>
      </w:r>
      <w:r>
        <w:rPr>
          <w:color w:val="000000"/>
          <w:szCs w:val="24"/>
        </w:rPr>
        <w:t>. gauti paramą Lietuvos Respublikos labdaros ir paramos įstatymo nustatyta tvarka;</w:t>
      </w:r>
    </w:p>
    <w:p w14:paraId="6415542B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22.10</w:t>
      </w:r>
      <w:r>
        <w:rPr>
          <w:color w:val="000000"/>
          <w:szCs w:val="24"/>
        </w:rPr>
        <w:t>. turi kitas įstatymų ir</w:t>
      </w:r>
      <w:r>
        <w:rPr>
          <w:color w:val="000000"/>
          <w:szCs w:val="24"/>
        </w:rPr>
        <w:t xml:space="preserve"> teisės aktų suteiktas teises.</w:t>
      </w:r>
    </w:p>
    <w:p w14:paraId="6415542C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23</w:t>
      </w:r>
      <w:r>
        <w:rPr>
          <w:color w:val="000000"/>
          <w:szCs w:val="24"/>
        </w:rPr>
        <w:t>. Socialinių paslaugų namų pareigos:</w:t>
      </w:r>
    </w:p>
    <w:p w14:paraId="6415542D" w14:textId="77777777" w:rsidR="0035190F" w:rsidRDefault="00EF517F">
      <w:pPr>
        <w:tabs>
          <w:tab w:val="left" w:pos="68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23.1</w:t>
      </w:r>
      <w:r>
        <w:rPr>
          <w:color w:val="000000"/>
          <w:szCs w:val="24"/>
        </w:rPr>
        <w:t>. užtikrinti sveiką ir saugią aplinką socialinės globos gavėjams;</w:t>
      </w:r>
    </w:p>
    <w:p w14:paraId="6415542E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23.2</w:t>
      </w:r>
      <w:r>
        <w:rPr>
          <w:color w:val="000000"/>
          <w:szCs w:val="24"/>
        </w:rPr>
        <w:t>. užtikrinti teikiamų socialinių paslaugų kokybę, didinti socialinių paslaugų prieinamumą;</w:t>
      </w:r>
    </w:p>
    <w:p w14:paraId="6415542F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23.3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užtikrinti atvirumą vietos bendruomenei;</w:t>
      </w:r>
    </w:p>
    <w:p w14:paraId="64155430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23.4</w:t>
      </w:r>
      <w:r>
        <w:rPr>
          <w:color w:val="000000"/>
          <w:szCs w:val="24"/>
        </w:rPr>
        <w:t>. skirtus Savivaldybės biudžeto ir Lietuvos Respublikos valstybės biudžeto asignavimus naudoti pagal paskirtį;</w:t>
      </w:r>
    </w:p>
    <w:p w14:paraId="64155431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23.5</w:t>
      </w:r>
      <w:r>
        <w:rPr>
          <w:color w:val="000000"/>
          <w:szCs w:val="24"/>
        </w:rPr>
        <w:t>. vykdyti kitas įstatymų ir teisės aktų nustatytas pareigas.</w:t>
      </w:r>
    </w:p>
    <w:p w14:paraId="64155432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24</w:t>
      </w:r>
      <w:r>
        <w:rPr>
          <w:color w:val="000000"/>
          <w:szCs w:val="24"/>
        </w:rPr>
        <w:t>. Socialinių pasla</w:t>
      </w:r>
      <w:r>
        <w:rPr>
          <w:color w:val="000000"/>
          <w:szCs w:val="24"/>
        </w:rPr>
        <w:t>ugų namų darbuotojų pareigas ir atsakomybę reglamentuoja Lietuvos Respublikos įstatymai, Lietuvos Respublikos Vyriausybės nutarimai ir kiti teisės aktai.</w:t>
      </w:r>
    </w:p>
    <w:p w14:paraId="64155433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</w:p>
    <w:p w14:paraId="64155434" w14:textId="77777777" w:rsidR="0035190F" w:rsidRDefault="00EF517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</w:t>
      </w:r>
      <w:r>
        <w:rPr>
          <w:b/>
          <w:szCs w:val="24"/>
          <w:lang w:eastAsia="lt-LT"/>
        </w:rPr>
        <w:t xml:space="preserve"> SKYRIUS</w:t>
      </w:r>
    </w:p>
    <w:p w14:paraId="64155435" w14:textId="77777777" w:rsidR="0035190F" w:rsidRDefault="00EF517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TURTAS IR LĖŠOS</w:t>
      </w:r>
    </w:p>
    <w:p w14:paraId="64155436" w14:textId="77777777" w:rsidR="0035190F" w:rsidRDefault="0035190F">
      <w:pPr>
        <w:jc w:val="center"/>
        <w:rPr>
          <w:szCs w:val="24"/>
          <w:lang w:eastAsia="lt-LT"/>
        </w:rPr>
      </w:pPr>
    </w:p>
    <w:p w14:paraId="64155437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</w:rPr>
        <w:t>Socialinių paslaugų namų</w:t>
      </w:r>
      <w:r>
        <w:rPr>
          <w:szCs w:val="24"/>
          <w:lang w:eastAsia="lt-LT"/>
        </w:rPr>
        <w:t xml:space="preserve"> turtą sudaro veiklai naudojamos pa</w:t>
      </w:r>
      <w:r>
        <w:rPr>
          <w:szCs w:val="24"/>
          <w:lang w:eastAsia="lt-LT"/>
        </w:rPr>
        <w:t xml:space="preserve">grindinės priemonės, finansiniai ištekliai ir kitas su </w:t>
      </w:r>
      <w:r>
        <w:rPr>
          <w:color w:val="000000"/>
          <w:szCs w:val="24"/>
        </w:rPr>
        <w:t>Socialinių paslaugų namų</w:t>
      </w:r>
      <w:r>
        <w:rPr>
          <w:szCs w:val="24"/>
          <w:lang w:eastAsia="lt-LT"/>
        </w:rPr>
        <w:t xml:space="preserve"> veikla susijęs turtas, kurį valdo ir juo naudojasi patikėjimo teise ir pagal panaudos sutartis, jį saugo ir tausoja.</w:t>
      </w:r>
    </w:p>
    <w:p w14:paraId="64155438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</w:rPr>
        <w:t>Socialinių paslaugų namų</w:t>
      </w:r>
      <w:r>
        <w:rPr>
          <w:szCs w:val="24"/>
          <w:lang w:eastAsia="lt-LT"/>
        </w:rPr>
        <w:t xml:space="preserve"> turtas negali būti perduotas, perleistas, įkeistas be savininko sprendimo.</w:t>
      </w:r>
    </w:p>
    <w:p w14:paraId="64155439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</w:rPr>
        <w:t>Socialinių paslaugų namų</w:t>
      </w:r>
      <w:r>
        <w:rPr>
          <w:szCs w:val="24"/>
          <w:lang w:eastAsia="lt-LT"/>
        </w:rPr>
        <w:t xml:space="preserve"> finansavimo šaltiniai yra:</w:t>
      </w:r>
    </w:p>
    <w:p w14:paraId="6415543A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27.1</w:t>
      </w:r>
      <w:r>
        <w:rPr>
          <w:szCs w:val="24"/>
          <w:lang w:eastAsia="lt-LT"/>
        </w:rPr>
        <w:t>. Lietuvos Respublikos valstybės biudžeto lėšos;</w:t>
      </w:r>
    </w:p>
    <w:p w14:paraId="6415543B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27.2</w:t>
      </w:r>
      <w:r>
        <w:rPr>
          <w:szCs w:val="24"/>
          <w:lang w:eastAsia="lt-LT"/>
        </w:rPr>
        <w:t>. Savivaldybės biudžeto lėšos;</w:t>
      </w:r>
    </w:p>
    <w:p w14:paraId="6415543C" w14:textId="77777777" w:rsidR="0035190F" w:rsidRDefault="00EF517F">
      <w:pPr>
        <w:shd w:val="clear" w:color="auto" w:fill="FFFFFF"/>
        <w:ind w:firstLine="567"/>
        <w:jc w:val="both"/>
        <w:textAlignment w:val="baseline"/>
        <w:rPr>
          <w:color w:val="000000"/>
          <w:szCs w:val="24"/>
        </w:rPr>
      </w:pPr>
      <w:r>
        <w:rPr>
          <w:szCs w:val="24"/>
          <w:lang w:eastAsia="lt-LT"/>
        </w:rPr>
        <w:t>27.3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</w:rPr>
        <w:t>fondų, organizac</w:t>
      </w:r>
      <w:r>
        <w:rPr>
          <w:color w:val="000000"/>
          <w:szCs w:val="24"/>
        </w:rPr>
        <w:t>ijų, kitų juridinių ir fizinių asmenų dovanotos ar kitaip teisėtais būdais perduotos lėšos, tikslinės paskirties lėšos pagal pavedimus;</w:t>
      </w:r>
    </w:p>
    <w:p w14:paraId="6415543D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27.4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</w:rPr>
        <w:t>pajamos už teikiamas paslaugas</w:t>
      </w:r>
      <w:r>
        <w:rPr>
          <w:szCs w:val="24"/>
          <w:lang w:eastAsia="lt-LT"/>
        </w:rPr>
        <w:t>;</w:t>
      </w:r>
    </w:p>
    <w:p w14:paraId="6415543E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27.5</w:t>
      </w:r>
      <w:r>
        <w:rPr>
          <w:szCs w:val="24"/>
          <w:lang w:eastAsia="lt-LT"/>
        </w:rPr>
        <w:t>. ES struktūrinių fondų lėšos;</w:t>
      </w:r>
    </w:p>
    <w:p w14:paraId="6415543F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27.6</w:t>
      </w:r>
      <w:r>
        <w:rPr>
          <w:szCs w:val="24"/>
          <w:lang w:eastAsia="lt-LT"/>
        </w:rPr>
        <w:t>. kitos teisėtu būdu įgytos lėš</w:t>
      </w:r>
      <w:r>
        <w:rPr>
          <w:szCs w:val="24"/>
          <w:lang w:eastAsia="lt-LT"/>
        </w:rPr>
        <w:t>os.</w:t>
      </w:r>
    </w:p>
    <w:p w14:paraId="64155440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28</w:t>
      </w:r>
      <w:r>
        <w:rPr>
          <w:szCs w:val="24"/>
          <w:lang w:eastAsia="lt-LT"/>
        </w:rPr>
        <w:t xml:space="preserve">. Gautos lėšos skiriamos ilgalaikiam turtui įsigyti, </w:t>
      </w:r>
      <w:r>
        <w:rPr>
          <w:color w:val="000000"/>
          <w:szCs w:val="24"/>
        </w:rPr>
        <w:t>Socialinių paslaugų namų</w:t>
      </w:r>
      <w:r>
        <w:rPr>
          <w:szCs w:val="24"/>
          <w:lang w:eastAsia="lt-LT"/>
        </w:rPr>
        <w:t xml:space="preserve"> pastatų priežiūros darbams atlikti ir kitiems įstaigos gyventojų poreikiams tenkinti.</w:t>
      </w:r>
    </w:p>
    <w:p w14:paraId="64155441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>
        <w:rPr>
          <w:szCs w:val="24"/>
          <w:lang w:eastAsia="lt-LT"/>
        </w:rPr>
        <w:t>. Susidėvėjusios ir kitos materialinės vertybės nurašomos ir realizuojamos</w:t>
      </w:r>
      <w:r>
        <w:rPr>
          <w:szCs w:val="24"/>
          <w:lang w:eastAsia="lt-LT"/>
        </w:rPr>
        <w:t xml:space="preserve"> Lietuvos Respublikos teisės aktų nustatyta tvarka.</w:t>
      </w:r>
    </w:p>
    <w:p w14:paraId="64155442" w14:textId="77777777" w:rsidR="0035190F" w:rsidRDefault="00EF517F">
      <w:pPr>
        <w:jc w:val="center"/>
        <w:rPr>
          <w:b/>
          <w:bCs/>
        </w:rPr>
      </w:pPr>
    </w:p>
    <w:p w14:paraId="64155443" w14:textId="77777777" w:rsidR="0035190F" w:rsidRDefault="00EF517F">
      <w:pPr>
        <w:jc w:val="center"/>
        <w:rPr>
          <w:b/>
          <w:bCs/>
        </w:rPr>
      </w:pPr>
      <w:r>
        <w:rPr>
          <w:b/>
          <w:bCs/>
        </w:rPr>
        <w:t>VII</w:t>
      </w:r>
      <w:r>
        <w:rPr>
          <w:b/>
          <w:bCs/>
        </w:rPr>
        <w:t xml:space="preserve"> SKYRIUS</w:t>
      </w:r>
    </w:p>
    <w:p w14:paraId="64155444" w14:textId="77777777" w:rsidR="0035190F" w:rsidRDefault="00EF517F">
      <w:pPr>
        <w:jc w:val="center"/>
        <w:rPr>
          <w:b/>
          <w:bCs/>
        </w:rPr>
      </w:pPr>
      <w:r>
        <w:rPr>
          <w:b/>
          <w:bCs/>
        </w:rPr>
        <w:t>KONTROLĖ IR ATSKAITOMYBĖ</w:t>
      </w:r>
    </w:p>
    <w:p w14:paraId="64155445" w14:textId="77777777" w:rsidR="0035190F" w:rsidRDefault="0035190F">
      <w:pPr>
        <w:jc w:val="center"/>
        <w:rPr>
          <w:b/>
          <w:szCs w:val="24"/>
          <w:lang w:eastAsia="lt-LT"/>
        </w:rPr>
      </w:pPr>
    </w:p>
    <w:p w14:paraId="64155446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30</w:t>
      </w:r>
      <w:r>
        <w:rPr>
          <w:color w:val="000000"/>
          <w:szCs w:val="24"/>
        </w:rPr>
        <w:t>. Socialinių paslaugų namų lėšos naudojamos, buhalterinė apskaita organizuojama ir finansinė atskaitomybė tvarkoma teisės aktų nustatyta tvarka.</w:t>
      </w:r>
    </w:p>
    <w:p w14:paraId="64155447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31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Socialinių paslaugų namų finansinė veikla kontroliuojama teisės aktų nustatyta tvarka.</w:t>
      </w:r>
    </w:p>
    <w:p w14:paraId="64155448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32</w:t>
      </w:r>
      <w:r>
        <w:rPr>
          <w:color w:val="000000"/>
          <w:szCs w:val="24"/>
        </w:rPr>
        <w:t xml:space="preserve">. Valstybinį auditą atlieka Lietuvos Respublikos valstybės kontrolė. Socialinių paslaugų namų veiklos ir išorės finansinį auditą atlieka Akmenės rajono </w:t>
      </w:r>
      <w:r>
        <w:rPr>
          <w:color w:val="000000"/>
          <w:szCs w:val="24"/>
        </w:rPr>
        <w:t>savivaldybės kontrolės ir audito tarnyba. Vidaus auditas atliekamas vadovaujantis Lietuvos Respublikos vidaus kontrolės ir vidaus audito įstatymu ir kitais vidaus auditą reglamentuojančiais teisės aktais.</w:t>
      </w:r>
    </w:p>
    <w:p w14:paraId="64155449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33</w:t>
      </w:r>
      <w:r>
        <w:rPr>
          <w:color w:val="000000"/>
          <w:szCs w:val="24"/>
        </w:rPr>
        <w:t xml:space="preserve">. Socialinių paslaugų namų veiklos priežiūrą </w:t>
      </w:r>
      <w:r>
        <w:rPr>
          <w:color w:val="000000"/>
          <w:szCs w:val="24"/>
        </w:rPr>
        <w:t>atlieka Savivaldybės vykdomoji institucija teisės aktų nustatyta tvarka, prireikus pasitelkdama išorinius vertintojus.</w:t>
      </w:r>
    </w:p>
    <w:p w14:paraId="6415544A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34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</w:rPr>
        <w:t>Socialinių paslaugų namai</w:t>
      </w:r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atskaitingi</w:t>
      </w:r>
      <w:proofErr w:type="spellEnd"/>
      <w:r>
        <w:rPr>
          <w:szCs w:val="24"/>
          <w:lang w:eastAsia="lt-LT"/>
        </w:rPr>
        <w:t xml:space="preserve"> savininkui ir kitiems asignavimų valdytojams.</w:t>
      </w:r>
    </w:p>
    <w:p w14:paraId="6415544B" w14:textId="77777777" w:rsidR="0035190F" w:rsidRDefault="00EF517F">
      <w:pPr>
        <w:tabs>
          <w:tab w:val="left" w:pos="680"/>
        </w:tabs>
        <w:jc w:val="both"/>
        <w:rPr>
          <w:szCs w:val="24"/>
          <w:lang w:eastAsia="lt-LT"/>
        </w:rPr>
      </w:pPr>
    </w:p>
    <w:p w14:paraId="6415544C" w14:textId="77777777" w:rsidR="0035190F" w:rsidRDefault="00EF517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VIII</w:t>
      </w:r>
      <w:r>
        <w:rPr>
          <w:b/>
          <w:szCs w:val="24"/>
          <w:lang w:eastAsia="lt-LT"/>
        </w:rPr>
        <w:t xml:space="preserve"> SKYRIUS</w:t>
      </w:r>
    </w:p>
    <w:p w14:paraId="6415544D" w14:textId="77777777" w:rsidR="0035190F" w:rsidRDefault="00EF517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REORGANIZAVIMAS IR LIKVID</w:t>
      </w:r>
      <w:r>
        <w:rPr>
          <w:b/>
          <w:szCs w:val="24"/>
          <w:lang w:eastAsia="lt-LT"/>
        </w:rPr>
        <w:t>AVIMAS</w:t>
      </w:r>
    </w:p>
    <w:p w14:paraId="6415544E" w14:textId="77777777" w:rsidR="0035190F" w:rsidRDefault="0035190F">
      <w:pPr>
        <w:jc w:val="center"/>
        <w:rPr>
          <w:szCs w:val="24"/>
          <w:lang w:eastAsia="lt-LT"/>
        </w:rPr>
      </w:pPr>
    </w:p>
    <w:p w14:paraId="6415544F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35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</w:rPr>
        <w:t>Socialinių paslaugų namus</w:t>
      </w:r>
      <w:r>
        <w:rPr>
          <w:szCs w:val="24"/>
          <w:lang w:eastAsia="lt-LT"/>
        </w:rPr>
        <w:t xml:space="preserve"> reorganizuoti ir likviduoti gali tik savininkas įstatymų nustatyta tvarka.</w:t>
      </w:r>
    </w:p>
    <w:p w14:paraId="64155450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 xml:space="preserve">. Reorganizavimas, likvidavimas bei pertvarkymas vykdomas Lietuvos Respublikos civilinio kodekso, Biudžetinių įstaigų įstatymo ir </w:t>
      </w:r>
      <w:r>
        <w:rPr>
          <w:szCs w:val="24"/>
          <w:lang w:eastAsia="lt-LT"/>
        </w:rPr>
        <w:t>kitų Lietuvos Respublikos teisės aktų numatyta tvarka.</w:t>
      </w:r>
    </w:p>
    <w:p w14:paraId="64155451" w14:textId="5DBA4A1B" w:rsidR="0035190F" w:rsidRDefault="00EF517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IX</w:t>
      </w:r>
      <w:r>
        <w:rPr>
          <w:b/>
          <w:szCs w:val="24"/>
          <w:lang w:eastAsia="lt-LT"/>
        </w:rPr>
        <w:t xml:space="preserve"> SKYRIUS</w:t>
      </w:r>
    </w:p>
    <w:p w14:paraId="64155452" w14:textId="77777777" w:rsidR="0035190F" w:rsidRDefault="00EF517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64155453" w14:textId="77777777" w:rsidR="0035190F" w:rsidRDefault="0035190F">
      <w:pPr>
        <w:jc w:val="center"/>
        <w:rPr>
          <w:szCs w:val="24"/>
          <w:lang w:eastAsia="lt-LT"/>
        </w:rPr>
      </w:pPr>
    </w:p>
    <w:p w14:paraId="64155454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37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</w:rPr>
        <w:t>Socialinių paslaugų namų</w:t>
      </w:r>
      <w:r>
        <w:rPr>
          <w:szCs w:val="24"/>
          <w:lang w:eastAsia="lt-LT"/>
        </w:rPr>
        <w:t xml:space="preserve"> nuostatai keičiami Akmenės rajono savivaldybės tarybos sprendimu. Nuostatų keitimą gali inicijuoti savininko teises ir pareigas</w:t>
      </w:r>
      <w:r>
        <w:rPr>
          <w:szCs w:val="24"/>
          <w:lang w:eastAsia="lt-LT"/>
        </w:rPr>
        <w:t xml:space="preserve"> įgyvendinanti institucija, Savivaldybės administracija, Socialinių paslaugų namų direktorius.</w:t>
      </w:r>
    </w:p>
    <w:p w14:paraId="64155455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38</w:t>
      </w:r>
      <w:r>
        <w:rPr>
          <w:szCs w:val="24"/>
          <w:lang w:eastAsia="lt-LT"/>
        </w:rPr>
        <w:t>. Socialinių paslaugų namų veiklą koordinuoja ir kontroliuoja Savivaldybės administracija.</w:t>
      </w:r>
    </w:p>
    <w:p w14:paraId="64155456" w14:textId="77777777" w:rsidR="0035190F" w:rsidRDefault="00EF517F">
      <w:pPr>
        <w:tabs>
          <w:tab w:val="left" w:pos="68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</w:rPr>
        <w:t>Socialinių paslaugų namai</w:t>
      </w:r>
      <w:r>
        <w:rPr>
          <w:szCs w:val="24"/>
          <w:lang w:eastAsia="lt-LT"/>
        </w:rPr>
        <w:t xml:space="preserve"> registruojami Juridinių asmenų</w:t>
      </w:r>
      <w:r>
        <w:rPr>
          <w:szCs w:val="24"/>
          <w:lang w:eastAsia="lt-LT"/>
        </w:rPr>
        <w:t xml:space="preserve"> registre ir privalo turėti visus įstaigos steigimą ir veiklą reglamentuojančius teisės aktus.</w:t>
      </w:r>
    </w:p>
    <w:p w14:paraId="64155457" w14:textId="77777777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40</w:t>
      </w:r>
      <w:r>
        <w:rPr>
          <w:color w:val="000000"/>
          <w:szCs w:val="24"/>
        </w:rPr>
        <w:t>. Socialinių paslaugų namų pranešimai ir kita informacija, kuri teisės aktų nustatyta tvarka skelbiama viešai, turi būti paskelbta VĮ Registrų centro elekt</w:t>
      </w:r>
      <w:r>
        <w:rPr>
          <w:color w:val="000000"/>
          <w:szCs w:val="24"/>
        </w:rPr>
        <w:t>roniniame leidinyje „Juridinių asmenų vieši pranešimai“.</w:t>
      </w:r>
    </w:p>
    <w:p w14:paraId="64155458" w14:textId="3852808F" w:rsidR="0035190F" w:rsidRDefault="00EF517F">
      <w:pPr>
        <w:ind w:firstLine="567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41</w:t>
      </w:r>
      <w:r>
        <w:rPr>
          <w:color w:val="000000"/>
          <w:szCs w:val="24"/>
        </w:rPr>
        <w:t>. Informacija apie Socialinių paslaugų namų veiklą, rezultatus bei visa vieša informacija skelbiama Socialinių paslaugų namų interneto svetainėje.</w:t>
      </w:r>
    </w:p>
    <w:p w14:paraId="64155459" w14:textId="3843CD4F" w:rsidR="0035190F" w:rsidRDefault="00EF517F">
      <w:pPr>
        <w:jc w:val="both"/>
        <w:rPr>
          <w:szCs w:val="24"/>
        </w:rPr>
      </w:pPr>
    </w:p>
    <w:p w14:paraId="6415545B" w14:textId="0D885CA2" w:rsidR="0035190F" w:rsidRDefault="00EF517F" w:rsidP="00EF517F">
      <w:pPr>
        <w:spacing w:line="253" w:lineRule="atLeast"/>
        <w:jc w:val="center"/>
        <w:textAlignment w:val="baseline"/>
        <w:rPr>
          <w:szCs w:val="24"/>
        </w:rPr>
      </w:pPr>
      <w:r>
        <w:rPr>
          <w:color w:val="000000"/>
          <w:szCs w:val="24"/>
        </w:rPr>
        <w:t>__________________________</w:t>
      </w:r>
    </w:p>
    <w:p w14:paraId="6415545C" w14:textId="77777777" w:rsidR="0035190F" w:rsidRDefault="0035190F">
      <w:pPr>
        <w:jc w:val="both"/>
        <w:rPr>
          <w:szCs w:val="24"/>
        </w:rPr>
      </w:pPr>
    </w:p>
    <w:p w14:paraId="6415545D" w14:textId="77777777" w:rsidR="0035190F" w:rsidRDefault="00EF517F">
      <w:pPr>
        <w:jc w:val="both"/>
        <w:rPr>
          <w:szCs w:val="24"/>
        </w:rPr>
      </w:pPr>
      <w:r>
        <w:rPr>
          <w:szCs w:val="24"/>
        </w:rPr>
        <w:t>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Valdemaras Paškevičius</w:t>
      </w:r>
    </w:p>
    <w:p w14:paraId="6415546C" w14:textId="236B95DE" w:rsidR="0035190F" w:rsidRDefault="00EF517F">
      <w:pPr>
        <w:jc w:val="both"/>
        <w:rPr>
          <w:szCs w:val="24"/>
        </w:rPr>
      </w:pPr>
    </w:p>
    <w:sectPr w:rsidR="0035190F" w:rsidSect="00EF517F">
      <w:pgSz w:w="11906" w:h="16838"/>
      <w:pgMar w:top="1134" w:right="567" w:bottom="993" w:left="1843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57A02" w14:textId="77777777" w:rsidR="00C64E04" w:rsidRDefault="00C64E04" w:rsidP="00C64E04">
      <w:r>
        <w:separator/>
      </w:r>
    </w:p>
  </w:endnote>
  <w:endnote w:type="continuationSeparator" w:id="0">
    <w:p w14:paraId="4E314158" w14:textId="77777777" w:rsidR="00C64E04" w:rsidRDefault="00C64E04" w:rsidP="00C6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E05C" w14:textId="77777777" w:rsidR="00C64E04" w:rsidRDefault="00C64E0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35D03" w14:textId="77777777" w:rsidR="00C64E04" w:rsidRDefault="00C64E0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747A0" w14:textId="77777777" w:rsidR="00C64E04" w:rsidRDefault="00C64E0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64AE6" w14:textId="77777777" w:rsidR="00C64E04" w:rsidRDefault="00C64E04" w:rsidP="00C64E04">
      <w:r>
        <w:separator/>
      </w:r>
    </w:p>
  </w:footnote>
  <w:footnote w:type="continuationSeparator" w:id="0">
    <w:p w14:paraId="5CDB91D3" w14:textId="77777777" w:rsidR="00C64E04" w:rsidRDefault="00C64E04" w:rsidP="00C6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44E5F" w14:textId="77777777" w:rsidR="00C64E04" w:rsidRDefault="00C64E0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409259"/>
      <w:docPartObj>
        <w:docPartGallery w:val="Page Numbers (Top of Page)"/>
        <w:docPartUnique/>
      </w:docPartObj>
    </w:sdtPr>
    <w:sdtContent>
      <w:p w14:paraId="40730BBF" w14:textId="5E27CAE8" w:rsidR="00EF517F" w:rsidRDefault="00EF517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431B8EE" w14:textId="77777777" w:rsidR="00C64E04" w:rsidRDefault="00C64E0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A6E8" w14:textId="77777777" w:rsidR="00C64E04" w:rsidRDefault="00C64E0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A0"/>
    <w:rsid w:val="0035190F"/>
    <w:rsid w:val="005C21A0"/>
    <w:rsid w:val="00C64E04"/>
    <w:rsid w:val="00E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5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64E04"/>
    <w:rPr>
      <w:color w:val="808080"/>
    </w:rPr>
  </w:style>
  <w:style w:type="paragraph" w:styleId="Antrats">
    <w:name w:val="header"/>
    <w:basedOn w:val="prastasis"/>
    <w:link w:val="AntratsDiagrama"/>
    <w:uiPriority w:val="99"/>
    <w:rsid w:val="00C64E0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4E04"/>
  </w:style>
  <w:style w:type="paragraph" w:styleId="Porat">
    <w:name w:val="footer"/>
    <w:basedOn w:val="prastasis"/>
    <w:link w:val="PoratDiagrama"/>
    <w:rsid w:val="00C64E0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64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64E04"/>
    <w:rPr>
      <w:color w:val="808080"/>
    </w:rPr>
  </w:style>
  <w:style w:type="paragraph" w:styleId="Antrats">
    <w:name w:val="header"/>
    <w:basedOn w:val="prastasis"/>
    <w:link w:val="AntratsDiagrama"/>
    <w:uiPriority w:val="99"/>
    <w:rsid w:val="00C64E0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4E04"/>
  </w:style>
  <w:style w:type="paragraph" w:styleId="Porat">
    <w:name w:val="footer"/>
    <w:basedOn w:val="prastasis"/>
    <w:link w:val="PoratDiagrama"/>
    <w:rsid w:val="00C64E0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6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C2311A7-9FDF-4C41-8412-FC96B958DD32}"/>
      </w:docPartPr>
      <w:docPartBody>
        <w:p w14:paraId="751A9B77" w14:textId="6B824658" w:rsidR="00000000" w:rsidRDefault="006F45BF">
          <w:r w:rsidRPr="004D4716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BF"/>
    <w:rsid w:val="006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F45B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F45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13340</Words>
  <Characters>7604</Characters>
  <Application>Microsoft Office Word</Application>
  <DocSecurity>0</DocSecurity>
  <Lines>63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2019-11-27T11:19:00Z</dcterms:created>
  <dc:creator>V.Vaiciuniene</dc:creator>
  <lastModifiedBy>TAMALIŪNIENĖ Vilija</lastModifiedBy>
  <dcterms:modified xsi:type="dcterms:W3CDTF">2019-11-27T11:55:00Z</dcterms:modified>
  <revision>3</revision>
</coreProperties>
</file>