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B3A6B6" w14:textId="77777777" w:rsidR="005B415A" w:rsidRDefault="005B415A">
      <w:pPr>
        <w:jc w:val="center"/>
        <w:rPr>
          <w:lang w:eastAsia="lt-LT"/>
        </w:rPr>
      </w:pPr>
    </w:p>
    <w:p w14:paraId="30B3A6B7" w14:textId="77777777" w:rsidR="005B415A" w:rsidRDefault="005B415A">
      <w:pPr>
        <w:jc w:val="center"/>
        <w:rPr>
          <w:lang w:eastAsia="lt-LT"/>
        </w:rPr>
      </w:pPr>
    </w:p>
    <w:p w14:paraId="30B3A6B8" w14:textId="77777777" w:rsidR="005B415A" w:rsidRDefault="00655A50">
      <w:pPr>
        <w:jc w:val="center"/>
        <w:rPr>
          <w:lang w:eastAsia="lt-LT"/>
        </w:rPr>
      </w:pPr>
      <w:r>
        <w:rPr>
          <w:noProof/>
          <w:lang w:eastAsia="lt-LT"/>
        </w:rPr>
        <w:drawing>
          <wp:inline distT="0" distB="0" distL="0" distR="0" wp14:anchorId="30B3A6CC" wp14:editId="30B3A6CD">
            <wp:extent cx="542925" cy="4476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B3A6B9" w14:textId="77777777" w:rsidR="005B415A" w:rsidRDefault="005B415A">
      <w:pPr>
        <w:rPr>
          <w:sz w:val="10"/>
          <w:szCs w:val="10"/>
        </w:rPr>
      </w:pPr>
    </w:p>
    <w:p w14:paraId="30B3A6BA" w14:textId="77777777" w:rsidR="005B415A" w:rsidRDefault="00655A50">
      <w:pPr>
        <w:keepNext/>
        <w:jc w:val="center"/>
        <w:rPr>
          <w:rFonts w:ascii="Arial" w:hAnsi="Arial" w:cs="Arial"/>
          <w:caps/>
          <w:sz w:val="36"/>
          <w:lang w:eastAsia="lt-LT"/>
        </w:rPr>
      </w:pPr>
      <w:r>
        <w:rPr>
          <w:rFonts w:ascii="Arial" w:hAnsi="Arial" w:cs="Arial"/>
          <w:caps/>
          <w:sz w:val="36"/>
          <w:lang w:eastAsia="lt-LT"/>
        </w:rPr>
        <w:t>Lietuvos Respublikos Vyriausybė</w:t>
      </w:r>
    </w:p>
    <w:p w14:paraId="30B3A6BB" w14:textId="77777777" w:rsidR="005B415A" w:rsidRDefault="005B415A">
      <w:pPr>
        <w:jc w:val="center"/>
        <w:rPr>
          <w:caps/>
          <w:lang w:eastAsia="lt-LT"/>
        </w:rPr>
      </w:pPr>
    </w:p>
    <w:p w14:paraId="30B3A6BC" w14:textId="77777777" w:rsidR="005B415A" w:rsidRDefault="00655A50">
      <w:pPr>
        <w:jc w:val="center"/>
        <w:rPr>
          <w:b/>
          <w:caps/>
          <w:lang w:eastAsia="lt-LT"/>
        </w:rPr>
      </w:pPr>
      <w:r>
        <w:rPr>
          <w:b/>
          <w:caps/>
          <w:lang w:eastAsia="lt-LT"/>
        </w:rPr>
        <w:t>nutarimas</w:t>
      </w:r>
    </w:p>
    <w:p w14:paraId="30B3A6BD" w14:textId="77777777" w:rsidR="005B415A" w:rsidRDefault="00655A50">
      <w:pPr>
        <w:tabs>
          <w:tab w:val="left" w:pos="6804"/>
        </w:tabs>
        <w:jc w:val="center"/>
        <w:rPr>
          <w:b/>
          <w:caps/>
          <w:lang w:eastAsia="lt-LT"/>
        </w:rPr>
      </w:pPr>
      <w:r>
        <w:rPr>
          <w:b/>
          <w:caps/>
          <w:lang w:eastAsia="lt-LT"/>
        </w:rPr>
        <w:t xml:space="preserve">Dėl </w:t>
      </w:r>
      <w:r>
        <w:rPr>
          <w:b/>
          <w:caps/>
          <w:szCs w:val="24"/>
          <w:lang w:eastAsia="lt-LT"/>
        </w:rPr>
        <w:t>Lietuvos Respublikos Vyriausybės 2010 m. gegužės 4 d. nutarimo Nr. 511 „DĖL institucijų atliekamų priežiūros funkcijų optimizavimo“ pakeitimo</w:t>
      </w:r>
    </w:p>
    <w:p w14:paraId="30B3A6BE" w14:textId="77777777" w:rsidR="005B415A" w:rsidRDefault="005B415A">
      <w:pPr>
        <w:tabs>
          <w:tab w:val="left" w:pos="6804"/>
        </w:tabs>
        <w:rPr>
          <w:lang w:eastAsia="lt-LT"/>
        </w:rPr>
      </w:pPr>
    </w:p>
    <w:p w14:paraId="30B3A6BF" w14:textId="07494A22" w:rsidR="005B415A" w:rsidRDefault="00655A50">
      <w:pPr>
        <w:tabs>
          <w:tab w:val="left" w:pos="6804"/>
        </w:tabs>
        <w:jc w:val="center"/>
        <w:rPr>
          <w:color w:val="000000"/>
          <w:lang w:eastAsia="ar-SA"/>
        </w:rPr>
      </w:pPr>
      <w:r>
        <w:rPr>
          <w:color w:val="000000"/>
          <w:lang w:eastAsia="lt-LT"/>
        </w:rPr>
        <w:t>2014 m. liepos 22 d.</w:t>
      </w:r>
      <w:r>
        <w:rPr>
          <w:color w:val="000000"/>
          <w:lang w:eastAsia="ar-SA"/>
        </w:rPr>
        <w:t xml:space="preserve"> Nr. </w:t>
      </w:r>
      <w:r>
        <w:rPr>
          <w:color w:val="000000"/>
          <w:lang w:eastAsia="lt-LT"/>
        </w:rPr>
        <w:t>709</w:t>
      </w:r>
      <w:r>
        <w:rPr>
          <w:color w:val="000000"/>
          <w:lang w:eastAsia="ar-SA"/>
        </w:rPr>
        <w:br/>
        <w:t>Vilnius</w:t>
      </w:r>
    </w:p>
    <w:p w14:paraId="30B3A6C0" w14:textId="77777777" w:rsidR="005B415A" w:rsidRDefault="005B415A">
      <w:pPr>
        <w:tabs>
          <w:tab w:val="left" w:pos="6237"/>
        </w:tabs>
        <w:jc w:val="center"/>
        <w:rPr>
          <w:color w:val="000000"/>
          <w:lang w:eastAsia="lt-LT"/>
        </w:rPr>
      </w:pPr>
    </w:p>
    <w:p w14:paraId="30B3A6C1" w14:textId="77777777" w:rsidR="005B415A" w:rsidRDefault="00655A50">
      <w:pPr>
        <w:tabs>
          <w:tab w:val="left" w:pos="6237"/>
        </w:tabs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Lietuvos Respublikos Vyriausybė</w:t>
      </w:r>
      <w:r>
        <w:rPr>
          <w:spacing w:val="100"/>
          <w:szCs w:val="24"/>
          <w:lang w:eastAsia="lt-LT"/>
        </w:rPr>
        <w:t xml:space="preserve"> nutaria</w:t>
      </w:r>
      <w:r>
        <w:rPr>
          <w:szCs w:val="24"/>
          <w:lang w:eastAsia="lt-LT"/>
        </w:rPr>
        <w:t>:</w:t>
      </w:r>
    </w:p>
    <w:p w14:paraId="30B3A6C5" w14:textId="4969C548" w:rsidR="005B415A" w:rsidRDefault="00655A50" w:rsidP="009B16C1">
      <w:pPr>
        <w:tabs>
          <w:tab w:val="left" w:pos="0"/>
        </w:tabs>
        <w:spacing w:line="360" w:lineRule="atLeast"/>
        <w:ind w:firstLine="720"/>
        <w:jc w:val="both"/>
        <w:rPr>
          <w:color w:val="000000"/>
          <w:lang w:eastAsia="lt-LT"/>
        </w:rPr>
      </w:pPr>
      <w:r>
        <w:rPr>
          <w:szCs w:val="24"/>
          <w:lang w:eastAsia="lt-LT"/>
        </w:rPr>
        <w:t>Pakeisti Ūkio subjektų veiklos priežiūrą atliekančių viešojo administravimo subjektų priskyrimo priežiūros grupėms sąrašą, patvirtintą Lietuvos Respublikos Vyriausybės 2010 m. gegužės 4 d. nutarimu Nr. 511 „Dėl institucijų atliekamų priežiūros funkcijų optimizavimo“, ir pripažinti netekusiu galios VII skyriaus 11 punktą.</w:t>
      </w:r>
    </w:p>
    <w:p w14:paraId="4FDAC484" w14:textId="77777777" w:rsidR="009B16C1" w:rsidRDefault="009B16C1">
      <w:pPr>
        <w:tabs>
          <w:tab w:val="center" w:pos="-7800"/>
          <w:tab w:val="left" w:pos="6237"/>
          <w:tab w:val="right" w:pos="8306"/>
        </w:tabs>
      </w:pPr>
    </w:p>
    <w:p w14:paraId="3F13220A" w14:textId="77777777" w:rsidR="009B16C1" w:rsidRDefault="009B16C1">
      <w:pPr>
        <w:tabs>
          <w:tab w:val="center" w:pos="-7800"/>
          <w:tab w:val="left" w:pos="6237"/>
          <w:tab w:val="right" w:pos="8306"/>
        </w:tabs>
      </w:pPr>
    </w:p>
    <w:p w14:paraId="5C0DB352" w14:textId="77777777" w:rsidR="009B16C1" w:rsidRDefault="009B16C1">
      <w:pPr>
        <w:tabs>
          <w:tab w:val="center" w:pos="-7800"/>
          <w:tab w:val="left" w:pos="6237"/>
          <w:tab w:val="right" w:pos="8306"/>
        </w:tabs>
      </w:pPr>
    </w:p>
    <w:p w14:paraId="30B3A6C6" w14:textId="16B1D3B2" w:rsidR="005B415A" w:rsidRDefault="00655A50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  <w:r>
        <w:rPr>
          <w:lang w:eastAsia="lt-LT"/>
        </w:rPr>
        <w:t>Ministras Pirmininkas</w:t>
      </w:r>
      <w:r>
        <w:rPr>
          <w:lang w:eastAsia="lt-LT"/>
        </w:rPr>
        <w:tab/>
        <w:t>Algirdas Butkevičius</w:t>
      </w:r>
    </w:p>
    <w:p w14:paraId="30B3A6C7" w14:textId="77777777" w:rsidR="005B415A" w:rsidRDefault="005B415A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</w:p>
    <w:p w14:paraId="30B3A6C8" w14:textId="77777777" w:rsidR="005B415A" w:rsidRDefault="005B415A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</w:p>
    <w:p w14:paraId="30B3A6C9" w14:textId="77777777" w:rsidR="005B415A" w:rsidRDefault="005B415A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</w:p>
    <w:p w14:paraId="30B3A6CB" w14:textId="14A53AE4" w:rsidR="005B415A" w:rsidRDefault="00655A50" w:rsidP="009B16C1">
      <w:pPr>
        <w:tabs>
          <w:tab w:val="center" w:pos="-3686"/>
          <w:tab w:val="left" w:pos="6237"/>
          <w:tab w:val="right" w:pos="8306"/>
        </w:tabs>
        <w:rPr>
          <w:lang w:eastAsia="lt-LT"/>
        </w:rPr>
      </w:pPr>
      <w:r>
        <w:rPr>
          <w:lang w:eastAsia="lt-LT"/>
        </w:rPr>
        <w:t>Ūkio ministras</w:t>
      </w:r>
      <w:r>
        <w:rPr>
          <w:lang w:eastAsia="lt-LT"/>
        </w:rPr>
        <w:tab/>
        <w:t>Evaldas Gustas</w:t>
      </w:r>
    </w:p>
    <w:bookmarkStart w:id="0" w:name="_GoBack" w:displacedByCustomXml="next"/>
    <w:bookmarkEnd w:id="0" w:displacedByCustomXml="next"/>
    <w:sectPr w:rsidR="005B415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B3A6D0" w14:textId="77777777" w:rsidR="005B415A" w:rsidRDefault="00655A50">
      <w:pPr>
        <w:rPr>
          <w:lang w:eastAsia="lt-LT"/>
        </w:rPr>
      </w:pPr>
      <w:r>
        <w:rPr>
          <w:lang w:eastAsia="lt-LT"/>
        </w:rPr>
        <w:separator/>
      </w:r>
    </w:p>
  </w:endnote>
  <w:endnote w:type="continuationSeparator" w:id="0">
    <w:p w14:paraId="30B3A6D1" w14:textId="77777777" w:rsidR="005B415A" w:rsidRDefault="00655A50">
      <w:pPr>
        <w:rPr>
          <w:lang w:eastAsia="lt-LT"/>
        </w:rPr>
      </w:pPr>
      <w:r>
        <w:rPr>
          <w:lang w:eastAsia="lt-L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B3A6D6" w14:textId="77777777" w:rsidR="005B415A" w:rsidRDefault="005B415A">
    <w:pPr>
      <w:tabs>
        <w:tab w:val="center" w:pos="4153"/>
        <w:tab w:val="right" w:pos="8306"/>
      </w:tabs>
      <w:rPr>
        <w:lang w:eastAsia="lt-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B3A6D7" w14:textId="77777777" w:rsidR="005B415A" w:rsidRDefault="005B415A">
    <w:pPr>
      <w:tabs>
        <w:tab w:val="center" w:pos="4153"/>
        <w:tab w:val="right" w:pos="8306"/>
      </w:tabs>
      <w:rPr>
        <w:lang w:eastAsia="lt-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B3A6D9" w14:textId="77777777" w:rsidR="005B415A" w:rsidRDefault="005B415A">
    <w:pPr>
      <w:tabs>
        <w:tab w:val="center" w:pos="4153"/>
        <w:tab w:val="right" w:pos="8306"/>
      </w:tabs>
      <w:rPr>
        <w:lang w:eastAsia="lt-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B3A6CE" w14:textId="77777777" w:rsidR="005B415A" w:rsidRDefault="00655A50">
      <w:pPr>
        <w:rPr>
          <w:lang w:eastAsia="lt-LT"/>
        </w:rPr>
      </w:pPr>
      <w:r>
        <w:rPr>
          <w:lang w:eastAsia="lt-LT"/>
        </w:rPr>
        <w:separator/>
      </w:r>
    </w:p>
  </w:footnote>
  <w:footnote w:type="continuationSeparator" w:id="0">
    <w:p w14:paraId="30B3A6CF" w14:textId="77777777" w:rsidR="005B415A" w:rsidRDefault="00655A50">
      <w:pPr>
        <w:rPr>
          <w:lang w:eastAsia="lt-LT"/>
        </w:rPr>
      </w:pPr>
      <w:r>
        <w:rPr>
          <w:lang w:eastAsia="lt-LT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B3A6D2" w14:textId="77777777" w:rsidR="005B415A" w:rsidRDefault="00655A50">
    <w:pPr>
      <w:framePr w:wrap="auto" w:vAnchor="text" w:hAnchor="margin" w:xAlign="center" w:y="1"/>
      <w:tabs>
        <w:tab w:val="center" w:pos="4153"/>
        <w:tab w:val="right" w:pos="8306"/>
      </w:tabs>
      <w:rPr>
        <w:lang w:eastAsia="lt-LT"/>
      </w:rPr>
    </w:pPr>
    <w:r>
      <w:rPr>
        <w:lang w:eastAsia="lt-LT"/>
      </w:rPr>
      <w:fldChar w:fldCharType="begin"/>
    </w:r>
    <w:r>
      <w:rPr>
        <w:lang w:eastAsia="lt-LT"/>
      </w:rPr>
      <w:instrText xml:space="preserve">PAGE  </w:instrText>
    </w:r>
    <w:r>
      <w:rPr>
        <w:lang w:eastAsia="lt-LT"/>
      </w:rPr>
      <w:fldChar w:fldCharType="end"/>
    </w:r>
  </w:p>
  <w:p w14:paraId="30B3A6D3" w14:textId="77777777" w:rsidR="005B415A" w:rsidRDefault="005B415A">
    <w:pPr>
      <w:tabs>
        <w:tab w:val="center" w:pos="4153"/>
        <w:tab w:val="right" w:pos="8306"/>
      </w:tabs>
      <w:rPr>
        <w:lang w:eastAsia="lt-L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B3A6D4" w14:textId="77777777" w:rsidR="005B415A" w:rsidRDefault="00655A50">
    <w:pPr>
      <w:framePr w:wrap="auto" w:vAnchor="text" w:hAnchor="margin" w:xAlign="center" w:y="1"/>
      <w:tabs>
        <w:tab w:val="center" w:pos="4153"/>
        <w:tab w:val="right" w:pos="8306"/>
      </w:tabs>
      <w:rPr>
        <w:lang w:eastAsia="lt-LT"/>
      </w:rPr>
    </w:pPr>
    <w:r>
      <w:rPr>
        <w:lang w:eastAsia="lt-LT"/>
      </w:rPr>
      <w:fldChar w:fldCharType="begin"/>
    </w:r>
    <w:r>
      <w:rPr>
        <w:lang w:eastAsia="lt-LT"/>
      </w:rPr>
      <w:instrText xml:space="preserve">PAGE  </w:instrText>
    </w:r>
    <w:r>
      <w:rPr>
        <w:lang w:eastAsia="lt-LT"/>
      </w:rPr>
      <w:fldChar w:fldCharType="separate"/>
    </w:r>
    <w:r>
      <w:rPr>
        <w:lang w:eastAsia="lt-LT"/>
      </w:rPr>
      <w:t>3</w:t>
    </w:r>
    <w:r>
      <w:rPr>
        <w:lang w:eastAsia="lt-LT"/>
      </w:rPr>
      <w:fldChar w:fldCharType="end"/>
    </w:r>
  </w:p>
  <w:p w14:paraId="30B3A6D5" w14:textId="77777777" w:rsidR="005B415A" w:rsidRDefault="005B415A">
    <w:pPr>
      <w:tabs>
        <w:tab w:val="center" w:pos="4153"/>
        <w:tab w:val="right" w:pos="8306"/>
      </w:tabs>
      <w:rPr>
        <w:lang w:eastAsia="lt-L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B3A6D8" w14:textId="77777777" w:rsidR="005B415A" w:rsidRDefault="005B415A">
    <w:pPr>
      <w:tabs>
        <w:tab w:val="center" w:pos="4153"/>
        <w:tab w:val="right" w:pos="8306"/>
      </w:tabs>
      <w:rPr>
        <w:lang w:eastAsia="lt-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6E7"/>
    <w:rsid w:val="004C66E7"/>
    <w:rsid w:val="005B415A"/>
    <w:rsid w:val="00655A50"/>
    <w:rsid w:val="009B1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21"/>
    <o:shapelayout v:ext="edit">
      <o:idmap v:ext="edit" data="1"/>
    </o:shapelayout>
  </w:shapeDefaults>
  <w:decimalSymbol w:val=","/>
  <w:listSeparator w:val=";"/>
  <w14:docId w14:val="30B3A6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sid w:val="00655A5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655A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sid w:val="00655A5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655A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602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LRVK</Company>
  <LinksUpToDate>false</LinksUpToDate>
  <CharactersWithSpaces>683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2014-07-24T14:36:00Z</dcterms:created>
  <dc:creator>lrvk</dc:creator>
  <lastModifiedBy>BODIN Aušra</lastModifiedBy>
  <lastPrinted>2014-07-18T11:23:00Z</lastPrinted>
  <dcterms:modified xsi:type="dcterms:W3CDTF">2015-04-08T11:27:00Z</dcterms:modified>
  <revision>4</revision>
</coreProperties>
</file>