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30894" w14:textId="77777777" w:rsidR="00AC1231" w:rsidRDefault="00AC1231">
      <w:pPr>
        <w:tabs>
          <w:tab w:val="center" w:pos="4153"/>
          <w:tab w:val="right" w:pos="8306"/>
        </w:tabs>
        <w:rPr>
          <w:rFonts w:ascii="TimesLT" w:hAnsi="TimesLT"/>
          <w:lang w:val="en-US"/>
        </w:rPr>
      </w:pPr>
    </w:p>
    <w:p w14:paraId="55430895" w14:textId="77777777" w:rsidR="00AC1231" w:rsidRDefault="00562A44">
      <w:pPr>
        <w:jc w:val="center"/>
        <w:rPr>
          <w:caps/>
          <w:sz w:val="22"/>
        </w:rPr>
      </w:pPr>
      <w:r>
        <w:rPr>
          <w:caps/>
          <w:noProof/>
          <w:lang w:eastAsia="lt-LT"/>
        </w:rPr>
        <w:drawing>
          <wp:inline distT="0" distB="0" distL="0" distR="0" wp14:anchorId="554308B1" wp14:editId="554308B2">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55430896" w14:textId="77777777" w:rsidR="00AC1231" w:rsidRDefault="00AC1231">
      <w:pPr>
        <w:jc w:val="center"/>
        <w:rPr>
          <w:caps/>
          <w:sz w:val="12"/>
          <w:szCs w:val="12"/>
        </w:rPr>
      </w:pPr>
    </w:p>
    <w:p w14:paraId="55430897" w14:textId="77777777" w:rsidR="00AC1231" w:rsidRDefault="00562A44">
      <w:pPr>
        <w:jc w:val="center"/>
        <w:rPr>
          <w:b/>
          <w:bCs/>
          <w:caps/>
        </w:rPr>
      </w:pPr>
      <w:r>
        <w:rPr>
          <w:b/>
          <w:bCs/>
          <w:caps/>
        </w:rPr>
        <w:t>LIETUVOS RESPUBLIKOS</w:t>
      </w:r>
    </w:p>
    <w:p w14:paraId="55430898" w14:textId="77777777" w:rsidR="00AC1231" w:rsidRDefault="00562A44">
      <w:pPr>
        <w:jc w:val="center"/>
        <w:rPr>
          <w:b/>
          <w:caps/>
        </w:rPr>
      </w:pPr>
      <w:r>
        <w:rPr>
          <w:b/>
          <w:caps/>
        </w:rPr>
        <w:t>ŽEMĖS ŪKIO, MAISTO ŪKIO IR KAIMO PLĖTROS ĮSTATYMO NR. IX-987 PAPILDYMO 5</w:t>
      </w:r>
      <w:r>
        <w:rPr>
          <w:b/>
          <w:caps/>
          <w:vertAlign w:val="superscript"/>
        </w:rPr>
        <w:t>1</w:t>
      </w:r>
      <w:r>
        <w:rPr>
          <w:b/>
          <w:caps/>
        </w:rPr>
        <w:t xml:space="preserve"> STRAIPSNIU</w:t>
      </w:r>
    </w:p>
    <w:p w14:paraId="55430899" w14:textId="77777777" w:rsidR="00AC1231" w:rsidRDefault="00562A44">
      <w:pPr>
        <w:jc w:val="center"/>
        <w:rPr>
          <w:caps/>
        </w:rPr>
      </w:pPr>
      <w:r>
        <w:rPr>
          <w:b/>
          <w:caps/>
        </w:rPr>
        <w:t>ĮSTATYMAS</w:t>
      </w:r>
    </w:p>
    <w:p w14:paraId="5543089A" w14:textId="77777777" w:rsidR="00AC1231" w:rsidRDefault="00AC1231">
      <w:pPr>
        <w:jc w:val="center"/>
        <w:rPr>
          <w:b/>
          <w:caps/>
        </w:rPr>
      </w:pPr>
    </w:p>
    <w:p w14:paraId="5543089B" w14:textId="77777777" w:rsidR="00AC1231" w:rsidRDefault="00562A44">
      <w:pPr>
        <w:jc w:val="center"/>
        <w:rPr>
          <w:sz w:val="22"/>
        </w:rPr>
      </w:pPr>
      <w:r>
        <w:rPr>
          <w:sz w:val="22"/>
        </w:rPr>
        <w:t>2015 m. gegužės 19 d. Nr. XII-1729</w:t>
      </w:r>
    </w:p>
    <w:p w14:paraId="5543089C" w14:textId="77777777" w:rsidR="00AC1231" w:rsidRDefault="00562A44">
      <w:pPr>
        <w:jc w:val="center"/>
        <w:rPr>
          <w:sz w:val="22"/>
        </w:rPr>
      </w:pPr>
      <w:r>
        <w:rPr>
          <w:sz w:val="22"/>
        </w:rPr>
        <w:t>Vilnius</w:t>
      </w:r>
    </w:p>
    <w:p w14:paraId="5543089D" w14:textId="77777777" w:rsidR="00AC1231" w:rsidRDefault="00AC1231">
      <w:pPr>
        <w:jc w:val="center"/>
        <w:rPr>
          <w:sz w:val="22"/>
        </w:rPr>
      </w:pPr>
    </w:p>
    <w:p w14:paraId="554308A0" w14:textId="77777777" w:rsidR="00AC1231" w:rsidRDefault="00AC1231">
      <w:pPr>
        <w:tabs>
          <w:tab w:val="center" w:pos="4153"/>
          <w:tab w:val="right" w:pos="8306"/>
        </w:tabs>
        <w:rPr>
          <w:rFonts w:ascii="TimesLT" w:hAnsi="TimesLT"/>
          <w:lang w:val="en-US"/>
        </w:rPr>
      </w:pPr>
    </w:p>
    <w:bookmarkStart w:id="0" w:name="_GoBack" w:displacedByCustomXml="prev"/>
    <w:p w14:paraId="554308A1" w14:textId="77777777" w:rsidR="00AC1231" w:rsidRDefault="005C5A6E">
      <w:pPr>
        <w:spacing w:line="360" w:lineRule="auto"/>
        <w:ind w:firstLine="720"/>
        <w:jc w:val="both"/>
        <w:rPr>
          <w:b/>
          <w:szCs w:val="24"/>
        </w:rPr>
      </w:pPr>
      <w:r w:rsidR="00562A44">
        <w:rPr>
          <w:b/>
          <w:szCs w:val="24"/>
        </w:rPr>
        <w:t>1</w:t>
      </w:r>
      <w:r w:rsidR="00562A44">
        <w:rPr>
          <w:b/>
          <w:szCs w:val="24"/>
        </w:rPr>
        <w:t xml:space="preserve"> straipsnis. </w:t>
      </w:r>
      <w:r w:rsidR="00562A44">
        <w:rPr>
          <w:b/>
          <w:szCs w:val="24"/>
        </w:rPr>
        <w:t>Įstatymo papildymas 5</w:t>
      </w:r>
      <w:r w:rsidR="00562A44">
        <w:rPr>
          <w:b/>
          <w:szCs w:val="24"/>
          <w:vertAlign w:val="superscript"/>
        </w:rPr>
        <w:t>1</w:t>
      </w:r>
      <w:r w:rsidR="00562A44">
        <w:rPr>
          <w:b/>
          <w:szCs w:val="24"/>
        </w:rPr>
        <w:t xml:space="preserve"> straipsniu</w:t>
      </w:r>
    </w:p>
    <w:p w14:paraId="554308A2" w14:textId="77777777" w:rsidR="00AC1231" w:rsidRDefault="00562A44">
      <w:pPr>
        <w:spacing w:line="360" w:lineRule="auto"/>
        <w:ind w:firstLine="720"/>
        <w:jc w:val="both"/>
        <w:rPr>
          <w:szCs w:val="24"/>
        </w:rPr>
      </w:pPr>
      <w:r>
        <w:rPr>
          <w:szCs w:val="24"/>
        </w:rPr>
        <w:t>Papildyti Įstatymą 5</w:t>
      </w:r>
      <w:r>
        <w:rPr>
          <w:szCs w:val="24"/>
          <w:vertAlign w:val="superscript"/>
        </w:rPr>
        <w:t>1</w:t>
      </w:r>
      <w:r>
        <w:rPr>
          <w:szCs w:val="24"/>
        </w:rPr>
        <w:t xml:space="preserve"> straipsniu:</w:t>
      </w:r>
    </w:p>
    <w:p w14:paraId="554308A3" w14:textId="77777777" w:rsidR="00AC1231" w:rsidRDefault="00562A44">
      <w:pPr>
        <w:spacing w:line="360" w:lineRule="auto"/>
        <w:ind w:left="2268" w:hanging="1548"/>
        <w:jc w:val="both"/>
        <w:rPr>
          <w:bCs/>
          <w:color w:val="000000"/>
          <w:szCs w:val="24"/>
        </w:rPr>
      </w:pPr>
      <w:r>
        <w:rPr>
          <w:szCs w:val="24"/>
        </w:rPr>
        <w:t>„</w:t>
      </w:r>
      <w:r>
        <w:rPr>
          <w:b/>
          <w:szCs w:val="24"/>
        </w:rPr>
        <w:t>5</w:t>
      </w:r>
      <w:r>
        <w:rPr>
          <w:b/>
          <w:szCs w:val="24"/>
          <w:vertAlign w:val="superscript"/>
        </w:rPr>
        <w:t>1</w:t>
      </w:r>
      <w:r>
        <w:rPr>
          <w:b/>
          <w:szCs w:val="24"/>
          <w:vertAlign w:val="superscript"/>
        </w:rPr>
        <w:t xml:space="preserve"> </w:t>
      </w:r>
      <w:r>
        <w:rPr>
          <w:b/>
          <w:bCs/>
          <w:color w:val="000000"/>
          <w:szCs w:val="24"/>
        </w:rPr>
        <w:t xml:space="preserve">straipsnis. </w:t>
      </w:r>
      <w:r>
        <w:rPr>
          <w:b/>
          <w:bCs/>
          <w:color w:val="000000"/>
          <w:szCs w:val="24"/>
        </w:rPr>
        <w:t xml:space="preserve">Žemės ūkio, maisto ūkio ir kaimo plėtros politika Šiaurės Lietuvos </w:t>
      </w:r>
      <w:r>
        <w:rPr>
          <w:b/>
          <w:szCs w:val="24"/>
        </w:rPr>
        <w:t>karstiniame regione</w:t>
      </w:r>
    </w:p>
    <w:p w14:paraId="554308A4" w14:textId="77777777" w:rsidR="00AC1231" w:rsidRDefault="005C5A6E">
      <w:pPr>
        <w:spacing w:line="360" w:lineRule="auto"/>
        <w:ind w:firstLine="720"/>
        <w:jc w:val="both"/>
        <w:rPr>
          <w:strike/>
          <w:color w:val="000000"/>
          <w:szCs w:val="24"/>
          <w:lang w:eastAsia="lt-LT"/>
        </w:rPr>
      </w:pPr>
      <w:r w:rsidR="00562A44">
        <w:rPr>
          <w:bCs/>
          <w:color w:val="000000"/>
          <w:szCs w:val="24"/>
          <w:lang w:eastAsia="lt-LT"/>
        </w:rPr>
        <w:t>1</w:t>
      </w:r>
      <w:r w:rsidR="00562A44">
        <w:rPr>
          <w:bCs/>
          <w:color w:val="000000"/>
          <w:szCs w:val="24"/>
          <w:lang w:eastAsia="lt-LT"/>
        </w:rPr>
        <w:t>. Šiaurės Lietuvos karstiniame regione, kurio teritoriją nustato Lietuvos Respublikos Vyriausybė, požeminiams vandenims nuo taršos apsaugoti ir ekstensyvaus ūkininkavimo metodams plėtoti, nepažeidžiant šiame regione gyvenančių ir dirbančių asmenų teisėtų interesų, sudaromas veiksmų planas.</w:t>
      </w:r>
      <w:r w:rsidR="00562A44">
        <w:rPr>
          <w:strike/>
          <w:szCs w:val="24"/>
        </w:rPr>
        <w:t xml:space="preserve"> </w:t>
      </w:r>
    </w:p>
    <w:p w14:paraId="554308A5" w14:textId="77777777" w:rsidR="00AC1231" w:rsidRDefault="005C5A6E">
      <w:pPr>
        <w:spacing w:line="360" w:lineRule="auto"/>
        <w:ind w:firstLine="720"/>
        <w:jc w:val="both"/>
        <w:rPr>
          <w:color w:val="000000"/>
          <w:szCs w:val="24"/>
        </w:rPr>
      </w:pPr>
      <w:r w:rsidR="00562A44">
        <w:rPr>
          <w:color w:val="000000"/>
          <w:szCs w:val="24"/>
        </w:rPr>
        <w:t>2</w:t>
      </w:r>
      <w:r w:rsidR="00562A44">
        <w:rPr>
          <w:color w:val="000000"/>
          <w:szCs w:val="24"/>
        </w:rPr>
        <w:t xml:space="preserve">. Žemės ūkio ministerijos parengtą ir su Aplinkos ministerija suderintą veiksmų planą tvirtina žemės ūkio ministras. Veiksmų planas finansuojamas iš Žemės ūkio ministerijai ir Aplinkos ministerijai skirtų Lietuvos Respublikos valstybės biudžeto lėšų lygiomis dalimis. </w:t>
      </w:r>
    </w:p>
    <w:p w14:paraId="554308A6" w14:textId="77777777" w:rsidR="00AC1231" w:rsidRDefault="005C5A6E">
      <w:pPr>
        <w:spacing w:line="360" w:lineRule="auto"/>
        <w:ind w:firstLine="720"/>
        <w:jc w:val="both"/>
        <w:rPr>
          <w:color w:val="000000"/>
          <w:szCs w:val="24"/>
        </w:rPr>
      </w:pPr>
      <w:r w:rsidR="00562A44">
        <w:rPr>
          <w:color w:val="000000"/>
          <w:szCs w:val="24"/>
        </w:rPr>
        <w:t>3</w:t>
      </w:r>
      <w:r w:rsidR="00562A44">
        <w:rPr>
          <w:color w:val="000000"/>
          <w:szCs w:val="24"/>
        </w:rPr>
        <w:t>. Patvirtintą veiksmų planą įgyvendina viešoji įstaiga „Tatulos programa“.“</w:t>
      </w:r>
    </w:p>
    <w:p w14:paraId="554308A7" w14:textId="77777777" w:rsidR="00AC1231" w:rsidRDefault="005C5A6E">
      <w:pPr>
        <w:spacing w:line="360" w:lineRule="auto"/>
        <w:ind w:firstLine="720"/>
        <w:jc w:val="both"/>
        <w:rPr>
          <w:b/>
          <w:color w:val="000000"/>
          <w:szCs w:val="24"/>
          <w:lang w:eastAsia="lt-LT"/>
        </w:rPr>
      </w:pPr>
    </w:p>
    <w:bookmarkEnd w:id="0" w:displacedByCustomXml="next"/>
    <w:p w14:paraId="554308A8" w14:textId="77777777" w:rsidR="00AC1231" w:rsidRDefault="005C5A6E">
      <w:pPr>
        <w:tabs>
          <w:tab w:val="left" w:pos="851"/>
          <w:tab w:val="left" w:pos="993"/>
        </w:tabs>
        <w:spacing w:line="360" w:lineRule="auto"/>
        <w:ind w:firstLine="720"/>
        <w:jc w:val="both"/>
        <w:rPr>
          <w:b/>
          <w:color w:val="000000"/>
          <w:szCs w:val="24"/>
        </w:rPr>
      </w:pPr>
      <w:r w:rsidR="00562A44">
        <w:rPr>
          <w:b/>
          <w:color w:val="000000"/>
          <w:szCs w:val="24"/>
        </w:rPr>
        <w:t>2</w:t>
      </w:r>
      <w:r w:rsidR="00562A44">
        <w:rPr>
          <w:b/>
          <w:color w:val="000000"/>
          <w:szCs w:val="24"/>
        </w:rPr>
        <w:t xml:space="preserve"> straipsnis. </w:t>
      </w:r>
      <w:r w:rsidR="00562A44">
        <w:rPr>
          <w:b/>
          <w:color w:val="000000"/>
          <w:szCs w:val="24"/>
        </w:rPr>
        <w:t>Įstatymo įsigaliojimas ir įgyvendinimas</w:t>
      </w:r>
    </w:p>
    <w:p w14:paraId="554308A9" w14:textId="77777777" w:rsidR="00AC1231" w:rsidRDefault="005C5A6E">
      <w:pPr>
        <w:tabs>
          <w:tab w:val="left" w:pos="851"/>
          <w:tab w:val="left" w:pos="993"/>
        </w:tabs>
        <w:spacing w:line="360" w:lineRule="auto"/>
        <w:ind w:firstLine="720"/>
        <w:jc w:val="both"/>
        <w:rPr>
          <w:color w:val="000000"/>
          <w:szCs w:val="24"/>
        </w:rPr>
      </w:pPr>
      <w:r w:rsidR="00562A44">
        <w:rPr>
          <w:color w:val="000000"/>
          <w:szCs w:val="24"/>
        </w:rPr>
        <w:t>1</w:t>
      </w:r>
      <w:r w:rsidR="00562A44">
        <w:rPr>
          <w:color w:val="000000"/>
          <w:szCs w:val="24"/>
        </w:rPr>
        <w:t>. Šis įstatymas, išskyrus šio straipsnio 2 dalį, įsigalioja 2016 m. sausio 1 d.</w:t>
      </w:r>
    </w:p>
    <w:p w14:paraId="554308AA" w14:textId="77777777" w:rsidR="00AC1231" w:rsidRDefault="005C5A6E">
      <w:pPr>
        <w:tabs>
          <w:tab w:val="left" w:pos="851"/>
          <w:tab w:val="left" w:pos="993"/>
        </w:tabs>
        <w:spacing w:line="360" w:lineRule="auto"/>
        <w:ind w:firstLine="720"/>
        <w:jc w:val="both"/>
        <w:rPr>
          <w:color w:val="000000"/>
          <w:szCs w:val="24"/>
        </w:rPr>
      </w:pPr>
      <w:r w:rsidR="00562A44">
        <w:rPr>
          <w:color w:val="000000"/>
          <w:szCs w:val="24"/>
        </w:rPr>
        <w:t>2</w:t>
      </w:r>
      <w:r w:rsidR="00562A44">
        <w:rPr>
          <w:color w:val="000000"/>
          <w:szCs w:val="24"/>
        </w:rPr>
        <w:t>. Lietuvos Respublikos Vyriausybė arba jos įgaliota institucija šio įstatymo įgyvendinamuosius teisės aktus priima ne vėliau kaip likus 3 mėnesiams iki šio įstatymo įsigaliojimo.</w:t>
      </w:r>
    </w:p>
    <w:p w14:paraId="554308AB" w14:textId="77777777" w:rsidR="00AC1231" w:rsidRDefault="005C5A6E">
      <w:pPr>
        <w:spacing w:line="360" w:lineRule="auto"/>
        <w:ind w:firstLine="720"/>
        <w:jc w:val="both"/>
      </w:pPr>
    </w:p>
    <w:p w14:paraId="554308AC" w14:textId="77777777" w:rsidR="00AC1231" w:rsidRDefault="00562A44">
      <w:pPr>
        <w:spacing w:line="360" w:lineRule="auto"/>
        <w:ind w:firstLine="720"/>
        <w:jc w:val="both"/>
        <w:rPr>
          <w:i/>
          <w:szCs w:val="24"/>
        </w:rPr>
      </w:pPr>
      <w:r>
        <w:rPr>
          <w:i/>
          <w:szCs w:val="24"/>
        </w:rPr>
        <w:t>Skelbiu šį Lietuvos Respublikos Seimo priimtą įstatymą.</w:t>
      </w:r>
    </w:p>
    <w:p w14:paraId="554308AD" w14:textId="77777777" w:rsidR="00AC1231" w:rsidRDefault="00AC1231">
      <w:pPr>
        <w:spacing w:line="360" w:lineRule="auto"/>
        <w:rPr>
          <w:i/>
          <w:szCs w:val="24"/>
        </w:rPr>
      </w:pPr>
    </w:p>
    <w:p w14:paraId="554308AE" w14:textId="77777777" w:rsidR="00AC1231" w:rsidRDefault="00AC1231">
      <w:pPr>
        <w:spacing w:line="360" w:lineRule="auto"/>
        <w:rPr>
          <w:i/>
          <w:szCs w:val="24"/>
        </w:rPr>
      </w:pPr>
    </w:p>
    <w:p w14:paraId="554308AF" w14:textId="77777777" w:rsidR="00AC1231" w:rsidRDefault="00AC1231">
      <w:pPr>
        <w:spacing w:line="360" w:lineRule="auto"/>
      </w:pPr>
    </w:p>
    <w:p w14:paraId="554308B0" w14:textId="77777777" w:rsidR="00AC1231" w:rsidRDefault="00562A44">
      <w:pPr>
        <w:tabs>
          <w:tab w:val="right" w:pos="9356"/>
        </w:tabs>
      </w:pPr>
      <w:r>
        <w:t>Respublikos Prezidentė</w:t>
      </w:r>
      <w:r>
        <w:rPr>
          <w:caps/>
        </w:rPr>
        <w:tab/>
      </w:r>
      <w:r>
        <w:t>Dalia Grybauskaitė</w:t>
      </w:r>
    </w:p>
    <w:sectPr w:rsidR="00AC1231">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4308B5" w14:textId="77777777" w:rsidR="00AC1231" w:rsidRDefault="00562A44">
      <w:pPr>
        <w:rPr>
          <w:rFonts w:ascii="TimesLT" w:hAnsi="TimesLT"/>
          <w:lang w:val="en-US"/>
        </w:rPr>
      </w:pPr>
      <w:r>
        <w:rPr>
          <w:rFonts w:ascii="TimesLT" w:hAnsi="TimesLT"/>
          <w:lang w:val="en-US"/>
        </w:rPr>
        <w:separator/>
      </w:r>
    </w:p>
  </w:endnote>
  <w:endnote w:type="continuationSeparator" w:id="0">
    <w:p w14:paraId="554308B6" w14:textId="77777777" w:rsidR="00AC1231" w:rsidRDefault="00562A44">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308BB" w14:textId="77777777" w:rsidR="00AC1231" w:rsidRDefault="00562A44">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554308BC" w14:textId="77777777" w:rsidR="00AC1231" w:rsidRDefault="00AC1231">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308BD" w14:textId="77777777" w:rsidR="00AC1231" w:rsidRDefault="00562A44">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14:paraId="554308BE" w14:textId="77777777" w:rsidR="00AC1231" w:rsidRDefault="00AC1231">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308C0" w14:textId="77777777" w:rsidR="00AC1231" w:rsidRDefault="00AC1231">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308B3" w14:textId="77777777" w:rsidR="00AC1231" w:rsidRDefault="00562A44">
      <w:pPr>
        <w:rPr>
          <w:rFonts w:ascii="TimesLT" w:hAnsi="TimesLT"/>
          <w:lang w:val="en-US"/>
        </w:rPr>
      </w:pPr>
      <w:r>
        <w:rPr>
          <w:rFonts w:ascii="TimesLT" w:hAnsi="TimesLT"/>
          <w:lang w:val="en-US"/>
        </w:rPr>
        <w:separator/>
      </w:r>
    </w:p>
  </w:footnote>
  <w:footnote w:type="continuationSeparator" w:id="0">
    <w:p w14:paraId="554308B4" w14:textId="77777777" w:rsidR="00AC1231" w:rsidRDefault="00562A44">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308B7" w14:textId="77777777" w:rsidR="00AC1231" w:rsidRDefault="00562A44">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554308B8" w14:textId="77777777" w:rsidR="00AC1231" w:rsidRDefault="00AC1231">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308B9" w14:textId="77777777" w:rsidR="00AC1231" w:rsidRDefault="00562A44">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14:paraId="554308BA" w14:textId="77777777" w:rsidR="00AC1231" w:rsidRDefault="00AC1231">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308BF" w14:textId="77777777" w:rsidR="00AC1231" w:rsidRDefault="00AC1231">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134"/>
    <w:rsid w:val="00562A44"/>
    <w:rsid w:val="005C5A6E"/>
    <w:rsid w:val="00AC1231"/>
    <w:rsid w:val="00C421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430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1276</Characters>
  <Application>Microsoft Office Word</Application>
  <DocSecurity>0</DocSecurity>
  <Lines>10</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1453</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2015-05-27T06:53:00Z</dcterms:created>
  <dc:creator>MANIUŠKIENĖ Violeta</dc:creator>
  <lastModifiedBy>SKAPAITĖ Dalia</lastModifiedBy>
  <lastPrinted>2004-12-10T05:45:00Z</lastPrinted>
  <dcterms:modified xsi:type="dcterms:W3CDTF">2015-05-27T08:28:00Z</dcterms:modified>
  <revision>4</revision>
</coreProperties>
</file>