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glossary/stylesWithEffects.xml" ContentType="application/vnd.ms-word.stylesWithEffects+xml"/>
  <Override PartName="/word/glossary/webSettings.xml" ContentType="application/vnd.openxmlformats-officedocument.wordprocessingml.webSetting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F94FD" w14:textId="334E8D67" w:rsidR="00033814" w:rsidRDefault="006F1F85">
      <w:pPr>
        <w:suppressAutoHyphens/>
        <w:jc w:val="center"/>
        <w:rPr>
          <w:rFonts w:ascii="Arial" w:hAnsi="Arial"/>
          <w:spacing w:val="8"/>
          <w:lang w:eastAsia="lt-LT"/>
        </w:rPr>
      </w:pPr>
      <w:r>
        <w:rPr>
          <w:noProof/>
          <w:lang w:eastAsia="lt-LT"/>
        </w:rPr>
        <w:drawing>
          <wp:inline distT="0" distB="0" distL="0" distR="0" wp14:anchorId="3A7F953D" wp14:editId="3A7F953E">
            <wp:extent cx="520700" cy="622300"/>
            <wp:effectExtent l="19050" t="0" r="0" b="0"/>
            <wp:docPr id="6" name="Picture 6" descr="HERB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21"/>
                    <pic:cNvPicPr>
                      <a:picLocks noChangeAspect="1" noChangeArrowheads="1"/>
                    </pic:cNvPicPr>
                  </pic:nvPicPr>
                  <pic:blipFill>
                    <a:blip r:embed="rId8"/>
                    <a:srcRect/>
                    <a:stretch>
                      <a:fillRect/>
                    </a:stretch>
                  </pic:blipFill>
                  <pic:spPr bwMode="auto">
                    <a:xfrm>
                      <a:off x="0" y="0"/>
                      <a:ext cx="520700" cy="622300"/>
                    </a:xfrm>
                    <a:prstGeom prst="rect">
                      <a:avLst/>
                    </a:prstGeom>
                    <a:noFill/>
                    <a:ln w="9525">
                      <a:noFill/>
                      <a:miter lim="800000"/>
                      <a:headEnd/>
                      <a:tailEnd/>
                    </a:ln>
                  </pic:spPr>
                </pic:pic>
              </a:graphicData>
            </a:graphic>
          </wp:inline>
        </w:drawing>
      </w:r>
    </w:p>
    <w:p w14:paraId="3A7F94FF" w14:textId="77777777" w:rsidR="00033814" w:rsidRDefault="006F1F85">
      <w:pPr>
        <w:suppressAutoHyphens/>
        <w:jc w:val="center"/>
        <w:rPr>
          <w:b/>
          <w:bCs/>
          <w:lang w:eastAsia="lt-LT"/>
        </w:rPr>
      </w:pPr>
      <w:r>
        <w:rPr>
          <w:b/>
          <w:bCs/>
          <w:lang w:eastAsia="lt-LT"/>
        </w:rPr>
        <w:t>LIETUVOS RESPUBLIKOS APLINKOS MINISTRAS</w:t>
      </w:r>
    </w:p>
    <w:p w14:paraId="57E5D2A7" w14:textId="77777777" w:rsidR="006F1F85" w:rsidRDefault="006F1F85">
      <w:pPr>
        <w:suppressAutoHyphens/>
        <w:jc w:val="center"/>
        <w:rPr>
          <w:b/>
          <w:bCs/>
          <w:lang w:eastAsia="lt-LT"/>
        </w:rPr>
      </w:pPr>
    </w:p>
    <w:p w14:paraId="3A7F9501" w14:textId="77777777" w:rsidR="00033814" w:rsidRDefault="006F1F85">
      <w:pPr>
        <w:suppressAutoHyphens/>
        <w:jc w:val="center"/>
        <w:rPr>
          <w:b/>
          <w:bCs/>
          <w:lang w:eastAsia="lt-LT"/>
        </w:rPr>
      </w:pPr>
      <w:r>
        <w:rPr>
          <w:b/>
          <w:bCs/>
          <w:lang w:eastAsia="lt-LT"/>
        </w:rPr>
        <w:t>ĮSAKYMAS</w:t>
      </w:r>
    </w:p>
    <w:p w14:paraId="3A7F9503" w14:textId="77777777" w:rsidR="00033814" w:rsidRDefault="006F1F85">
      <w:pPr>
        <w:suppressAutoHyphens/>
        <w:jc w:val="center"/>
        <w:rPr>
          <w:b/>
          <w:lang w:eastAsia="lt-LT"/>
        </w:rPr>
      </w:pPr>
      <w:r>
        <w:rPr>
          <w:b/>
          <w:lang w:eastAsia="lt-LT"/>
        </w:rPr>
        <w:t>DĖL PAPILDOMŲ MAŽŲJŲ ŽUVĖDRŲ APSAUGOS PRIEMONIŲ PAUKŠČIŲ APSAUGAI SVARBIOJE TERITORIJOJE „NEMUNO PAKRANTĖS IR SALOS TARP KULAUTUVOS IR SMALININKŲ“ NUSTATYMO</w:t>
      </w:r>
    </w:p>
    <w:p w14:paraId="3A7F9504" w14:textId="77777777" w:rsidR="00033814" w:rsidRDefault="00033814">
      <w:pPr>
        <w:suppressAutoHyphens/>
        <w:jc w:val="center"/>
        <w:rPr>
          <w:b/>
          <w:lang w:eastAsia="lt-LT"/>
        </w:rPr>
      </w:pPr>
    </w:p>
    <w:p w14:paraId="3A7F9505" w14:textId="77777777" w:rsidR="00033814" w:rsidRDefault="006F1F85">
      <w:pPr>
        <w:suppressAutoHyphens/>
        <w:jc w:val="center"/>
        <w:rPr>
          <w:lang w:eastAsia="lt-LT"/>
        </w:rPr>
      </w:pPr>
      <w:r>
        <w:rPr>
          <w:lang w:eastAsia="lt-LT"/>
        </w:rPr>
        <w:t>2016 m. birželio 22 d. Nr. D1-440</w:t>
      </w:r>
    </w:p>
    <w:p w14:paraId="7A25CE13" w14:textId="77777777" w:rsidR="006F1F85" w:rsidRDefault="006F1F85">
      <w:pPr>
        <w:suppressAutoHyphens/>
        <w:jc w:val="center"/>
        <w:rPr>
          <w:lang w:eastAsia="lt-LT"/>
        </w:rPr>
      </w:pPr>
      <w:r>
        <w:rPr>
          <w:lang w:eastAsia="lt-LT"/>
        </w:rPr>
        <w:t>Vilnius</w:t>
      </w:r>
    </w:p>
    <w:p w14:paraId="3A7F9506" w14:textId="4CB0B1D9" w:rsidR="00033814" w:rsidRDefault="00033814">
      <w:pPr>
        <w:suppressAutoHyphens/>
        <w:jc w:val="center"/>
        <w:rPr>
          <w:lang w:eastAsia="lt-LT"/>
        </w:rPr>
      </w:pPr>
    </w:p>
    <w:p w14:paraId="26CF31DA" w14:textId="77777777" w:rsidR="006F1F85" w:rsidRDefault="006F1F85">
      <w:pPr>
        <w:suppressAutoHyphens/>
        <w:jc w:val="center"/>
        <w:rPr>
          <w:lang w:eastAsia="lt-LT"/>
        </w:rPr>
      </w:pPr>
    </w:p>
    <w:p w14:paraId="3A7F9509" w14:textId="77777777" w:rsidR="00033814" w:rsidRDefault="006F1F85">
      <w:pPr>
        <w:suppressAutoHyphens/>
        <w:ind w:firstLine="567"/>
        <w:jc w:val="both"/>
        <w:rPr>
          <w:rFonts w:eastAsia="Arial Unicode MS"/>
          <w:lang w:eastAsia="lt-LT"/>
        </w:rPr>
      </w:pPr>
      <w:r>
        <w:rPr>
          <w:lang w:eastAsia="lt-LT"/>
        </w:rPr>
        <w:t>Siekdamas išsaugoti mažųjų žuvėdrų perinčią populiaciją ir vadovaudamasis</w:t>
      </w:r>
      <w:r>
        <w:rPr>
          <w:rFonts w:eastAsia="Arial Unicode MS"/>
          <w:lang w:eastAsia="lt-LT"/>
        </w:rPr>
        <w:t xml:space="preserve"> Lietuvos Respublikos Vyriausybės 2002 m. balandžio 10 d. nutarimo Nr. 503 „Dėl įgaliojimų suteikimo įgyvendinant Lietuvos Respublikos saugomų teritorijų įstatymą“ 1.29 papunkčiu ir Lietuvos Respublikos Vyriausybės 2004 m. kovo 15 d. nutarimo Nr. 276 „Dėl Bendrųjų buveinių ir paukščių apsaugai svarbių teritorijų nuostatų patvirtinimo“ 9.6 ir 11.1.1 papunkčiais:</w:t>
      </w:r>
    </w:p>
    <w:p w14:paraId="3A7F950A" w14:textId="77777777" w:rsidR="00033814" w:rsidRDefault="00626AC6">
      <w:pPr>
        <w:suppressAutoHyphens/>
        <w:ind w:firstLine="567"/>
        <w:jc w:val="both"/>
        <w:rPr>
          <w:lang w:eastAsia="lt-LT"/>
        </w:rPr>
      </w:pPr>
      <w:r w:rsidR="006F1F85">
        <w:rPr>
          <w:rFonts w:eastAsia="Arial Unicode MS"/>
          <w:lang w:eastAsia="lt-LT"/>
        </w:rPr>
        <w:t>1</w:t>
      </w:r>
      <w:r w:rsidR="006F1F85">
        <w:rPr>
          <w:rFonts w:eastAsia="Arial Unicode MS"/>
          <w:lang w:eastAsia="lt-LT"/>
        </w:rPr>
        <w:t xml:space="preserve">. N u s t a t a u, kad paukščių apsaugai svarbioje teritorijoje „Nemuno pakrantės ir salos tarp Kulautuvos ir </w:t>
      </w:r>
      <w:proofErr w:type="spellStart"/>
      <w:r w:rsidR="006F1F85">
        <w:rPr>
          <w:rFonts w:eastAsia="Arial Unicode MS"/>
          <w:lang w:eastAsia="lt-LT"/>
        </w:rPr>
        <w:t>Smalininkų</w:t>
      </w:r>
      <w:proofErr w:type="spellEnd"/>
      <w:r w:rsidR="006F1F85">
        <w:rPr>
          <w:rFonts w:eastAsia="Arial Unicode MS"/>
          <w:lang w:eastAsia="lt-LT"/>
        </w:rPr>
        <w:t xml:space="preserve">“ (kodas LTKAUB001) kasmet nuo gegužės 20 d. iki rugpjūčio 1 d. draudžiama lankytis keturiose mažųjų žuvėdrų veisimosi vietose </w:t>
      </w:r>
      <w:r w:rsidR="006F1F85">
        <w:rPr>
          <w:lang w:eastAsia="lt-LT"/>
        </w:rPr>
        <w:t>–</w:t>
      </w:r>
      <w:r w:rsidR="006F1F85">
        <w:rPr>
          <w:rFonts w:eastAsia="Arial Unicode MS"/>
          <w:lang w:eastAsia="lt-LT"/>
        </w:rPr>
        <w:t xml:space="preserve"> upės vagoje nurodytu laikotarpiu susidarančiuose sausumos ruožuose (laikinose ir stabiliose salose, </w:t>
      </w:r>
      <w:proofErr w:type="spellStart"/>
      <w:r w:rsidR="006F1F85">
        <w:rPr>
          <w:rFonts w:eastAsia="Arial Unicode MS"/>
          <w:lang w:eastAsia="lt-LT"/>
        </w:rPr>
        <w:t>bunose</w:t>
      </w:r>
      <w:proofErr w:type="spellEnd"/>
      <w:r w:rsidR="006F1F85">
        <w:rPr>
          <w:rFonts w:eastAsia="Arial Unicode MS"/>
          <w:lang w:eastAsia="lt-LT"/>
        </w:rPr>
        <w:t xml:space="preserve"> ir kitose nuolatine augalija nepadengtose pakrantėse), </w:t>
      </w:r>
      <w:r w:rsidR="006F1F85">
        <w:rPr>
          <w:lang w:eastAsia="lt-LT"/>
        </w:rPr>
        <w:t xml:space="preserve">– </w:t>
      </w:r>
      <w:r w:rsidR="006F1F85">
        <w:rPr>
          <w:rFonts w:eastAsia="Arial Unicode MS"/>
          <w:lang w:eastAsia="lt-LT"/>
        </w:rPr>
        <w:t>kurios apibrėžtos šio įsakymo 1, 2, 3 ir 4 prieduose pateiktose schemose.</w:t>
      </w:r>
    </w:p>
    <w:p w14:paraId="3A7F950B" w14:textId="4FC3D006" w:rsidR="00033814" w:rsidRDefault="00626AC6">
      <w:pPr>
        <w:suppressAutoHyphens/>
        <w:ind w:firstLine="567"/>
        <w:rPr>
          <w:lang w:eastAsia="lt-LT"/>
        </w:rPr>
      </w:pPr>
      <w:r w:rsidR="006F1F85">
        <w:rPr>
          <w:lang w:eastAsia="lt-LT"/>
        </w:rPr>
        <w:t>2</w:t>
      </w:r>
      <w:r w:rsidR="006F1F85">
        <w:rPr>
          <w:lang w:eastAsia="lt-LT"/>
        </w:rPr>
        <w:t>. P a v e d u :</w:t>
      </w:r>
    </w:p>
    <w:p w14:paraId="3A7F950C" w14:textId="77777777" w:rsidR="00033814" w:rsidRDefault="00626AC6">
      <w:pPr>
        <w:suppressAutoHyphens/>
        <w:ind w:firstLine="567"/>
        <w:jc w:val="both"/>
        <w:rPr>
          <w:lang w:eastAsia="lt-LT"/>
        </w:rPr>
      </w:pPr>
      <w:r w:rsidR="006F1F85">
        <w:rPr>
          <w:lang w:eastAsia="lt-LT"/>
        </w:rPr>
        <w:t>2.1</w:t>
      </w:r>
      <w:r w:rsidR="006F1F85">
        <w:rPr>
          <w:lang w:eastAsia="lt-LT"/>
        </w:rPr>
        <w:t>. Marijampolės ir Kauno regionų aplinkos apsaugos departamentams užtikrinti asmenų lankymosi nurodytose teritorijose kontrolės vykdymą;</w:t>
      </w:r>
    </w:p>
    <w:p w14:paraId="3A7F950F" w14:textId="6B379E0F" w:rsidR="00033814" w:rsidRDefault="00626AC6" w:rsidP="006F1F85">
      <w:pPr>
        <w:suppressAutoHyphens/>
        <w:ind w:firstLine="567"/>
        <w:jc w:val="both"/>
        <w:rPr>
          <w:lang w:eastAsia="lt-LT"/>
        </w:rPr>
      </w:pPr>
      <w:r w:rsidR="006F1F85">
        <w:rPr>
          <w:lang w:eastAsia="lt-LT"/>
        </w:rPr>
        <w:t>2.2</w:t>
      </w:r>
      <w:r w:rsidR="006F1F85">
        <w:rPr>
          <w:lang w:eastAsia="lt-LT"/>
        </w:rPr>
        <w:t xml:space="preserve">. Valstybinei saugomų teritorijų tarnybai prie Aplinkos ministerijos užtikrinti, kad Panemunių regioninio parko direkcija įrengtų informacinius stendus apie lankymosi apribojimus nurodytose teritorijose ir informaciją apie taikomus lankymosi apribojimus perduotų atitinkamų savivaldybių administracijoms ir seniūnijoms. </w:t>
      </w:r>
    </w:p>
    <w:p w14:paraId="18DB7CC2" w14:textId="21948CBB" w:rsidR="006F1F85" w:rsidRDefault="006F1F85" w:rsidP="006F1F85">
      <w:pPr>
        <w:suppressAutoHyphens/>
        <w:rPr>
          <w:lang w:eastAsia="lt-LT"/>
        </w:rPr>
      </w:pPr>
    </w:p>
    <w:p w14:paraId="42C6896C" w14:textId="77777777" w:rsidR="006F1F85" w:rsidRDefault="006F1F85" w:rsidP="006F1F85">
      <w:pPr>
        <w:suppressAutoHyphens/>
        <w:rPr>
          <w:lang w:eastAsia="lt-LT"/>
        </w:rPr>
      </w:pPr>
    </w:p>
    <w:p w14:paraId="5592BB6A" w14:textId="77777777" w:rsidR="006F1F85" w:rsidRDefault="006F1F85" w:rsidP="006F1F85">
      <w:pPr>
        <w:suppressAutoHyphens/>
        <w:rPr>
          <w:lang w:eastAsia="lt-LT"/>
        </w:rPr>
      </w:pPr>
    </w:p>
    <w:p w14:paraId="6E40C63D" w14:textId="74416D2F" w:rsidR="006F1F85" w:rsidRDefault="006F1F85">
      <w:pPr>
        <w:suppressAutoHyphens/>
        <w:rPr>
          <w:lang w:eastAsia="lt-LT"/>
        </w:rPr>
      </w:pPr>
      <w:r>
        <w:rPr>
          <w:lang w:eastAsia="lt-LT"/>
        </w:rPr>
        <w:t>Aplinkos ministras</w:t>
      </w:r>
      <w:r w:rsidRPr="006F1F85">
        <w:rPr>
          <w:lang w:eastAsia="lt-LT"/>
        </w:rPr>
        <w:t xml:space="preserve"> </w:t>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r>
      <w:r>
        <w:rPr>
          <w:lang w:eastAsia="lt-LT"/>
        </w:rPr>
        <w:tab/>
        <w:t xml:space="preserve">Kęstutis Trečiokas </w:t>
      </w:r>
    </w:p>
    <w:p w14:paraId="3A7F9522" w14:textId="61777CB3" w:rsidR="00033814" w:rsidRDefault="00033814">
      <w:pPr>
        <w:suppressAutoHyphens/>
        <w:rPr>
          <w:lang w:eastAsia="lt-LT"/>
        </w:rPr>
        <w:sectPr w:rsidR="00033814" w:rsidSect="006F1F85">
          <w:headerReference w:type="even" r:id="rId9"/>
          <w:footerReference w:type="even" r:id="rId10"/>
          <w:footerReference w:type="first" r:id="rId11"/>
          <w:footnotePr>
            <w:pos w:val="beneathText"/>
          </w:footnotePr>
          <w:type w:val="continuous"/>
          <w:pgSz w:w="11905" w:h="16837"/>
          <w:pgMar w:top="1135" w:right="708" w:bottom="1032" w:left="1701" w:header="1142" w:footer="919" w:gutter="0"/>
          <w:cols w:space="1296"/>
          <w:formProt w:val="0"/>
          <w:docGrid w:linePitch="360"/>
        </w:sectPr>
      </w:pPr>
    </w:p>
    <w:p w14:paraId="3A7F9523" w14:textId="6CD3000E" w:rsidR="00033814" w:rsidRDefault="006F1F85">
      <w:pPr>
        <w:suppressAutoHyphens/>
        <w:ind w:left="10368"/>
        <w:jc w:val="both"/>
        <w:rPr>
          <w:szCs w:val="24"/>
          <w:lang w:eastAsia="lt-LT"/>
        </w:rPr>
      </w:pPr>
      <w:r>
        <w:rPr>
          <w:szCs w:val="24"/>
          <w:lang w:eastAsia="lt-LT"/>
        </w:rPr>
        <w:lastRenderedPageBreak/>
        <w:t>Lietuvos Respublikos aplinkos ministro 2016 m. birželio 22 d. įsakymo Nr. D1-440</w:t>
      </w:r>
    </w:p>
    <w:p w14:paraId="3A7F9524" w14:textId="00B0A18D" w:rsidR="00033814" w:rsidRDefault="00626AC6">
      <w:pPr>
        <w:suppressAutoHyphens/>
        <w:ind w:left="10368"/>
        <w:jc w:val="both"/>
        <w:rPr>
          <w:szCs w:val="24"/>
          <w:lang w:eastAsia="lt-LT"/>
        </w:rPr>
      </w:pPr>
      <w:r w:rsidR="006F1F85">
        <w:rPr>
          <w:szCs w:val="24"/>
          <w:lang w:eastAsia="lt-LT"/>
        </w:rPr>
        <w:t>1</w:t>
      </w:r>
      <w:r w:rsidR="006F1F85">
        <w:rPr>
          <w:szCs w:val="24"/>
          <w:lang w:eastAsia="lt-LT"/>
        </w:rPr>
        <w:t xml:space="preserve"> priedas</w:t>
      </w:r>
    </w:p>
    <w:p w14:paraId="3A7F9525" w14:textId="77777777" w:rsidR="00033814" w:rsidRDefault="00033814">
      <w:pPr>
        <w:suppressAutoHyphens/>
        <w:ind w:left="10368"/>
        <w:jc w:val="both"/>
        <w:rPr>
          <w:szCs w:val="24"/>
          <w:lang w:eastAsia="lt-LT"/>
        </w:rPr>
      </w:pPr>
    </w:p>
    <w:p w14:paraId="3A7F9526" w14:textId="3B9E7CF2" w:rsidR="00033814" w:rsidRDefault="006F1F85">
      <w:pPr>
        <w:suppressAutoHyphens/>
        <w:jc w:val="center"/>
        <w:rPr>
          <w:b/>
          <w:szCs w:val="24"/>
          <w:lang w:eastAsia="lt-LT"/>
        </w:rPr>
      </w:pPr>
      <w:r>
        <w:rPr>
          <w:b/>
          <w:szCs w:val="24"/>
          <w:lang w:eastAsia="lt-LT"/>
        </w:rPr>
        <w:t xml:space="preserve">Mažųjų žuvėdrų </w:t>
      </w:r>
      <w:proofErr w:type="spellStart"/>
      <w:r>
        <w:rPr>
          <w:b/>
          <w:szCs w:val="24"/>
          <w:lang w:eastAsia="lt-LT"/>
        </w:rPr>
        <w:t>perimvietės</w:t>
      </w:r>
      <w:proofErr w:type="spellEnd"/>
      <w:r>
        <w:rPr>
          <w:b/>
          <w:szCs w:val="24"/>
          <w:lang w:eastAsia="lt-LT"/>
        </w:rPr>
        <w:t xml:space="preserve"> ties Greičiais ir </w:t>
      </w:r>
      <w:proofErr w:type="spellStart"/>
      <w:r>
        <w:rPr>
          <w:b/>
          <w:szCs w:val="24"/>
          <w:lang w:eastAsia="lt-LT"/>
        </w:rPr>
        <w:t>Sudargu</w:t>
      </w:r>
      <w:proofErr w:type="spellEnd"/>
    </w:p>
    <w:p w14:paraId="350B6CD9" w14:textId="77777777" w:rsidR="00626AC6" w:rsidRDefault="00626AC6">
      <w:pPr>
        <w:suppressAutoHyphens/>
        <w:jc w:val="center"/>
        <w:rPr>
          <w:b/>
          <w:szCs w:val="24"/>
          <w:lang w:eastAsia="lt-LT"/>
        </w:rPr>
      </w:pPr>
    </w:p>
    <w:p w14:paraId="3A7F9527" w14:textId="77777777" w:rsidR="00033814" w:rsidRDefault="006F1F85">
      <w:pPr>
        <w:suppressAutoHyphens/>
        <w:rPr>
          <w:lang w:eastAsia="lt-LT"/>
        </w:rPr>
      </w:pPr>
      <w:r>
        <w:rPr>
          <w:noProof/>
          <w:lang w:eastAsia="lt-LT"/>
        </w:rPr>
        <w:drawing>
          <wp:inline distT="0" distB="0" distL="0" distR="0" wp14:anchorId="3A7F953F" wp14:editId="3A7F9540">
            <wp:extent cx="8943975" cy="4752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43975" cy="4752975"/>
                    </a:xfrm>
                    <a:prstGeom prst="rect">
                      <a:avLst/>
                    </a:prstGeom>
                    <a:noFill/>
                    <a:ln>
                      <a:noFill/>
                    </a:ln>
                  </pic:spPr>
                </pic:pic>
              </a:graphicData>
            </a:graphic>
          </wp:inline>
        </w:drawing>
      </w:r>
    </w:p>
    <w:p w14:paraId="3A7F9528" w14:textId="77777777" w:rsidR="00033814" w:rsidRDefault="00033814"/>
    <w:p w14:paraId="3A7F9529" w14:textId="154BE03C" w:rsidR="00033814" w:rsidRDefault="00626AC6">
      <w:pPr>
        <w:suppressAutoHyphens/>
        <w:rPr>
          <w:lang w:eastAsia="lt-LT"/>
        </w:rPr>
      </w:pPr>
    </w:p>
    <w:p w14:paraId="7D14751F" w14:textId="77777777" w:rsidR="00626AC6" w:rsidRDefault="00626AC6" w:rsidP="006F1F85">
      <w:pPr>
        <w:suppressAutoHyphens/>
        <w:jc w:val="both"/>
        <w:sectPr w:rsidR="00626AC6" w:rsidSect="006F1F85">
          <w:footnotePr>
            <w:pos w:val="beneathText"/>
          </w:footnotePr>
          <w:pgSz w:w="16837" w:h="11905" w:orient="landscape"/>
          <w:pgMar w:top="1134" w:right="1134" w:bottom="567" w:left="1134" w:header="1140" w:footer="919" w:gutter="0"/>
          <w:cols w:space="1296"/>
          <w:formProt w:val="0"/>
          <w:docGrid w:linePitch="360"/>
        </w:sectPr>
      </w:pPr>
    </w:p>
    <w:p w14:paraId="3A7F952A" w14:textId="79F8DBE5" w:rsidR="00033814" w:rsidRDefault="006F1F85">
      <w:pPr>
        <w:suppressAutoHyphens/>
        <w:ind w:left="10368"/>
        <w:jc w:val="both"/>
        <w:rPr>
          <w:szCs w:val="24"/>
          <w:lang w:eastAsia="lt-LT"/>
        </w:rPr>
      </w:pPr>
      <w:r>
        <w:rPr>
          <w:szCs w:val="24"/>
          <w:lang w:eastAsia="lt-LT"/>
        </w:rPr>
        <w:lastRenderedPageBreak/>
        <w:t>Lietuvos Respublikos aplinkos ministro 2016 m. birželio 22 d. įsakymo Nr. D1-440</w:t>
      </w:r>
    </w:p>
    <w:p w14:paraId="3A7F952B" w14:textId="77777777" w:rsidR="00033814" w:rsidRDefault="00626AC6">
      <w:pPr>
        <w:suppressAutoHyphens/>
        <w:ind w:left="10368"/>
        <w:jc w:val="both"/>
        <w:rPr>
          <w:szCs w:val="24"/>
          <w:lang w:eastAsia="lt-LT"/>
        </w:rPr>
      </w:pPr>
      <w:r w:rsidR="006F1F85">
        <w:rPr>
          <w:szCs w:val="24"/>
          <w:lang w:eastAsia="lt-LT"/>
        </w:rPr>
        <w:t>2</w:t>
      </w:r>
      <w:r w:rsidR="006F1F85">
        <w:rPr>
          <w:szCs w:val="24"/>
          <w:lang w:eastAsia="lt-LT"/>
        </w:rPr>
        <w:t xml:space="preserve"> priedas</w:t>
      </w:r>
    </w:p>
    <w:p w14:paraId="3A7F952C" w14:textId="77777777" w:rsidR="00033814" w:rsidRDefault="00033814">
      <w:pPr>
        <w:suppressAutoHyphens/>
        <w:ind w:left="10368"/>
        <w:jc w:val="both"/>
        <w:rPr>
          <w:szCs w:val="24"/>
          <w:lang w:eastAsia="lt-LT"/>
        </w:rPr>
      </w:pPr>
    </w:p>
    <w:p w14:paraId="3A7F952D" w14:textId="77777777" w:rsidR="00033814" w:rsidRDefault="00626AC6">
      <w:pPr>
        <w:suppressAutoHyphens/>
        <w:jc w:val="center"/>
        <w:rPr>
          <w:b/>
          <w:szCs w:val="24"/>
          <w:lang w:eastAsia="lt-LT"/>
        </w:rPr>
      </w:pPr>
      <w:r w:rsidR="006F1F85">
        <w:rPr>
          <w:b/>
          <w:szCs w:val="24"/>
          <w:lang w:eastAsia="lt-LT"/>
        </w:rPr>
        <w:t xml:space="preserve">Mažųjų žuvėdrų </w:t>
      </w:r>
      <w:proofErr w:type="spellStart"/>
      <w:r w:rsidR="006F1F85">
        <w:rPr>
          <w:b/>
          <w:szCs w:val="24"/>
          <w:lang w:eastAsia="lt-LT"/>
        </w:rPr>
        <w:t>perimvietės</w:t>
      </w:r>
      <w:proofErr w:type="spellEnd"/>
      <w:r w:rsidR="006F1F85">
        <w:rPr>
          <w:b/>
          <w:szCs w:val="24"/>
          <w:lang w:eastAsia="lt-LT"/>
        </w:rPr>
        <w:t xml:space="preserve"> ties Kidulių kaimu</w:t>
      </w:r>
    </w:p>
    <w:p w14:paraId="3A7F952E" w14:textId="77777777" w:rsidR="00033814" w:rsidRDefault="00033814">
      <w:pPr>
        <w:suppressAutoHyphens/>
        <w:jc w:val="center"/>
        <w:rPr>
          <w:b/>
          <w:szCs w:val="24"/>
          <w:lang w:eastAsia="lt-LT"/>
        </w:rPr>
      </w:pPr>
    </w:p>
    <w:p w14:paraId="3A7F952F" w14:textId="77777777" w:rsidR="00033814" w:rsidRDefault="006F1F85">
      <w:pPr>
        <w:suppressAutoHyphens/>
        <w:rPr>
          <w:lang w:eastAsia="lt-LT"/>
        </w:rPr>
      </w:pPr>
      <w:r>
        <w:rPr>
          <w:noProof/>
          <w:lang w:eastAsia="lt-LT"/>
        </w:rPr>
        <w:drawing>
          <wp:inline distT="0" distB="0" distL="0" distR="0" wp14:anchorId="3A7F9541" wp14:editId="3A7F9542">
            <wp:extent cx="8905875" cy="4543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05875" cy="4543425"/>
                    </a:xfrm>
                    <a:prstGeom prst="rect">
                      <a:avLst/>
                    </a:prstGeom>
                    <a:noFill/>
                    <a:ln>
                      <a:noFill/>
                    </a:ln>
                  </pic:spPr>
                </pic:pic>
              </a:graphicData>
            </a:graphic>
          </wp:inline>
        </w:drawing>
      </w:r>
    </w:p>
    <w:p w14:paraId="3A7F9530" w14:textId="781F95D8" w:rsidR="00033814" w:rsidRDefault="00626AC6">
      <w:pPr>
        <w:rPr>
          <w:lang w:eastAsia="lt-LT"/>
        </w:rPr>
      </w:pPr>
    </w:p>
    <w:p w14:paraId="3A522DCE" w14:textId="77777777" w:rsidR="00626AC6" w:rsidRDefault="00626AC6" w:rsidP="006F1F85">
      <w:pPr>
        <w:suppressAutoHyphens/>
        <w:jc w:val="both"/>
        <w:sectPr w:rsidR="00626AC6" w:rsidSect="006F1F85">
          <w:footnotePr>
            <w:pos w:val="beneathText"/>
          </w:footnotePr>
          <w:pgSz w:w="16837" w:h="11905" w:orient="landscape"/>
          <w:pgMar w:top="1134" w:right="1134" w:bottom="567" w:left="1134" w:header="1140" w:footer="919" w:gutter="0"/>
          <w:cols w:space="1296"/>
          <w:formProt w:val="0"/>
          <w:docGrid w:linePitch="360"/>
        </w:sectPr>
      </w:pPr>
    </w:p>
    <w:p w14:paraId="3A7F9531" w14:textId="2942B74F" w:rsidR="00033814" w:rsidRDefault="006F1F85">
      <w:pPr>
        <w:suppressAutoHyphens/>
        <w:ind w:left="10368"/>
        <w:jc w:val="both"/>
        <w:rPr>
          <w:rFonts w:eastAsia="Calibri"/>
          <w:szCs w:val="24"/>
          <w:lang w:eastAsia="lt-LT"/>
        </w:rPr>
      </w:pPr>
      <w:r>
        <w:rPr>
          <w:rFonts w:eastAsia="Calibri"/>
          <w:szCs w:val="24"/>
          <w:lang w:eastAsia="lt-LT"/>
        </w:rPr>
        <w:lastRenderedPageBreak/>
        <w:t>Lietuvos Respublikos aplinkos ministro 2016 m. birželio 22 d. įsakymo Nr. D1-440</w:t>
      </w:r>
    </w:p>
    <w:p w14:paraId="3A7F9532" w14:textId="77777777" w:rsidR="00033814" w:rsidRDefault="00626AC6">
      <w:pPr>
        <w:suppressAutoHyphens/>
        <w:ind w:left="10368"/>
        <w:jc w:val="both"/>
        <w:rPr>
          <w:rFonts w:eastAsia="Calibri"/>
          <w:szCs w:val="24"/>
          <w:lang w:eastAsia="lt-LT"/>
        </w:rPr>
      </w:pPr>
      <w:r w:rsidR="006F1F85">
        <w:rPr>
          <w:rFonts w:eastAsia="Calibri"/>
          <w:szCs w:val="24"/>
          <w:lang w:eastAsia="lt-LT"/>
        </w:rPr>
        <w:t>3</w:t>
      </w:r>
      <w:r w:rsidR="006F1F85">
        <w:rPr>
          <w:rFonts w:eastAsia="Calibri"/>
          <w:szCs w:val="24"/>
          <w:lang w:eastAsia="lt-LT"/>
        </w:rPr>
        <w:t xml:space="preserve"> priedas</w:t>
      </w:r>
    </w:p>
    <w:p w14:paraId="3A7F9533" w14:textId="77777777" w:rsidR="00033814" w:rsidRDefault="00033814">
      <w:pPr>
        <w:suppressAutoHyphens/>
        <w:ind w:left="10368"/>
        <w:jc w:val="both"/>
        <w:rPr>
          <w:rFonts w:eastAsia="Calibri"/>
          <w:szCs w:val="24"/>
          <w:lang w:eastAsia="lt-LT"/>
        </w:rPr>
      </w:pPr>
    </w:p>
    <w:p w14:paraId="3A7F9534" w14:textId="77777777" w:rsidR="00033814" w:rsidRDefault="00626AC6">
      <w:pPr>
        <w:suppressAutoHyphens/>
        <w:jc w:val="center"/>
      </w:pPr>
      <w:r w:rsidR="006F1F85">
        <w:rPr>
          <w:b/>
          <w:szCs w:val="24"/>
          <w:lang w:eastAsia="lt-LT"/>
        </w:rPr>
        <w:t xml:space="preserve">Mažųjų žuvėdrų </w:t>
      </w:r>
      <w:proofErr w:type="spellStart"/>
      <w:r w:rsidR="006F1F85">
        <w:rPr>
          <w:b/>
          <w:szCs w:val="24"/>
          <w:lang w:eastAsia="lt-LT"/>
        </w:rPr>
        <w:t>perimvietės</w:t>
      </w:r>
      <w:proofErr w:type="spellEnd"/>
      <w:r w:rsidR="006F1F85">
        <w:rPr>
          <w:b/>
          <w:szCs w:val="24"/>
          <w:lang w:eastAsia="lt-LT"/>
        </w:rPr>
        <w:t xml:space="preserve"> ties </w:t>
      </w:r>
      <w:proofErr w:type="spellStart"/>
      <w:r w:rsidR="006F1F85">
        <w:rPr>
          <w:b/>
          <w:szCs w:val="24"/>
          <w:lang w:eastAsia="lt-LT"/>
        </w:rPr>
        <w:t>Rotulių</w:t>
      </w:r>
      <w:proofErr w:type="spellEnd"/>
      <w:r w:rsidR="006F1F85">
        <w:rPr>
          <w:b/>
          <w:szCs w:val="24"/>
          <w:lang w:eastAsia="lt-LT"/>
        </w:rPr>
        <w:t xml:space="preserve"> kaimu </w:t>
      </w:r>
    </w:p>
    <w:p w14:paraId="7DB40888" w14:textId="77777777" w:rsidR="00626AC6" w:rsidRDefault="00626AC6">
      <w:pPr>
        <w:suppressAutoHyphens/>
        <w:jc w:val="center"/>
        <w:rPr>
          <w:b/>
          <w:szCs w:val="24"/>
          <w:lang w:eastAsia="lt-LT"/>
        </w:rPr>
      </w:pPr>
    </w:p>
    <w:p w14:paraId="3A7F9535" w14:textId="77777777" w:rsidR="00033814" w:rsidRDefault="006F1F85">
      <w:pPr>
        <w:suppressAutoHyphens/>
        <w:rPr>
          <w:lang w:eastAsia="lt-LT"/>
        </w:rPr>
      </w:pPr>
      <w:r>
        <w:rPr>
          <w:noProof/>
          <w:lang w:eastAsia="lt-LT"/>
        </w:rPr>
        <w:drawing>
          <wp:inline distT="0" distB="0" distL="0" distR="0" wp14:anchorId="3A7F9543" wp14:editId="3A7F9544">
            <wp:extent cx="8982075" cy="5029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82075" cy="5029200"/>
                    </a:xfrm>
                    <a:prstGeom prst="rect">
                      <a:avLst/>
                    </a:prstGeom>
                    <a:noFill/>
                    <a:ln>
                      <a:noFill/>
                    </a:ln>
                  </pic:spPr>
                </pic:pic>
              </a:graphicData>
            </a:graphic>
          </wp:inline>
        </w:drawing>
      </w:r>
    </w:p>
    <w:p w14:paraId="3A7F9536" w14:textId="03149027" w:rsidR="00033814" w:rsidRDefault="00626AC6">
      <w:pPr>
        <w:rPr>
          <w:lang w:eastAsia="lt-LT"/>
        </w:rPr>
      </w:pPr>
    </w:p>
    <w:p w14:paraId="20D5BA5F" w14:textId="77777777" w:rsidR="00626AC6" w:rsidRDefault="00626AC6" w:rsidP="006F1F85">
      <w:pPr>
        <w:suppressAutoHyphens/>
        <w:jc w:val="both"/>
        <w:sectPr w:rsidR="00626AC6" w:rsidSect="006F1F85">
          <w:footnotePr>
            <w:pos w:val="beneathText"/>
          </w:footnotePr>
          <w:pgSz w:w="16837" w:h="11905" w:orient="landscape"/>
          <w:pgMar w:top="1134" w:right="1134" w:bottom="567" w:left="1134" w:header="1140" w:footer="919" w:gutter="0"/>
          <w:cols w:space="1296"/>
          <w:formProt w:val="0"/>
          <w:docGrid w:linePitch="360"/>
        </w:sectPr>
      </w:pPr>
    </w:p>
    <w:p w14:paraId="3A7F9537" w14:textId="236DE7AD" w:rsidR="00033814" w:rsidRDefault="006F1F85">
      <w:pPr>
        <w:suppressAutoHyphens/>
        <w:ind w:left="10368"/>
        <w:jc w:val="both"/>
        <w:rPr>
          <w:szCs w:val="24"/>
          <w:lang w:eastAsia="lt-LT"/>
        </w:rPr>
      </w:pPr>
      <w:r>
        <w:rPr>
          <w:szCs w:val="24"/>
          <w:lang w:eastAsia="lt-LT"/>
        </w:rPr>
        <w:lastRenderedPageBreak/>
        <w:t>Lietuvos Respublikos aplinkos ministro 2016 m. birželio 22 d. įsakymo Nr. D1-440</w:t>
      </w:r>
    </w:p>
    <w:p w14:paraId="3A7F9538" w14:textId="77777777" w:rsidR="00033814" w:rsidRDefault="00626AC6">
      <w:pPr>
        <w:suppressAutoHyphens/>
        <w:ind w:left="10368"/>
        <w:jc w:val="both"/>
        <w:rPr>
          <w:szCs w:val="24"/>
          <w:lang w:eastAsia="lt-LT"/>
        </w:rPr>
      </w:pPr>
      <w:r w:rsidR="006F1F85">
        <w:rPr>
          <w:szCs w:val="24"/>
          <w:lang w:eastAsia="lt-LT"/>
        </w:rPr>
        <w:t>4</w:t>
      </w:r>
      <w:r w:rsidR="006F1F85">
        <w:rPr>
          <w:szCs w:val="24"/>
          <w:lang w:eastAsia="lt-LT"/>
        </w:rPr>
        <w:t xml:space="preserve"> priedas</w:t>
      </w:r>
    </w:p>
    <w:p w14:paraId="3A7F9539" w14:textId="77777777" w:rsidR="00033814" w:rsidRDefault="00033814">
      <w:pPr>
        <w:suppressAutoHyphens/>
        <w:ind w:left="10368"/>
        <w:jc w:val="both"/>
        <w:rPr>
          <w:szCs w:val="24"/>
          <w:lang w:eastAsia="lt-LT"/>
        </w:rPr>
      </w:pPr>
    </w:p>
    <w:p w14:paraId="3A7F953A" w14:textId="77777777" w:rsidR="00033814" w:rsidRDefault="00626AC6">
      <w:pPr>
        <w:suppressAutoHyphens/>
        <w:jc w:val="center"/>
      </w:pPr>
      <w:r w:rsidR="006F1F85">
        <w:rPr>
          <w:b/>
          <w:szCs w:val="24"/>
          <w:lang w:eastAsia="lt-LT"/>
        </w:rPr>
        <w:t xml:space="preserve">Mažųjų žuvėdrų </w:t>
      </w:r>
      <w:proofErr w:type="spellStart"/>
      <w:r w:rsidR="006F1F85">
        <w:rPr>
          <w:b/>
          <w:szCs w:val="24"/>
          <w:lang w:eastAsia="lt-LT"/>
        </w:rPr>
        <w:t>perimvietės</w:t>
      </w:r>
      <w:proofErr w:type="spellEnd"/>
      <w:r w:rsidR="006F1F85">
        <w:rPr>
          <w:b/>
          <w:szCs w:val="24"/>
          <w:lang w:eastAsia="lt-LT"/>
        </w:rPr>
        <w:t xml:space="preserve"> žemiau Mituvos žiočių</w:t>
      </w:r>
    </w:p>
    <w:p w14:paraId="425B9193" w14:textId="77777777" w:rsidR="00626AC6" w:rsidRDefault="00626AC6">
      <w:pPr>
        <w:suppressAutoHyphens/>
        <w:jc w:val="center"/>
        <w:rPr>
          <w:b/>
          <w:szCs w:val="24"/>
          <w:lang w:eastAsia="lt-LT"/>
        </w:rPr>
      </w:pPr>
      <w:bookmarkStart w:id="0" w:name="_GoBack"/>
      <w:bookmarkEnd w:id="0"/>
    </w:p>
    <w:p w14:paraId="3A7F953B" w14:textId="77777777" w:rsidR="00033814" w:rsidRDefault="006F1F85">
      <w:pPr>
        <w:suppressAutoHyphens/>
        <w:rPr>
          <w:szCs w:val="24"/>
          <w:lang w:eastAsia="lt-LT"/>
        </w:rPr>
      </w:pPr>
      <w:r>
        <w:rPr>
          <w:noProof/>
          <w:szCs w:val="24"/>
          <w:lang w:eastAsia="lt-LT"/>
        </w:rPr>
        <w:drawing>
          <wp:inline distT="0" distB="0" distL="0" distR="0" wp14:anchorId="3A7F9545" wp14:editId="3A7F9546">
            <wp:extent cx="8943975" cy="4610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43975" cy="4610100"/>
                    </a:xfrm>
                    <a:prstGeom prst="rect">
                      <a:avLst/>
                    </a:prstGeom>
                    <a:noFill/>
                    <a:ln>
                      <a:noFill/>
                    </a:ln>
                  </pic:spPr>
                </pic:pic>
              </a:graphicData>
            </a:graphic>
          </wp:inline>
        </w:drawing>
      </w:r>
    </w:p>
    <w:p w14:paraId="3A7F953C" w14:textId="77777777" w:rsidR="00033814" w:rsidRDefault="00626AC6"/>
    <w:sectPr w:rsidR="00033814" w:rsidSect="006F1F85">
      <w:footnotePr>
        <w:pos w:val="beneathText"/>
      </w:footnotePr>
      <w:pgSz w:w="16837" w:h="11905" w:orient="landscape"/>
      <w:pgMar w:top="1134" w:right="1134" w:bottom="567" w:left="1134" w:header="1140" w:footer="919" w:gutter="0"/>
      <w:cols w:space="1296"/>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F9549" w14:textId="77777777" w:rsidR="00033814" w:rsidRDefault="006F1F85">
      <w:pPr>
        <w:suppressAutoHyphens/>
        <w:rPr>
          <w:lang w:eastAsia="lt-LT"/>
        </w:rPr>
      </w:pPr>
      <w:r>
        <w:rPr>
          <w:lang w:eastAsia="lt-LT"/>
        </w:rPr>
        <w:separator/>
      </w:r>
    </w:p>
  </w:endnote>
  <w:endnote w:type="continuationSeparator" w:id="0">
    <w:p w14:paraId="3A7F954A" w14:textId="77777777" w:rsidR="00033814" w:rsidRDefault="006F1F85">
      <w:pPr>
        <w:suppressAutoHyphens/>
        <w:rPr>
          <w:lang w:eastAsia="lt-LT"/>
        </w:rPr>
      </w:pPr>
      <w:r>
        <w:rPr>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F954D" w14:textId="77777777" w:rsidR="00033814" w:rsidRDefault="00033814">
    <w:pPr>
      <w:tabs>
        <w:tab w:val="center" w:pos="4153"/>
        <w:tab w:val="right" w:pos="8306"/>
      </w:tabs>
      <w:suppressAutoHyphens/>
      <w:rPr>
        <w:rFonts w:ascii="Tahoma" w:hAnsi="Tahoma"/>
        <w:spacing w:val="10"/>
        <w:sz w:val="16"/>
        <w:lang w:eastAsia="lt-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F9550" w14:textId="77777777" w:rsidR="00033814" w:rsidRDefault="00033814">
    <w:pPr>
      <w:tabs>
        <w:tab w:val="center" w:pos="4153"/>
        <w:tab w:val="right" w:pos="8306"/>
      </w:tabs>
      <w:suppressAutoHyphens/>
      <w:rPr>
        <w:rFonts w:ascii="Tahoma" w:hAnsi="Tahoma"/>
        <w:spacing w:val="10"/>
        <w:sz w:val="16"/>
        <w:lang w:eastAsia="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7F9547" w14:textId="77777777" w:rsidR="00033814" w:rsidRDefault="006F1F85">
      <w:pPr>
        <w:suppressAutoHyphens/>
        <w:rPr>
          <w:lang w:eastAsia="lt-LT"/>
        </w:rPr>
      </w:pPr>
      <w:r>
        <w:rPr>
          <w:lang w:eastAsia="lt-LT"/>
        </w:rPr>
        <w:separator/>
      </w:r>
    </w:p>
  </w:footnote>
  <w:footnote w:type="continuationSeparator" w:id="0">
    <w:p w14:paraId="3A7F9548" w14:textId="77777777" w:rsidR="00033814" w:rsidRDefault="006F1F85">
      <w:pPr>
        <w:suppressAutoHyphens/>
        <w:rPr>
          <w:lang w:eastAsia="lt-LT"/>
        </w:rPr>
      </w:pPr>
      <w:r>
        <w:rPr>
          <w:lang w:eastAsia="lt-LT"/>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F954B" w14:textId="77777777" w:rsidR="00033814" w:rsidRDefault="00033814">
    <w:pPr>
      <w:tabs>
        <w:tab w:val="center" w:pos="4153"/>
        <w:tab w:val="right" w:pos="9100"/>
      </w:tabs>
      <w:suppressAutoHyphens/>
      <w:rPr>
        <w:rFonts w:ascii="Tahoma" w:hAnsi="Tahoma"/>
        <w:spacing w:val="10"/>
        <w:sz w:val="20"/>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defaultTabStop w:val="720"/>
  <w:hyphenationZone w:val="396"/>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0241"/>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36C"/>
    <w:rsid w:val="00033814"/>
    <w:rsid w:val="00626AC6"/>
    <w:rsid w:val="006F1F85"/>
    <w:rsid w:val="00D8636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A7F9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6F1F85"/>
    <w:rPr>
      <w:rFonts w:ascii="Tahoma" w:hAnsi="Tahoma" w:cs="Tahoma"/>
      <w:sz w:val="16"/>
      <w:szCs w:val="16"/>
    </w:rPr>
  </w:style>
  <w:style w:type="character" w:customStyle="1" w:styleId="DebesliotekstasDiagrama">
    <w:name w:val="Debesėlio tekstas Diagrama"/>
    <w:basedOn w:val="Numatytasispastraiposriftas"/>
    <w:link w:val="Debesliotekstas"/>
    <w:rsid w:val="006F1F85"/>
    <w:rPr>
      <w:rFonts w:ascii="Tahoma" w:hAnsi="Tahoma" w:cs="Tahoma"/>
      <w:sz w:val="16"/>
      <w:szCs w:val="16"/>
    </w:rPr>
  </w:style>
  <w:style w:type="paragraph" w:styleId="Antrats">
    <w:name w:val="header"/>
    <w:basedOn w:val="prastasis"/>
    <w:link w:val="AntratsDiagrama"/>
    <w:rsid w:val="006F1F85"/>
    <w:pPr>
      <w:tabs>
        <w:tab w:val="center" w:pos="4819"/>
        <w:tab w:val="right" w:pos="9638"/>
      </w:tabs>
    </w:pPr>
  </w:style>
  <w:style w:type="character" w:customStyle="1" w:styleId="AntratsDiagrama">
    <w:name w:val="Antraštės Diagrama"/>
    <w:basedOn w:val="Numatytasispastraiposriftas"/>
    <w:link w:val="Antrats"/>
    <w:rsid w:val="006F1F85"/>
  </w:style>
  <w:style w:type="character" w:styleId="Vietosrezervavimoenklotekstas">
    <w:name w:val="Placeholder Text"/>
    <w:basedOn w:val="Numatytasispastraiposriftas"/>
    <w:rsid w:val="006F1F85"/>
    <w:rPr>
      <w:color w:val="808080"/>
    </w:rPr>
  </w:style>
  <w:style w:type="paragraph" w:styleId="Porat">
    <w:name w:val="footer"/>
    <w:basedOn w:val="prastasis"/>
    <w:link w:val="PoratDiagrama"/>
    <w:rsid w:val="006F1F85"/>
    <w:pPr>
      <w:tabs>
        <w:tab w:val="center" w:pos="4819"/>
        <w:tab w:val="right" w:pos="9638"/>
      </w:tabs>
    </w:pPr>
  </w:style>
  <w:style w:type="character" w:customStyle="1" w:styleId="PoratDiagrama">
    <w:name w:val="Poraštė Diagrama"/>
    <w:basedOn w:val="Numatytasispastraiposriftas"/>
    <w:link w:val="Porat"/>
    <w:rsid w:val="006F1F8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sid w:val="006F1F85"/>
    <w:rPr>
      <w:rFonts w:ascii="Tahoma" w:hAnsi="Tahoma" w:cs="Tahoma"/>
      <w:sz w:val="16"/>
      <w:szCs w:val="16"/>
    </w:rPr>
  </w:style>
  <w:style w:type="character" w:customStyle="1" w:styleId="DebesliotekstasDiagrama">
    <w:name w:val="Debesėlio tekstas Diagrama"/>
    <w:basedOn w:val="Numatytasispastraiposriftas"/>
    <w:link w:val="Debesliotekstas"/>
    <w:rsid w:val="006F1F85"/>
    <w:rPr>
      <w:rFonts w:ascii="Tahoma" w:hAnsi="Tahoma" w:cs="Tahoma"/>
      <w:sz w:val="16"/>
      <w:szCs w:val="16"/>
    </w:rPr>
  </w:style>
  <w:style w:type="paragraph" w:styleId="Antrats">
    <w:name w:val="header"/>
    <w:basedOn w:val="prastasis"/>
    <w:link w:val="AntratsDiagrama"/>
    <w:rsid w:val="006F1F85"/>
    <w:pPr>
      <w:tabs>
        <w:tab w:val="center" w:pos="4819"/>
        <w:tab w:val="right" w:pos="9638"/>
      </w:tabs>
    </w:pPr>
  </w:style>
  <w:style w:type="character" w:customStyle="1" w:styleId="AntratsDiagrama">
    <w:name w:val="Antraštės Diagrama"/>
    <w:basedOn w:val="Numatytasispastraiposriftas"/>
    <w:link w:val="Antrats"/>
    <w:rsid w:val="006F1F85"/>
  </w:style>
  <w:style w:type="character" w:styleId="Vietosrezervavimoenklotekstas">
    <w:name w:val="Placeholder Text"/>
    <w:basedOn w:val="Numatytasispastraiposriftas"/>
    <w:rsid w:val="006F1F85"/>
    <w:rPr>
      <w:color w:val="808080"/>
    </w:rPr>
  </w:style>
  <w:style w:type="paragraph" w:styleId="Porat">
    <w:name w:val="footer"/>
    <w:basedOn w:val="prastasis"/>
    <w:link w:val="PoratDiagrama"/>
    <w:rsid w:val="006F1F85"/>
    <w:pPr>
      <w:tabs>
        <w:tab w:val="center" w:pos="4819"/>
        <w:tab w:val="right" w:pos="9638"/>
      </w:tabs>
    </w:pPr>
  </w:style>
  <w:style w:type="character" w:customStyle="1" w:styleId="PoratDiagrama">
    <w:name w:val="Poraštė Diagrama"/>
    <w:basedOn w:val="Numatytasispastraiposriftas"/>
    <w:link w:val="Porat"/>
    <w:rsid w:val="006F1F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Relationships xmlns="http://schemas.openxmlformats.org/package/2006/relationships">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image" Target="media/image5.png"/>
  <Relationship Id="rId16" Type="http://schemas.openxmlformats.org/officeDocument/2006/relationships/fontTable" Target="fontTable.xml"/>
  <Relationship Id="rId17" Type="http://schemas.openxmlformats.org/officeDocument/2006/relationships/glossaryDocument" Target="glossary/document.xml"/>
  <Relationship Id="rId18" Type="http://schemas.openxmlformats.org/officeDocument/2006/relationships/theme" Target="theme/theme1.xml"/>
  <Relationship Id="rId2" Type="http://schemas.openxmlformats.org/officeDocument/2006/relationships/styles" Target="styles.xml"/>
  <Relationship Id="rId3" Type="http://schemas.microsoft.com/office/2007/relationships/stylesWithEffects" Target="stylesWithEffects.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png"/>
  <Relationship Id="rId9" Type="http://schemas.openxmlformats.org/officeDocument/2006/relationships/header" Target="header1.xml"/>
</Relationships>

</file>

<file path=word/glossary/_rels/document.xml.rels><?xml version="1.0" encoding="UTF-8"?>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Bendrosios nuostatos"/>
          <w:gallery w:val="placeholder"/>
        </w:category>
        <w:types>
          <w:type w:val="bbPlcHdr"/>
        </w:types>
        <w:behaviors>
          <w:behavior w:val="content"/>
        </w:behaviors>
        <w:guid w:val="{80968EBC-37FC-4DBB-AA68-D68FF6CE89C9}"/>
      </w:docPartPr>
      <w:docPartBody>
        <w:p w14:paraId="537072AA" w14:textId="77777777" w:rsidR="00EB3EE5" w:rsidRDefault="0058715F">
          <w:r w:rsidRPr="001A5E0B">
            <w:rPr>
              <w:rStyle w:val="Vietosrezervavimoenklotekstas"/>
            </w:rPr>
            <w:t>Spustelėkite čia, jei norite įvesti tekstą.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1296"/>
  <w:hyphenationZone w:val="396"/>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15F"/>
    <w:rsid w:val="0058715F"/>
    <w:rsid w:val="00EB3E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4:docId w14:val="537072AA"/>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58715F"/>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sid w:val="0058715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1488</Words>
  <Characters>849</Characters>
  <Application>Microsoft Office Word</Application>
  <DocSecurity>0</DocSecurity>
  <Lines>7</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2333</CharactersWithSpaces>
  <SharedDoc>false</SharedDoc>
  <HyperlinkBase/>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2016-06-23T08:16:00Z</dcterms:created>
  <dcterms:modified xsi:type="dcterms:W3CDTF">2018-08-24T11:17:00Z</dcterms:modified>
  <revision>1</revision>
</coreProperties>
</file>