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8234" w14:textId="0FDE4027" w:rsidR="00F75E3E" w:rsidRDefault="00F75E3E" w:rsidP="00F75E3E">
      <w:pPr>
        <w:jc w:val="center"/>
        <w:rPr>
          <w:rFonts w:eastAsia="Andale Sans UI"/>
          <w:b/>
          <w:bCs/>
          <w:szCs w:val="24"/>
          <w:lang w:bidi="en-US"/>
        </w:rPr>
      </w:pPr>
      <w:r>
        <w:rPr>
          <w:rFonts w:eastAsia="Andale Sans UI"/>
          <w:b/>
          <w:bCs/>
          <w:noProof/>
          <w:szCs w:val="24"/>
          <w:lang w:eastAsia="lt-LT"/>
        </w:rPr>
        <w:drawing>
          <wp:inline distT="0" distB="0" distL="0" distR="0" wp14:anchorId="73702783" wp14:editId="7155AA9F">
            <wp:extent cx="524510" cy="621665"/>
            <wp:effectExtent l="0" t="0" r="8890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5EFD5" w14:textId="77777777" w:rsidR="003D3628" w:rsidRDefault="00F75E3E">
      <w:pPr>
        <w:widowControl w:val="0"/>
        <w:suppressAutoHyphens/>
        <w:jc w:val="center"/>
        <w:rPr>
          <w:rFonts w:eastAsia="Andale Sans UI"/>
          <w:b/>
          <w:bCs/>
          <w:szCs w:val="24"/>
          <w:lang w:bidi="en-US"/>
        </w:rPr>
      </w:pPr>
      <w:r>
        <w:rPr>
          <w:rFonts w:eastAsia="Andale Sans UI"/>
          <w:b/>
          <w:bCs/>
          <w:szCs w:val="24"/>
          <w:lang w:bidi="en-US"/>
        </w:rPr>
        <w:t>LIETUVOS RESPUBLIKOS APLINKOS MINISTRAS</w:t>
      </w:r>
      <w:r>
        <w:rPr>
          <w:rFonts w:eastAsia="Andale Sans UI"/>
          <w:b/>
          <w:bCs/>
          <w:szCs w:val="24"/>
          <w:lang w:bidi="en-US"/>
        </w:rPr>
        <w:br/>
      </w:r>
    </w:p>
    <w:p w14:paraId="6C35EFD6" w14:textId="77777777" w:rsidR="003D3628" w:rsidRDefault="00F75E3E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6C35EFD7" w14:textId="77777777" w:rsidR="003D3628" w:rsidRDefault="00F75E3E">
      <w:pPr>
        <w:suppressAutoHyphens/>
        <w:jc w:val="center"/>
        <w:rPr>
          <w:b/>
          <w:lang w:eastAsia="lt-LT"/>
        </w:rPr>
      </w:pPr>
      <w:r>
        <w:rPr>
          <w:b/>
          <w:lang w:eastAsia="lt-LT"/>
        </w:rPr>
        <w:t>DĖL LIETUVOS RESPUBLIKOS APLINKOS MINISTRO</w:t>
      </w:r>
    </w:p>
    <w:p w14:paraId="6C35EFD8" w14:textId="77777777" w:rsidR="003D3628" w:rsidRDefault="00F75E3E">
      <w:pPr>
        <w:suppressAutoHyphens/>
        <w:jc w:val="center"/>
        <w:rPr>
          <w:b/>
          <w:lang w:eastAsia="lt-LT"/>
        </w:rPr>
      </w:pPr>
      <w:r>
        <w:rPr>
          <w:b/>
          <w:lang w:eastAsia="lt-LT"/>
        </w:rPr>
        <w:t>2015 M. SAUSIO 9 D. ĮSAKYMO NR. D1-12 „DĖL KRAŠTOVAIZDŽIO IR BIOLOGINĖS ĮVAIROVĖS IŠSAUGOJIMO 2015-2020 METŲ VEIKSMŲ PLANO PATVIRTINIMO“ PAKEITIMO</w:t>
      </w:r>
    </w:p>
    <w:p w14:paraId="6C35EFD9" w14:textId="77777777" w:rsidR="003D3628" w:rsidRDefault="003D3628">
      <w:pPr>
        <w:suppressAutoHyphens/>
        <w:jc w:val="center"/>
        <w:rPr>
          <w:b/>
          <w:lang w:eastAsia="lt-LT"/>
        </w:rPr>
      </w:pPr>
    </w:p>
    <w:p w14:paraId="6C35EFDA" w14:textId="4EB300F5" w:rsidR="003D3628" w:rsidRDefault="00F75E3E">
      <w:pPr>
        <w:suppressAutoHyphens/>
        <w:jc w:val="center"/>
        <w:rPr>
          <w:lang w:eastAsia="lt-LT"/>
        </w:rPr>
      </w:pPr>
      <w:r>
        <w:rPr>
          <w:lang w:eastAsia="lt-LT"/>
        </w:rPr>
        <w:t xml:space="preserve">2016 m. gegužės 2 </w:t>
      </w:r>
      <w:r>
        <w:rPr>
          <w:lang w:eastAsia="lt-LT"/>
        </w:rPr>
        <w:t xml:space="preserve">d. Nr.  </w:t>
      </w:r>
      <w:r w:rsidRPr="00F75E3E">
        <w:rPr>
          <w:lang w:eastAsia="lt-LT"/>
        </w:rPr>
        <w:t>D1-315</w:t>
      </w:r>
    </w:p>
    <w:p w14:paraId="6C35EFDB" w14:textId="77777777" w:rsidR="003D3628" w:rsidRDefault="00F75E3E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 w14:paraId="6C35EFDC" w14:textId="77777777" w:rsidR="003D3628" w:rsidRDefault="003D3628">
      <w:pPr>
        <w:suppressAutoHyphens/>
        <w:ind w:firstLine="567"/>
        <w:jc w:val="both"/>
        <w:rPr>
          <w:lang w:eastAsia="lt-LT"/>
        </w:rPr>
      </w:pPr>
    </w:p>
    <w:p w14:paraId="6C35EFDD" w14:textId="77777777" w:rsidR="003D3628" w:rsidRDefault="003D3628">
      <w:pPr>
        <w:suppressAutoHyphens/>
        <w:ind w:firstLine="567"/>
        <w:jc w:val="both"/>
        <w:rPr>
          <w:lang w:eastAsia="lt-LT"/>
        </w:rPr>
      </w:pPr>
    </w:p>
    <w:p w14:paraId="6C35EFDE" w14:textId="77777777" w:rsidR="003D3628" w:rsidRDefault="00F75E3E">
      <w:pPr>
        <w:suppressAutoHyphens/>
        <w:ind w:firstLine="567"/>
        <w:jc w:val="both"/>
        <w:rPr>
          <w:lang w:eastAsia="lt-LT"/>
        </w:rPr>
      </w:pPr>
      <w:r>
        <w:rPr>
          <w:lang w:eastAsia="lt-LT"/>
        </w:rPr>
        <w:t>P a k e i č i u Kraštovaizdžio ir biologinės įvairovės išsaugojimo 2015-2020 metų veiksmų planą, patvirtintą Lietuvos Respublikos aplinkos mini</w:t>
      </w:r>
      <w:bookmarkStart w:id="0" w:name="_GoBack"/>
      <w:bookmarkEnd w:id="0"/>
      <w:r>
        <w:rPr>
          <w:lang w:eastAsia="lt-LT"/>
        </w:rPr>
        <w:t>stro 2015 m. sausio 9 d. įsakymu Nr. D1-12 „Dėl Kraštovaizdžio ir biologinės įvairovės išsaugo</w:t>
      </w:r>
      <w:r>
        <w:rPr>
          <w:lang w:eastAsia="lt-LT"/>
        </w:rPr>
        <w:t>jimo 2015-2020 metų veiksmų plano patvirtinimo“:</w:t>
      </w:r>
    </w:p>
    <w:p w14:paraId="6C35EFDF" w14:textId="77777777" w:rsidR="003D3628" w:rsidRDefault="00F75E3E">
      <w:pPr>
        <w:suppressAutoHyphens/>
        <w:ind w:left="987" w:hanging="36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</w:t>
      </w:r>
      <w:r>
        <w:rPr>
          <w:lang w:eastAsia="lt-LT"/>
        </w:rPr>
        <w:tab/>
        <w:t xml:space="preserve">Pakeičiu </w:t>
      </w:r>
      <w:r>
        <w:rPr>
          <w:szCs w:val="24"/>
          <w:lang w:eastAsia="lt-LT"/>
        </w:rPr>
        <w:t>16 punktą ir jį išdėstau taip:</w:t>
      </w:r>
    </w:p>
    <w:p w14:paraId="6C35EFE0" w14:textId="77777777" w:rsidR="003D3628" w:rsidRDefault="00F75E3E"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Įgyvendinant Planą dalyvauja Aplinkos ministerija,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>Valstybinė saugomų teritorijų tarnyba, VĮ Telšių miškų urėdija,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>Aplinkos apsaugos agentūra, Lietuvos R</w:t>
      </w:r>
      <w:r>
        <w:rPr>
          <w:szCs w:val="24"/>
          <w:lang w:eastAsia="lt-LT"/>
        </w:rPr>
        <w:t>espublikos aplinkos ministerijos Vilniaus regiono aplinkos apsaugos departamentas,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>saugomų teritorijų direkcijos.“</w:t>
      </w:r>
    </w:p>
    <w:p w14:paraId="6C35EFE1" w14:textId="77777777" w:rsidR="003D3628" w:rsidRDefault="00F75E3E"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Kraštovaizdžio ir biologinės įvairovės išsaugojimo 2015-2020 metų veiksmų plano 2 priedą:</w:t>
      </w:r>
    </w:p>
    <w:p w14:paraId="6C35EFE2" w14:textId="77777777" w:rsidR="003D3628" w:rsidRDefault="00F75E3E"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 pakeičiu 95 punktą ir jį</w:t>
      </w:r>
      <w:r>
        <w:rPr>
          <w:szCs w:val="24"/>
          <w:lang w:eastAsia="lt-LT"/>
        </w:rPr>
        <w:t xml:space="preserve"> išdėstau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39"/>
        <w:gridCol w:w="881"/>
        <w:gridCol w:w="1800"/>
        <w:gridCol w:w="3316"/>
      </w:tblGrid>
      <w:tr w:rsidR="003D3628" w14:paraId="6C35EFE9" w14:textId="77777777">
        <w:tc>
          <w:tcPr>
            <w:tcW w:w="558" w:type="dxa"/>
          </w:tcPr>
          <w:p w14:paraId="6C35EFE3" w14:textId="77777777" w:rsidR="003D3628" w:rsidRDefault="00F75E3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95.</w:t>
            </w:r>
          </w:p>
        </w:tc>
        <w:tc>
          <w:tcPr>
            <w:tcW w:w="3439" w:type="dxa"/>
          </w:tcPr>
          <w:p w14:paraId="6C35EFE4" w14:textId="77777777" w:rsidR="003D3628" w:rsidRDefault="00F75E3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Parengti nacionalinės GMO rizikos aplinkai vertinimo ir valdymo, GMO rizikos </w:t>
            </w:r>
            <w:proofErr w:type="spellStart"/>
            <w:r>
              <w:rPr>
                <w:szCs w:val="24"/>
                <w:lang w:eastAsia="lt-LT"/>
              </w:rPr>
              <w:t>stebėsenos</w:t>
            </w:r>
            <w:proofErr w:type="spellEnd"/>
            <w:r>
              <w:rPr>
                <w:szCs w:val="24"/>
                <w:lang w:eastAsia="lt-LT"/>
              </w:rPr>
              <w:t xml:space="preserve"> ir kontrolės programą ir veiksmų planą</w:t>
            </w:r>
          </w:p>
        </w:tc>
        <w:tc>
          <w:tcPr>
            <w:tcW w:w="881" w:type="dxa"/>
          </w:tcPr>
          <w:p w14:paraId="6C35EFE5" w14:textId="77777777" w:rsidR="003D3628" w:rsidRDefault="00F75E3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2015-2020</w:t>
            </w:r>
          </w:p>
        </w:tc>
        <w:tc>
          <w:tcPr>
            <w:tcW w:w="1800" w:type="dxa"/>
          </w:tcPr>
          <w:p w14:paraId="6C35EFE6" w14:textId="77777777" w:rsidR="003D3628" w:rsidRDefault="00F75E3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1500/434430</w:t>
            </w:r>
          </w:p>
        </w:tc>
        <w:tc>
          <w:tcPr>
            <w:tcW w:w="3316" w:type="dxa"/>
          </w:tcPr>
          <w:p w14:paraId="6C35EFE7" w14:textId="77777777" w:rsidR="003D3628" w:rsidRDefault="00F75E3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Aplinkos ministerija (GMO ekspertų komitetas)</w:t>
            </w:r>
          </w:p>
          <w:p w14:paraId="6C35EFE8" w14:textId="77777777" w:rsidR="003D3628" w:rsidRDefault="00F75E3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aplinkos ministerijo</w:t>
            </w:r>
            <w:r>
              <w:rPr>
                <w:szCs w:val="24"/>
                <w:lang w:eastAsia="lt-LT"/>
              </w:rPr>
              <w:t>s Vilniaus regiono aplinkos apsaugos departamentas</w:t>
            </w:r>
          </w:p>
        </w:tc>
      </w:tr>
    </w:tbl>
    <w:p w14:paraId="6C35EFEA" w14:textId="77777777" w:rsidR="003D3628" w:rsidRDefault="00F75E3E"/>
    <w:p w14:paraId="6C35EFEB" w14:textId="77777777" w:rsidR="003D3628" w:rsidRDefault="00F75E3E"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 pakeičiu 97 punktą ir jį išdėstau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39"/>
        <w:gridCol w:w="881"/>
        <w:gridCol w:w="1800"/>
        <w:gridCol w:w="3316"/>
      </w:tblGrid>
      <w:tr w:rsidR="003D3628" w14:paraId="6C35EFF1" w14:textId="77777777">
        <w:tc>
          <w:tcPr>
            <w:tcW w:w="558" w:type="dxa"/>
          </w:tcPr>
          <w:p w14:paraId="6C35EFEC" w14:textId="77777777" w:rsidR="003D3628" w:rsidRDefault="00F75E3E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97.</w:t>
            </w:r>
          </w:p>
        </w:tc>
        <w:tc>
          <w:tcPr>
            <w:tcW w:w="3439" w:type="dxa"/>
          </w:tcPr>
          <w:p w14:paraId="6C35EFED" w14:textId="77777777" w:rsidR="003D3628" w:rsidRDefault="00F75E3E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Įkurti GMM ir GMO laboratoriją</w:t>
            </w:r>
          </w:p>
        </w:tc>
        <w:tc>
          <w:tcPr>
            <w:tcW w:w="881" w:type="dxa"/>
          </w:tcPr>
          <w:p w14:paraId="6C35EFEE" w14:textId="77777777" w:rsidR="003D3628" w:rsidRDefault="00F75E3E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2016–2020</w:t>
            </w:r>
          </w:p>
        </w:tc>
        <w:tc>
          <w:tcPr>
            <w:tcW w:w="1800" w:type="dxa"/>
          </w:tcPr>
          <w:p w14:paraId="6C35EFEF" w14:textId="77777777" w:rsidR="003D3628" w:rsidRDefault="00F75E3E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4400/1274328</w:t>
            </w:r>
          </w:p>
        </w:tc>
        <w:tc>
          <w:tcPr>
            <w:tcW w:w="3316" w:type="dxa"/>
          </w:tcPr>
          <w:p w14:paraId="6C35EFF0" w14:textId="77777777" w:rsidR="003D3628" w:rsidRDefault="00F75E3E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aplinkos ministerijos Vilniaus regiono aplinkos apsaugos departamentas</w:t>
            </w:r>
          </w:p>
        </w:tc>
      </w:tr>
    </w:tbl>
    <w:p w14:paraId="6C35EFF2" w14:textId="77777777" w:rsidR="003D3628" w:rsidRDefault="00F75E3E"/>
    <w:p w14:paraId="6C35EFF3" w14:textId="77777777" w:rsidR="003D3628" w:rsidRDefault="00F75E3E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>. pakeičiu 98 punktą ir jį išdėstau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39"/>
        <w:gridCol w:w="881"/>
        <w:gridCol w:w="1800"/>
        <w:gridCol w:w="3316"/>
      </w:tblGrid>
      <w:tr w:rsidR="003D3628" w14:paraId="6C35EFF9" w14:textId="77777777">
        <w:tc>
          <w:tcPr>
            <w:tcW w:w="558" w:type="dxa"/>
          </w:tcPr>
          <w:p w14:paraId="6C35EFF4" w14:textId="77777777" w:rsidR="003D3628" w:rsidRDefault="00F75E3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98.</w:t>
            </w:r>
          </w:p>
        </w:tc>
        <w:tc>
          <w:tcPr>
            <w:tcW w:w="3439" w:type="dxa"/>
          </w:tcPr>
          <w:p w14:paraId="6C35EFF5" w14:textId="77777777" w:rsidR="003D3628" w:rsidRDefault="00F75E3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personalo apmokymus ir tarptautines konsultacijas</w:t>
            </w:r>
          </w:p>
        </w:tc>
        <w:tc>
          <w:tcPr>
            <w:tcW w:w="881" w:type="dxa"/>
          </w:tcPr>
          <w:p w14:paraId="6C35EFF6" w14:textId="77777777" w:rsidR="003D3628" w:rsidRDefault="00F75E3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2018-2020</w:t>
            </w:r>
          </w:p>
        </w:tc>
        <w:tc>
          <w:tcPr>
            <w:tcW w:w="1800" w:type="dxa"/>
          </w:tcPr>
          <w:p w14:paraId="6C35EFF7" w14:textId="77777777" w:rsidR="003D3628" w:rsidRDefault="00F75E3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200/57924</w:t>
            </w:r>
          </w:p>
        </w:tc>
        <w:tc>
          <w:tcPr>
            <w:tcW w:w="3316" w:type="dxa"/>
          </w:tcPr>
          <w:p w14:paraId="6C35EFF8" w14:textId="77777777" w:rsidR="003D3628" w:rsidRDefault="00F75E3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aplinkos ministerijos Vilniaus regiono aplinkos apsaugos departamentas</w:t>
            </w:r>
          </w:p>
        </w:tc>
      </w:tr>
    </w:tbl>
    <w:p w14:paraId="6C35EFFE" w14:textId="77777777" w:rsidR="003D3628" w:rsidRDefault="00F75E3E">
      <w:pPr>
        <w:widowControl w:val="0"/>
        <w:suppressAutoHyphens/>
        <w:spacing w:line="100" w:lineRule="atLeast"/>
        <w:ind w:firstLine="720"/>
        <w:jc w:val="both"/>
        <w:rPr>
          <w:rFonts w:eastAsia="Andale Sans UI"/>
          <w:szCs w:val="24"/>
          <w:lang w:bidi="en-US"/>
        </w:rPr>
      </w:pPr>
    </w:p>
    <w:p w14:paraId="35443674" w14:textId="77777777" w:rsidR="00F75E3E" w:rsidRDefault="00F75E3E">
      <w:pPr>
        <w:widowControl w:val="0"/>
        <w:tabs>
          <w:tab w:val="left" w:pos="4817"/>
        </w:tabs>
        <w:suppressAutoHyphens/>
        <w:snapToGrid w:val="0"/>
      </w:pPr>
    </w:p>
    <w:p w14:paraId="6AC3BF33" w14:textId="77777777" w:rsidR="00F75E3E" w:rsidRDefault="00F75E3E">
      <w:pPr>
        <w:widowControl w:val="0"/>
        <w:tabs>
          <w:tab w:val="left" w:pos="4817"/>
        </w:tabs>
        <w:suppressAutoHyphens/>
        <w:snapToGrid w:val="0"/>
      </w:pPr>
    </w:p>
    <w:p w14:paraId="728AE602" w14:textId="77777777" w:rsidR="00F75E3E" w:rsidRDefault="00F75E3E">
      <w:pPr>
        <w:widowControl w:val="0"/>
        <w:tabs>
          <w:tab w:val="left" w:pos="4817"/>
        </w:tabs>
        <w:suppressAutoHyphens/>
        <w:snapToGrid w:val="0"/>
      </w:pPr>
    </w:p>
    <w:p w14:paraId="6C35EFFF" w14:textId="14E9DCAE" w:rsidR="003D3628" w:rsidRDefault="00F75E3E">
      <w:pPr>
        <w:widowControl w:val="0"/>
        <w:tabs>
          <w:tab w:val="left" w:pos="4817"/>
        </w:tabs>
        <w:suppressAutoHyphens/>
        <w:snapToGrid w:val="0"/>
        <w:rPr>
          <w:rFonts w:eastAsia="Andale Sans UI"/>
          <w:szCs w:val="24"/>
          <w:lang w:bidi="en-US"/>
        </w:rPr>
      </w:pPr>
      <w:r>
        <w:rPr>
          <w:rFonts w:eastAsia="Andale Sans UI"/>
          <w:szCs w:val="24"/>
          <w:lang w:bidi="en-US"/>
        </w:rPr>
        <w:t>Aplinkos ministras</w:t>
      </w:r>
      <w:r>
        <w:rPr>
          <w:rFonts w:eastAsia="Andale Sans UI"/>
          <w:szCs w:val="24"/>
          <w:lang w:bidi="en-US"/>
        </w:rPr>
        <w:tab/>
      </w:r>
      <w:r>
        <w:rPr>
          <w:rFonts w:eastAsia="Andale Sans UI"/>
          <w:szCs w:val="24"/>
          <w:lang w:bidi="en-US"/>
        </w:rPr>
        <w:tab/>
      </w:r>
      <w:r>
        <w:rPr>
          <w:rFonts w:eastAsia="Andale Sans UI"/>
          <w:szCs w:val="24"/>
          <w:lang w:bidi="en-US"/>
        </w:rPr>
        <w:tab/>
      </w:r>
      <w:r>
        <w:rPr>
          <w:rFonts w:eastAsia="Andale Sans UI"/>
          <w:szCs w:val="24"/>
          <w:lang w:bidi="en-US"/>
        </w:rPr>
        <w:tab/>
      </w:r>
      <w:r>
        <w:rPr>
          <w:rFonts w:eastAsia="Andale Sans UI"/>
          <w:szCs w:val="24"/>
          <w:lang w:bidi="en-US"/>
        </w:rPr>
        <w:tab/>
      </w:r>
      <w:r>
        <w:rPr>
          <w:rFonts w:eastAsia="Andale Sans UI"/>
          <w:szCs w:val="24"/>
          <w:lang w:bidi="en-US"/>
        </w:rPr>
        <w:tab/>
        <w:t>Kęstutis Trečiokas</w:t>
      </w:r>
    </w:p>
    <w:sectPr w:rsidR="003D3628" w:rsidSect="00F75E3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567" w:bottom="851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5F002" w14:textId="77777777" w:rsidR="003D3628" w:rsidRDefault="00F75E3E">
      <w:pPr>
        <w:widowControl w:val="0"/>
        <w:suppressAutoHyphens/>
        <w:rPr>
          <w:rFonts w:ascii="Thorndale" w:eastAsia="Andale Sans UI" w:hAnsi="Thorndale" w:cs="Tahoma"/>
          <w:szCs w:val="24"/>
          <w:lang w:bidi="en-US"/>
        </w:rPr>
      </w:pPr>
      <w:r>
        <w:rPr>
          <w:rFonts w:ascii="Thorndale" w:eastAsia="Andale Sans UI" w:hAnsi="Thorndale" w:cs="Tahoma"/>
          <w:szCs w:val="24"/>
          <w:lang w:bidi="en-US"/>
        </w:rPr>
        <w:separator/>
      </w:r>
    </w:p>
  </w:endnote>
  <w:endnote w:type="continuationSeparator" w:id="0">
    <w:p w14:paraId="6C35F003" w14:textId="77777777" w:rsidR="003D3628" w:rsidRDefault="00F75E3E">
      <w:pPr>
        <w:widowControl w:val="0"/>
        <w:suppressAutoHyphens/>
        <w:rPr>
          <w:rFonts w:ascii="Thorndale" w:eastAsia="Andale Sans UI" w:hAnsi="Thorndale" w:cs="Tahoma"/>
          <w:szCs w:val="24"/>
          <w:lang w:bidi="en-US"/>
        </w:rPr>
      </w:pPr>
      <w:r>
        <w:rPr>
          <w:rFonts w:ascii="Thorndale" w:eastAsia="Andale Sans UI" w:hAnsi="Thorndale" w:cs="Tahoma"/>
          <w:szCs w:val="24"/>
          <w:lang w:bidi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F006" w14:textId="77777777" w:rsidR="003D3628" w:rsidRDefault="003D3628">
    <w:pPr>
      <w:tabs>
        <w:tab w:val="center" w:pos="4986"/>
        <w:tab w:val="right" w:pos="9972"/>
      </w:tabs>
      <w:rPr>
        <w:lang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F007" w14:textId="77777777" w:rsidR="003D3628" w:rsidRDefault="003D3628">
    <w:pPr>
      <w:tabs>
        <w:tab w:val="center" w:pos="4986"/>
        <w:tab w:val="right" w:pos="9972"/>
      </w:tabs>
      <w:rPr>
        <w:lang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F009" w14:textId="77777777" w:rsidR="003D3628" w:rsidRDefault="003D3628">
    <w:pPr>
      <w:tabs>
        <w:tab w:val="center" w:pos="4986"/>
        <w:tab w:val="right" w:pos="9972"/>
      </w:tabs>
      <w:rPr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5F000" w14:textId="77777777" w:rsidR="003D3628" w:rsidRDefault="00F75E3E">
      <w:pPr>
        <w:widowControl w:val="0"/>
        <w:suppressAutoHyphens/>
        <w:rPr>
          <w:rFonts w:ascii="Thorndale" w:eastAsia="Andale Sans UI" w:hAnsi="Thorndale" w:cs="Tahoma"/>
          <w:szCs w:val="24"/>
          <w:lang w:bidi="en-US"/>
        </w:rPr>
      </w:pPr>
      <w:r>
        <w:rPr>
          <w:rFonts w:ascii="Thorndale" w:eastAsia="Andale Sans UI" w:hAnsi="Thorndale" w:cs="Tahoma"/>
          <w:szCs w:val="24"/>
          <w:lang w:bidi="en-US"/>
        </w:rPr>
        <w:separator/>
      </w:r>
    </w:p>
  </w:footnote>
  <w:footnote w:type="continuationSeparator" w:id="0">
    <w:p w14:paraId="6C35F001" w14:textId="77777777" w:rsidR="003D3628" w:rsidRDefault="00F75E3E">
      <w:pPr>
        <w:widowControl w:val="0"/>
        <w:suppressAutoHyphens/>
        <w:rPr>
          <w:rFonts w:ascii="Thorndale" w:eastAsia="Andale Sans UI" w:hAnsi="Thorndale" w:cs="Tahoma"/>
          <w:szCs w:val="24"/>
          <w:lang w:bidi="en-US"/>
        </w:rPr>
      </w:pPr>
      <w:r>
        <w:rPr>
          <w:rFonts w:ascii="Thorndale" w:eastAsia="Andale Sans UI" w:hAnsi="Thorndale" w:cs="Tahoma"/>
          <w:szCs w:val="24"/>
          <w:lang w:bidi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F004" w14:textId="77777777" w:rsidR="003D3628" w:rsidRDefault="003D3628">
    <w:pPr>
      <w:tabs>
        <w:tab w:val="center" w:pos="4986"/>
        <w:tab w:val="right" w:pos="9972"/>
      </w:tabs>
      <w:rPr>
        <w:lang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F008" w14:textId="77777777" w:rsidR="003D3628" w:rsidRDefault="003D3628">
    <w:pPr>
      <w:tabs>
        <w:tab w:val="center" w:pos="4986"/>
        <w:tab w:val="right" w:pos="9972"/>
      </w:tabs>
      <w:rPr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D4"/>
    <w:rsid w:val="003D3628"/>
    <w:rsid w:val="00C16FD4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C35E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F75E3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75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F75E3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7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2016-04-27T12:28:00Z</dcterms:created>
  <dc:creator>G-Ladukas</dc:creator>
  <lastModifiedBy>SKAPAITĖ Dalia</lastModifiedBy>
  <lastPrinted>2014-06-12T04:54:00Z</lastPrinted>
  <dcterms:modified xsi:type="dcterms:W3CDTF">2016-05-03T14:41:00Z</dcterms:modified>
  <revision>3</revision>
</coreProperties>
</file>