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E" w:rsidRDefault="00573BDE">
      <w:pPr>
        <w:jc w:val="center"/>
        <w:rPr>
          <w:lang w:eastAsia="lt-LT"/>
        </w:rPr>
      </w:pPr>
    </w:p>
    <w:p w:rsidR="00573BDE" w:rsidRDefault="00573BDE">
      <w:pPr>
        <w:jc w:val="center"/>
        <w:rPr>
          <w:lang w:eastAsia="lt-LT"/>
        </w:rPr>
      </w:pPr>
    </w:p>
    <w:p w:rsidR="00573BDE" w:rsidRDefault="002B1C16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F66FADA" wp14:editId="6CB24B58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DE" w:rsidRDefault="00573BDE">
      <w:pPr>
        <w:rPr>
          <w:sz w:val="10"/>
          <w:szCs w:val="10"/>
        </w:rPr>
      </w:pPr>
    </w:p>
    <w:p w:rsidR="00573BDE" w:rsidRDefault="002B1C1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573BDE" w:rsidRDefault="00573BDE">
      <w:pPr>
        <w:jc w:val="center"/>
        <w:rPr>
          <w:caps/>
          <w:lang w:eastAsia="lt-LT"/>
        </w:rPr>
      </w:pPr>
    </w:p>
    <w:p w:rsidR="00573BDE" w:rsidRDefault="002B1C1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573BDE" w:rsidRDefault="002B1C1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2007 M. LAPKRIČIO 13 D. NUTARIMO NR. 1218 „DĖL AUGALŲ, UŽ KURIUOS MOKAMOS TIESIOGINĖS IŠMOKOS, </w:t>
      </w:r>
      <w:r>
        <w:rPr>
          <w:b/>
          <w:szCs w:val="24"/>
          <w:lang w:eastAsia="lt-LT"/>
        </w:rPr>
        <w:t>DRAUDIMO ĮMOKŲ ŽEMĖS ŪKIO VEIKLOS SUBJEKTAMS IR DRAUDIMO ĮMONIŲ IŠLAIDŲ DALINIO KOMPENSAVIMO“ PAKEITIMO</w:t>
      </w:r>
    </w:p>
    <w:p w:rsidR="00573BDE" w:rsidRDefault="00573BDE">
      <w:pPr>
        <w:tabs>
          <w:tab w:val="center" w:pos="4153"/>
          <w:tab w:val="right" w:pos="8306"/>
        </w:tabs>
        <w:rPr>
          <w:lang w:eastAsia="lt-LT"/>
        </w:rPr>
      </w:pPr>
    </w:p>
    <w:p w:rsidR="00573BDE" w:rsidRDefault="002B1C16">
      <w:pPr>
        <w:jc w:val="center"/>
        <w:rPr>
          <w:lang w:eastAsia="lt-LT"/>
        </w:rPr>
      </w:pPr>
      <w:r>
        <w:rPr>
          <w:lang w:eastAsia="lt-LT"/>
        </w:rPr>
        <w:t xml:space="preserve">2021 </w:t>
      </w:r>
      <w:proofErr w:type="spellStart"/>
      <w:r>
        <w:rPr>
          <w:lang w:eastAsia="lt-LT"/>
        </w:rPr>
        <w:t>m</w:t>
      </w:r>
      <w:proofErr w:type="spellEnd"/>
      <w:r>
        <w:rPr>
          <w:lang w:eastAsia="lt-LT"/>
        </w:rPr>
        <w:t xml:space="preserve">. kovo 17 </w:t>
      </w:r>
      <w:proofErr w:type="spellStart"/>
      <w:r>
        <w:rPr>
          <w:lang w:eastAsia="lt-LT"/>
        </w:rPr>
        <w:t>d</w:t>
      </w:r>
      <w:proofErr w:type="spell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Nr</w:t>
      </w:r>
      <w:proofErr w:type="spellEnd"/>
      <w:r>
        <w:rPr>
          <w:lang w:eastAsia="lt-LT"/>
        </w:rPr>
        <w:t xml:space="preserve">. </w:t>
      </w:r>
      <w:r>
        <w:t>156</w:t>
      </w:r>
    </w:p>
    <w:p w:rsidR="00573BDE" w:rsidRDefault="002B1C16">
      <w:pPr>
        <w:jc w:val="center"/>
        <w:rPr>
          <w:lang w:eastAsia="lt-LT"/>
        </w:rPr>
      </w:pPr>
      <w:r>
        <w:rPr>
          <w:lang w:eastAsia="lt-LT"/>
        </w:rPr>
        <w:t>Vil</w:t>
      </w:r>
      <w:bookmarkStart w:id="0" w:name="_GoBack"/>
      <w:bookmarkEnd w:id="0"/>
      <w:r>
        <w:rPr>
          <w:lang w:eastAsia="lt-LT"/>
        </w:rPr>
        <w:t>nius</w:t>
      </w:r>
    </w:p>
    <w:p w:rsidR="00573BDE" w:rsidRDefault="00573BDE">
      <w:pPr>
        <w:jc w:val="center"/>
        <w:rPr>
          <w:lang w:eastAsia="lt-LT"/>
        </w:rPr>
      </w:pPr>
    </w:p>
    <w:p w:rsidR="00573BDE" w:rsidRDefault="002B1C16">
      <w:pPr>
        <w:tabs>
          <w:tab w:val="left" w:pos="709"/>
        </w:tabs>
        <w:spacing w:line="360" w:lineRule="auto"/>
        <w:ind w:firstLine="709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Lietuvos Respublikos Vyriausybė n u t a r i a: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4"/>
          <w:lang w:eastAsia="lt-LT" w:bidi="en-US"/>
        </w:rPr>
      </w:pPr>
      <w:r>
        <w:rPr>
          <w:rFonts w:eastAsia="Calibri"/>
          <w:szCs w:val="24"/>
          <w:lang w:eastAsia="lt-LT" w:bidi="en-US"/>
        </w:rPr>
        <w:t xml:space="preserve">Pakeisti Lietuvos Respublikos Vyriausybės 2007 </w:t>
      </w:r>
      <w:proofErr w:type="spellStart"/>
      <w:r>
        <w:rPr>
          <w:rFonts w:eastAsia="Calibri"/>
          <w:szCs w:val="24"/>
          <w:lang w:eastAsia="lt-LT" w:bidi="en-US"/>
        </w:rPr>
        <w:t>m</w:t>
      </w:r>
      <w:proofErr w:type="spellEnd"/>
      <w:r>
        <w:rPr>
          <w:rFonts w:eastAsia="Calibri"/>
          <w:szCs w:val="24"/>
          <w:lang w:eastAsia="lt-LT" w:bidi="en-US"/>
        </w:rPr>
        <w:t xml:space="preserve">. lapkričio 13 </w:t>
      </w:r>
      <w:proofErr w:type="spellStart"/>
      <w:r>
        <w:rPr>
          <w:rFonts w:eastAsia="Calibri"/>
          <w:szCs w:val="24"/>
          <w:lang w:eastAsia="lt-LT" w:bidi="en-US"/>
        </w:rPr>
        <w:t>d</w:t>
      </w:r>
      <w:proofErr w:type="spellEnd"/>
      <w:r>
        <w:rPr>
          <w:rFonts w:eastAsia="Calibri"/>
          <w:szCs w:val="24"/>
          <w:lang w:eastAsia="lt-LT" w:bidi="en-US"/>
        </w:rPr>
        <w:t xml:space="preserve">. nutarimą </w:t>
      </w:r>
      <w:proofErr w:type="spellStart"/>
      <w:r>
        <w:rPr>
          <w:rFonts w:eastAsia="Calibri"/>
          <w:szCs w:val="24"/>
          <w:lang w:eastAsia="lt-LT" w:bidi="en-US"/>
        </w:rPr>
        <w:t>Nr</w:t>
      </w:r>
      <w:proofErr w:type="spellEnd"/>
      <w:r>
        <w:rPr>
          <w:rFonts w:eastAsia="Calibri"/>
          <w:szCs w:val="24"/>
          <w:lang w:eastAsia="lt-LT" w:bidi="en-US"/>
        </w:rPr>
        <w:t>. 1218 „Dėl</w:t>
      </w:r>
      <w:r>
        <w:rPr>
          <w:rFonts w:eastAsia="Calibri"/>
          <w:szCs w:val="24"/>
          <w:lang w:eastAsia="lt-LT" w:bidi="en-US"/>
        </w:rPr>
        <w:t xml:space="preserve">  augalų, už kuriuos mokamos tiesioginės išmokos, draudimo įmokų žemės ūkio veiklos subjektams ir draudimo įmonių išlaidų dalinio kompensavimo“: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4"/>
          <w:lang w:eastAsia="lt-LT" w:bidi="en-US"/>
        </w:rPr>
      </w:pPr>
      <w:r>
        <w:rPr>
          <w:rFonts w:eastAsia="Calibri"/>
          <w:szCs w:val="24"/>
          <w:lang w:val="en-US" w:eastAsia="lt-LT" w:bidi="en-US"/>
        </w:rPr>
        <w:t>1</w:t>
      </w:r>
      <w:r>
        <w:rPr>
          <w:rFonts w:eastAsia="Calibri"/>
          <w:szCs w:val="24"/>
          <w:lang w:val="en-US" w:eastAsia="lt-LT" w:bidi="en-US"/>
        </w:rPr>
        <w:t>.</w:t>
      </w:r>
      <w:r>
        <w:rPr>
          <w:rFonts w:eastAsia="Calibri"/>
          <w:szCs w:val="24"/>
          <w:lang w:eastAsia="lt-LT" w:bidi="en-US"/>
        </w:rPr>
        <w:t xml:space="preserve"> Pakeisti preambulę ir ją išdėstyti taip: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4"/>
          <w:lang w:eastAsia="lt-LT" w:bidi="en-US"/>
        </w:rPr>
      </w:pPr>
      <w:r>
        <w:rPr>
          <w:rFonts w:eastAsia="Calibri"/>
          <w:szCs w:val="24"/>
          <w:lang w:eastAsia="lt-LT"/>
        </w:rPr>
        <w:t xml:space="preserve">„Vadovaudamasi Lietuvos Respublikos žemės ūkio, maisto ūkio ir </w:t>
      </w:r>
      <w:r>
        <w:rPr>
          <w:rFonts w:eastAsia="Calibri"/>
          <w:szCs w:val="24"/>
          <w:lang w:eastAsia="lt-LT"/>
        </w:rPr>
        <w:t xml:space="preserve">kaimo plėtros įstatymo 7 straipsnio 2 dalies 6 punktu, 8 straipsnio 1 ir </w:t>
      </w:r>
      <w:r>
        <w:rPr>
          <w:rFonts w:eastAsia="Calibri"/>
          <w:szCs w:val="24"/>
          <w:lang w:val="en-US" w:eastAsia="lt-LT"/>
        </w:rPr>
        <w:t>3</w:t>
      </w:r>
      <w:r>
        <w:rPr>
          <w:rFonts w:eastAsia="Calibri"/>
          <w:szCs w:val="24"/>
          <w:lang w:eastAsia="lt-LT"/>
        </w:rPr>
        <w:t xml:space="preserve"> dalimis, 9 straipsnio 2 dalimi ir siekdama skatinti augalų draudimo sistemos kūrimąsi, Lietuvos Respublikos Vyriausybė</w:t>
      </w:r>
      <w:r>
        <w:rPr>
          <w:rFonts w:eastAsia="Calibri"/>
          <w:spacing w:val="80"/>
          <w:szCs w:val="24"/>
          <w:lang w:eastAsia="lt-LT"/>
        </w:rPr>
        <w:t xml:space="preserve"> nutaria</w:t>
      </w:r>
      <w:r>
        <w:rPr>
          <w:rFonts w:eastAsia="Calibri"/>
          <w:szCs w:val="24"/>
          <w:lang w:eastAsia="lt-LT"/>
        </w:rPr>
        <w:t>:“.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4"/>
          <w:lang w:eastAsia="lt-LT" w:bidi="en-US"/>
        </w:rPr>
      </w:pPr>
      <w:r>
        <w:rPr>
          <w:rFonts w:eastAsia="Calibri"/>
          <w:szCs w:val="24"/>
          <w:lang w:eastAsia="lt-LT" w:bidi="en-US"/>
        </w:rPr>
        <w:t>2</w:t>
      </w:r>
      <w:r>
        <w:rPr>
          <w:rFonts w:eastAsia="Calibri"/>
          <w:szCs w:val="24"/>
          <w:lang w:eastAsia="lt-LT" w:bidi="en-US"/>
        </w:rPr>
        <w:t xml:space="preserve">. Papildyti 1.2.3 papunktį nauja </w:t>
      </w:r>
      <w:r>
        <w:rPr>
          <w:rFonts w:eastAsia="Calibri"/>
          <w:szCs w:val="24"/>
          <w:lang w:eastAsia="lt-LT" w:bidi="en-US"/>
        </w:rPr>
        <w:t>penkioliktąja</w:t>
      </w:r>
      <w:r>
        <w:rPr>
          <w:rFonts w:eastAsia="Calibri"/>
          <w:szCs w:val="24"/>
          <w:lang w:val="en-US" w:eastAsia="lt-LT" w:bidi="en-US"/>
        </w:rPr>
        <w:t xml:space="preserve"> </w:t>
      </w:r>
      <w:r>
        <w:rPr>
          <w:rFonts w:eastAsia="Calibri"/>
          <w:szCs w:val="24"/>
          <w:lang w:eastAsia="lt-LT" w:bidi="en-US"/>
        </w:rPr>
        <w:t>pastraipa: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202</w:t>
      </w:r>
      <w:r>
        <w:rPr>
          <w:rFonts w:eastAsia="Calibri"/>
          <w:szCs w:val="24"/>
          <w:lang w:val="en-US" w:eastAsia="lt-LT"/>
        </w:rPr>
        <w:t>1</w:t>
      </w:r>
      <w:r>
        <w:rPr>
          <w:rFonts w:eastAsia="Calibri"/>
          <w:szCs w:val="24"/>
          <w:lang w:eastAsia="lt-LT"/>
        </w:rPr>
        <w:t xml:space="preserve"> metais –  </w:t>
      </w:r>
      <w:r>
        <w:rPr>
          <w:rFonts w:eastAsia="Calibri"/>
          <w:szCs w:val="24"/>
          <w:lang w:val="en-US" w:eastAsia="lt-LT"/>
        </w:rPr>
        <w:t>6</w:t>
      </w:r>
      <w:r>
        <w:rPr>
          <w:rFonts w:eastAsia="Calibri"/>
          <w:szCs w:val="24"/>
          <w:lang w:eastAsia="lt-LT"/>
        </w:rPr>
        <w:t>,0.“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val="en-US" w:eastAsia="lt-LT"/>
        </w:rPr>
        <w:t>3</w:t>
      </w:r>
      <w:r>
        <w:rPr>
          <w:rFonts w:eastAsia="Calibri"/>
          <w:bCs/>
          <w:szCs w:val="24"/>
          <w:lang w:val="en-US" w:eastAsia="lt-LT"/>
        </w:rPr>
        <w:t xml:space="preserve">.  </w:t>
      </w:r>
      <w:r>
        <w:rPr>
          <w:rFonts w:eastAsia="Calibri"/>
          <w:bCs/>
          <w:szCs w:val="24"/>
          <w:lang w:eastAsia="lt-LT"/>
        </w:rPr>
        <w:t>Buvusią penkioliktąją</w:t>
      </w:r>
      <w:r>
        <w:rPr>
          <w:rFonts w:eastAsia="Calibri"/>
          <w:bCs/>
          <w:szCs w:val="24"/>
          <w:lang w:val="en-US" w:eastAsia="lt-LT"/>
        </w:rPr>
        <w:t xml:space="preserve"> </w:t>
      </w:r>
      <w:r>
        <w:rPr>
          <w:rFonts w:eastAsia="Calibri"/>
          <w:bCs/>
          <w:szCs w:val="24"/>
          <w:lang w:eastAsia="lt-LT"/>
        </w:rPr>
        <w:t>pastraipą laikyti šešioliktąja pastraipa.</w:t>
      </w:r>
    </w:p>
    <w:p w:rsidR="00573BDE" w:rsidRDefault="002B1C16" w:rsidP="002B1C1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4</w:t>
      </w:r>
      <w:r>
        <w:rPr>
          <w:rFonts w:eastAsia="Calibri"/>
          <w:bCs/>
          <w:szCs w:val="24"/>
          <w:lang w:eastAsia="lt-LT"/>
        </w:rPr>
        <w:t>. Pakeisti 2 punktą ir jį išdėstyti taip:</w:t>
      </w:r>
    </w:p>
    <w:p w:rsidR="00573BDE" w:rsidRDefault="002B1C16" w:rsidP="002B1C16">
      <w:pPr>
        <w:spacing w:line="360" w:lineRule="auto"/>
        <w:ind w:firstLine="709"/>
        <w:jc w:val="both"/>
        <w:rPr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 Pavesti Lietuvos hidrometeorologijos tarnybai prie Aplinkos ministerijos – kaupt</w:t>
      </w:r>
      <w:r>
        <w:rPr>
          <w:rFonts w:eastAsia="Calibri"/>
          <w:szCs w:val="24"/>
          <w:lang w:eastAsia="lt-LT"/>
        </w:rPr>
        <w:t>i meteorologinius duomenis, kurių reikia sausros atvejams kiekvienos savivaldybės teritorijoje nustatyti.“</w:t>
      </w:r>
    </w:p>
    <w:p w:rsidR="002B1C16" w:rsidRDefault="002B1C16" w:rsidP="002B1C16">
      <w:pPr>
        <w:tabs>
          <w:tab w:val="center" w:pos="-7800"/>
          <w:tab w:val="left" w:pos="6237"/>
        </w:tabs>
      </w:pPr>
    </w:p>
    <w:p w:rsidR="002B1C16" w:rsidRDefault="002B1C16" w:rsidP="002B1C16">
      <w:pPr>
        <w:tabs>
          <w:tab w:val="center" w:pos="-7800"/>
          <w:tab w:val="left" w:pos="6237"/>
        </w:tabs>
      </w:pPr>
    </w:p>
    <w:p w:rsidR="002B1C16" w:rsidRDefault="002B1C16" w:rsidP="002B1C16">
      <w:pPr>
        <w:tabs>
          <w:tab w:val="center" w:pos="-7800"/>
          <w:tab w:val="left" w:pos="6237"/>
        </w:tabs>
      </w:pPr>
    </w:p>
    <w:p w:rsidR="00573BDE" w:rsidRDefault="002B1C16" w:rsidP="002B1C16">
      <w:pPr>
        <w:tabs>
          <w:tab w:val="center" w:pos="-7800"/>
          <w:tab w:val="left" w:pos="694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</w:r>
      <w:r>
        <w:rPr>
          <w:lang w:eastAsia="lt-LT"/>
        </w:rPr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573BDE" w:rsidRDefault="00573BD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73BDE" w:rsidRDefault="00573BD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73BDE" w:rsidRDefault="002B1C16" w:rsidP="002B1C16">
      <w:pPr>
        <w:tabs>
          <w:tab w:val="left" w:pos="6946"/>
        </w:tabs>
        <w:jc w:val="both"/>
        <w:rPr>
          <w:lang w:eastAsia="lt-LT"/>
        </w:rPr>
      </w:pPr>
      <w:r>
        <w:rPr>
          <w:lang w:eastAsia="lt-LT"/>
        </w:rPr>
        <w:t>Žemės ūkio m</w:t>
      </w:r>
      <w:r>
        <w:rPr>
          <w:lang w:eastAsia="lt-LT"/>
        </w:rPr>
        <w:t xml:space="preserve">inistras </w:t>
      </w:r>
      <w:r>
        <w:rPr>
          <w:lang w:eastAsia="lt-LT"/>
        </w:rPr>
        <w:tab/>
      </w:r>
      <w:r>
        <w:rPr>
          <w:lang w:eastAsia="lt-LT"/>
        </w:rPr>
        <w:t>Kęstutis Navickas</w:t>
      </w:r>
    </w:p>
    <w:p w:rsidR="002B1C16" w:rsidRDefault="002B1C16" w:rsidP="002B1C16">
      <w:pPr>
        <w:tabs>
          <w:tab w:val="left" w:pos="6946"/>
        </w:tabs>
        <w:jc w:val="both"/>
        <w:rPr>
          <w:lang w:eastAsia="lt-LT"/>
        </w:rPr>
      </w:pPr>
    </w:p>
    <w:p w:rsidR="00573BDE" w:rsidRDefault="002B1C1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573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DE" w:rsidRDefault="002B1C1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573BDE" w:rsidRDefault="002B1C1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E" w:rsidRDefault="00573BD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E" w:rsidRDefault="00573BD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E" w:rsidRDefault="00573BD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DE" w:rsidRDefault="002B1C1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573BDE" w:rsidRDefault="002B1C1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E" w:rsidRDefault="002B1C1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573BDE" w:rsidRDefault="00573BD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E" w:rsidRDefault="002B1C1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573BDE" w:rsidRDefault="00573BD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DE" w:rsidRDefault="00573BD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D"/>
    <w:rsid w:val="001160ED"/>
    <w:rsid w:val="002B1C16"/>
    <w:rsid w:val="005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2021-03-17T13:01:00Z</dcterms:created>
  <dc:creator>Edvardas Makšeckas</dc:creator>
  <lastModifiedBy>JŪRĖNIENĖ Jolanta</lastModifiedBy>
  <lastPrinted>2017-06-01T05:28:00Z</lastPrinted>
  <dcterms:modified xsi:type="dcterms:W3CDTF">2021-03-17T13:42:00Z</dcterms:modified>
  <revision>3</revision>
</coreProperties>
</file>