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0013363d16e7480aa548f953ef6c5f4c"/>
        <w:id w:val="864476673"/>
        <w:lock w:val="sdtLocked"/>
      </w:sdtPr>
      <w:sdtEndPr/>
      <w:sdtContent>
        <w:p w14:paraId="17F702C0" w14:textId="6F456CE0" w:rsidR="002F37F5" w:rsidRDefault="00773319">
          <w:pPr>
            <w:tabs>
              <w:tab w:val="center" w:pos="4153"/>
              <w:tab w:val="right" w:pos="8306"/>
            </w:tabs>
            <w:jc w:val="center"/>
            <w:rPr>
              <w:rFonts w:ascii="TimesLT" w:hAnsi="TimesLT" w:cs="TimesLT"/>
              <w:b/>
              <w:bCs/>
              <w:szCs w:val="24"/>
            </w:rPr>
          </w:pPr>
          <w:r>
            <w:rPr>
              <w:rFonts w:ascii="TimesLT" w:hAnsi="TimesLT" w:cs="TimesLT"/>
              <w:b/>
              <w:bCs/>
              <w:noProof/>
              <w:szCs w:val="24"/>
              <w:lang w:eastAsia="lt-LT"/>
            </w:rPr>
            <w:drawing>
              <wp:inline distT="0" distB="0" distL="0" distR="0" wp14:anchorId="2B79268D" wp14:editId="7462B81E">
                <wp:extent cx="579120" cy="652145"/>
                <wp:effectExtent l="0" t="0" r="0" b="0"/>
                <wp:docPr id="1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17F702C1" w14:textId="77777777" w:rsidR="002F37F5" w:rsidRDefault="00773319">
          <w:pPr>
            <w:jc w:val="center"/>
            <w:rPr>
              <w:b/>
              <w:bCs/>
              <w:szCs w:val="24"/>
              <w:lang w:eastAsia="lt-LT"/>
            </w:rPr>
          </w:pPr>
          <w:r>
            <w:rPr>
              <w:b/>
              <w:bCs/>
              <w:szCs w:val="24"/>
              <w:lang w:eastAsia="lt-LT"/>
            </w:rPr>
            <w:t>STUDIJŲ KOKYBĖS VERTINIMO CENTRO DIREKTORIUS</w:t>
          </w:r>
        </w:p>
        <w:p w14:paraId="17F702C2" w14:textId="77777777" w:rsidR="002F37F5" w:rsidRDefault="002F37F5">
          <w:pPr>
            <w:jc w:val="center"/>
            <w:rPr>
              <w:b/>
              <w:bCs/>
              <w:szCs w:val="24"/>
              <w:lang w:eastAsia="lt-LT"/>
            </w:rPr>
          </w:pPr>
        </w:p>
        <w:p w14:paraId="17F702C3" w14:textId="77777777" w:rsidR="002F37F5" w:rsidRDefault="002F37F5">
          <w:pPr>
            <w:jc w:val="center"/>
            <w:rPr>
              <w:b/>
              <w:bCs/>
              <w:szCs w:val="24"/>
              <w:lang w:eastAsia="lt-LT"/>
            </w:rPr>
          </w:pPr>
        </w:p>
        <w:p w14:paraId="17F702C4" w14:textId="77777777" w:rsidR="002F37F5" w:rsidRDefault="002F37F5">
          <w:pPr>
            <w:jc w:val="center"/>
            <w:rPr>
              <w:b/>
              <w:bCs/>
              <w:szCs w:val="24"/>
              <w:lang w:eastAsia="lt-LT"/>
            </w:rPr>
          </w:pPr>
        </w:p>
        <w:p w14:paraId="17F702C5" w14:textId="77777777" w:rsidR="002F37F5" w:rsidRDefault="00773319">
          <w:pPr>
            <w:jc w:val="center"/>
            <w:rPr>
              <w:b/>
              <w:bCs/>
              <w:szCs w:val="24"/>
              <w:lang w:eastAsia="lt-LT"/>
            </w:rPr>
          </w:pPr>
          <w:r>
            <w:rPr>
              <w:b/>
              <w:bCs/>
              <w:szCs w:val="24"/>
              <w:lang w:eastAsia="lt-LT"/>
            </w:rPr>
            <w:t>ĮSAKYMAS</w:t>
          </w:r>
        </w:p>
        <w:p w14:paraId="17F702C6" w14:textId="77777777" w:rsidR="002F37F5" w:rsidRDefault="00773319">
          <w:pPr>
            <w:jc w:val="center"/>
            <w:rPr>
              <w:b/>
              <w:bCs/>
              <w:szCs w:val="24"/>
              <w:lang w:eastAsia="lt-LT"/>
            </w:rPr>
          </w:pPr>
          <w:r>
            <w:rPr>
              <w:b/>
              <w:bCs/>
              <w:szCs w:val="24"/>
              <w:lang w:eastAsia="lt-LT"/>
            </w:rPr>
            <w:t xml:space="preserve">DĖL MARIJAMPOLĖS KOLEGIJOS AKREDITAVIMO </w:t>
          </w:r>
        </w:p>
        <w:p w14:paraId="17F702C7" w14:textId="77777777" w:rsidR="002F37F5" w:rsidRDefault="002F37F5">
          <w:pPr>
            <w:keepLines/>
            <w:suppressAutoHyphens/>
            <w:spacing w:line="283" w:lineRule="auto"/>
            <w:rPr>
              <w:szCs w:val="24"/>
              <w:lang w:eastAsia="lt-LT"/>
            </w:rPr>
          </w:pPr>
        </w:p>
        <w:p w14:paraId="17F702C8" w14:textId="77777777" w:rsidR="002F37F5" w:rsidRDefault="00773319">
          <w:pPr>
            <w:keepLines/>
            <w:suppressAutoHyphens/>
            <w:spacing w:line="283" w:lineRule="auto"/>
            <w:jc w:val="center"/>
            <w:rPr>
              <w:szCs w:val="24"/>
              <w:lang w:eastAsia="lt-LT"/>
            </w:rPr>
          </w:pPr>
          <w:smartTag w:uri="urn:schemas-microsoft-com:office:smarttags" w:element="metricconverter">
            <w:smartTagPr>
              <w:attr w:name="ProductID" w:val="2014 m"/>
            </w:smartTagPr>
            <w:r>
              <w:rPr>
                <w:szCs w:val="24"/>
                <w:lang w:eastAsia="lt-LT"/>
              </w:rPr>
              <w:t>2014 m</w:t>
            </w:r>
          </w:smartTag>
          <w:r>
            <w:rPr>
              <w:szCs w:val="24"/>
              <w:lang w:eastAsia="lt-LT"/>
            </w:rPr>
            <w:t>. balandžio 18 d. Nr. SV6-23</w:t>
          </w:r>
        </w:p>
        <w:p w14:paraId="17F702C9" w14:textId="77777777" w:rsidR="002F37F5" w:rsidRDefault="00773319">
          <w:pPr>
            <w:keepLines/>
            <w:suppressAutoHyphens/>
            <w:spacing w:line="283" w:lineRule="auto"/>
            <w:jc w:val="center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>Vilnius</w:t>
          </w:r>
        </w:p>
        <w:p w14:paraId="17F702CA" w14:textId="77777777" w:rsidR="002F37F5" w:rsidRDefault="002F37F5">
          <w:pPr>
            <w:suppressAutoHyphens/>
            <w:spacing w:line="283" w:lineRule="auto"/>
            <w:ind w:firstLine="312"/>
            <w:jc w:val="both"/>
            <w:rPr>
              <w:szCs w:val="24"/>
              <w:lang w:eastAsia="lt-LT"/>
            </w:rPr>
          </w:pPr>
        </w:p>
        <w:sdt>
          <w:sdtPr>
            <w:alias w:val="preambule"/>
            <w:tag w:val="part_bf76c6053e52408099506c5882967e26"/>
            <w:id w:val="-2070478848"/>
            <w:lock w:val="sdtLocked"/>
          </w:sdtPr>
          <w:sdtEndPr/>
          <w:sdtContent>
            <w:p w14:paraId="17F702CB" w14:textId="77777777" w:rsidR="002F37F5" w:rsidRDefault="00773319">
              <w:pPr>
                <w:ind w:firstLine="540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 xml:space="preserve">Vadovaudamasi Mokslo ir studijų įstatymo (Žin., 2009, Nr. 54-2140) 44 straipsniu, Aukštųjų mokyklų akreditavimo tvarkos aprašo, patvirtinto Lietuvos Respublikos Vyriausybės </w:t>
              </w:r>
              <w:smartTag w:uri="urn:schemas-microsoft-com:office:smarttags" w:element="metricconverter">
                <w:smartTagPr>
                  <w:attr w:name="ProductID" w:val="2010 m"/>
                </w:smartTagPr>
                <w:r>
                  <w:rPr>
                    <w:szCs w:val="24"/>
                    <w:lang w:eastAsia="lt-LT"/>
                  </w:rPr>
                  <w:t>2010 m</w:t>
                </w:r>
              </w:smartTag>
              <w:r>
                <w:rPr>
                  <w:szCs w:val="24"/>
                  <w:lang w:eastAsia="lt-LT"/>
                </w:rPr>
                <w:t>. rugsėjo 22 d. nutarimu Nr. 1317 (Žin., 2010, Nr. 113-5760) (toliau – Apraša</w:t>
              </w:r>
              <w:r>
                <w:rPr>
                  <w:szCs w:val="24"/>
                  <w:lang w:eastAsia="lt-LT"/>
                </w:rPr>
                <w:t>s), 3, 5 ir 7.1 punktais bei atsižvelgdama į Marijampolės kolegijos išorinio vertinimo išvadas ir pateiktą prašymą akredituoti Marijampolės kolegiją,</w:t>
              </w:r>
            </w:p>
          </w:sdtContent>
        </w:sdt>
        <w:sdt>
          <w:sdtPr>
            <w:alias w:val="pastraipa"/>
            <w:tag w:val="part_11cee599e3ef4cdeb67bb16316f01385"/>
            <w:id w:val="1514106479"/>
            <w:lock w:val="sdtLocked"/>
          </w:sdtPr>
          <w:sdtEndPr/>
          <w:sdtContent>
            <w:p w14:paraId="17F702CC" w14:textId="77777777" w:rsidR="002F37F5" w:rsidRDefault="00773319">
              <w:pPr>
                <w:ind w:firstLine="540"/>
                <w:jc w:val="both"/>
                <w:rPr>
                  <w:szCs w:val="24"/>
                  <w:lang w:eastAsia="lt-LT"/>
                </w:rPr>
              </w:pPr>
              <w:r>
                <w:rPr>
                  <w:spacing w:val="40"/>
                  <w:szCs w:val="24"/>
                  <w:lang w:eastAsia="lt-LT"/>
                </w:rPr>
                <w:t>akredituoju</w:t>
              </w:r>
              <w:r>
                <w:rPr>
                  <w:szCs w:val="24"/>
                  <w:lang w:eastAsia="lt-LT"/>
                </w:rPr>
                <w:t xml:space="preserve"> Marijampolės kolegiją 6 metams.</w:t>
              </w:r>
              <w:r>
                <w:rPr>
                  <w:spacing w:val="40"/>
                  <w:szCs w:val="24"/>
                  <w:lang w:eastAsia="lt-LT"/>
                </w:rPr>
                <w:t xml:space="preserve"> </w:t>
              </w:r>
              <w:r>
                <w:rPr>
                  <w:szCs w:val="24"/>
                  <w:lang w:eastAsia="lt-LT"/>
                </w:rPr>
                <w:t xml:space="preserve"> </w:t>
              </w:r>
            </w:p>
            <w:p w14:paraId="17F702CD" w14:textId="77777777" w:rsidR="002F37F5" w:rsidRDefault="002F37F5">
              <w:pPr>
                <w:suppressAutoHyphens/>
                <w:spacing w:line="283" w:lineRule="auto"/>
                <w:jc w:val="both"/>
                <w:rPr>
                  <w:szCs w:val="24"/>
                  <w:lang w:eastAsia="lt-LT"/>
                </w:rPr>
              </w:pPr>
            </w:p>
            <w:p w14:paraId="17F702CE" w14:textId="77777777" w:rsidR="002F37F5" w:rsidRDefault="002F37F5">
              <w:pPr>
                <w:suppressAutoHyphens/>
                <w:jc w:val="both"/>
                <w:rPr>
                  <w:szCs w:val="24"/>
                  <w:lang w:eastAsia="lt-LT"/>
                </w:rPr>
              </w:pPr>
            </w:p>
            <w:p w14:paraId="17F702CF" w14:textId="77777777" w:rsidR="002F37F5" w:rsidRDefault="00773319">
              <w:pPr>
                <w:suppressAutoHyphens/>
                <w:jc w:val="both"/>
                <w:rPr>
                  <w:szCs w:val="24"/>
                  <w:lang w:eastAsia="lt-LT"/>
                </w:rPr>
              </w:pPr>
            </w:p>
          </w:sdtContent>
        </w:sdt>
        <w:sdt>
          <w:sdtPr>
            <w:alias w:val="signatura"/>
            <w:tag w:val="part_d715eaf4386e4833b9f08cb1bd18f165"/>
            <w:id w:val="-106973812"/>
            <w:lock w:val="sdtLocked"/>
          </w:sdtPr>
          <w:sdtEndPr/>
          <w:sdtContent>
            <w:bookmarkStart w:id="0" w:name="_GoBack" w:displacedByCustomXml="prev"/>
            <w:p w14:paraId="17F702D0" w14:textId="391D876D" w:rsidR="002F37F5" w:rsidRDefault="00773319">
              <w:pPr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Laikinai einanti direktoriaus pareigas</w:t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 xml:space="preserve"> Nora Skaburskienė</w:t>
              </w:r>
            </w:p>
            <w:bookmarkEnd w:id="0" w:displacedByCustomXml="next"/>
          </w:sdtContent>
        </w:sdt>
      </w:sdtContent>
    </w:sdt>
    <w:sectPr w:rsidR="002F37F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702D5" w14:textId="77777777" w:rsidR="002F37F5" w:rsidRDefault="00773319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14:paraId="17F702D6" w14:textId="77777777" w:rsidR="002F37F5" w:rsidRDefault="00773319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702D3" w14:textId="77777777" w:rsidR="002F37F5" w:rsidRDefault="00773319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14:paraId="17F702D4" w14:textId="77777777" w:rsidR="002F37F5" w:rsidRDefault="00773319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1E"/>
    <w:rsid w:val="002F37F5"/>
    <w:rsid w:val="00773319"/>
    <w:rsid w:val="00AB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7F70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77331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73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77331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73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f193928e03314ebe8325c7c745f95b82" PartId="0013363d16e7480aa548f953ef6c5f4c">
    <Part Type="preambule" DocPartId="16f7c3e44a9247ce9b3ff2baaf90cdfb" PartId="bf76c6053e52408099506c5882967e26"/>
    <Part Type="pastraipa" DocPartId="91a05d52a5844b869576ff672a110593" PartId="11cee599e3ef4cdeb67bb16316f01385"/>
    <Part Type="signatura" DocPartId="1a0dc6fe469b43c38efab7ebbab6172b" PartId="d715eaf4386e4833b9f08cb1bd18f165"/>
  </Part>
</Parts>
</file>

<file path=customXml/itemProps1.xml><?xml version="1.0" encoding="utf-8"?>
<ds:datastoreItem xmlns:ds="http://schemas.openxmlformats.org/officeDocument/2006/customXml" ds:itemID="{D83930C5-3BF0-437F-B71F-62D675A93A63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skvc</Company>
  <LinksUpToDate>false</LinksUpToDate>
  <CharactersWithSpaces>667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Gryte</dc:creator>
  <cp:lastModifiedBy>GUMBYTĖ Danguolė</cp:lastModifiedBy>
  <cp:revision>3</cp:revision>
  <cp:lastPrinted>2014-04-14T13:01:00Z</cp:lastPrinted>
  <dcterms:created xsi:type="dcterms:W3CDTF">2014-04-18T10:02:00Z</dcterms:created>
  <dcterms:modified xsi:type="dcterms:W3CDTF">2014-04-22T13:35:00Z</dcterms:modified>
</cp:coreProperties>
</file>