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A215" w14:textId="77777777" w:rsidR="00F7008A" w:rsidRDefault="00F7008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7E0AA216" w14:textId="77777777" w:rsidR="00F7008A" w:rsidRDefault="006854B1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7E0AA226" wp14:editId="7E0AA227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7E0AA217" w14:textId="77777777" w:rsidR="00F7008A" w:rsidRDefault="00F7008A">
      <w:pPr>
        <w:rPr>
          <w:sz w:val="20"/>
        </w:rPr>
      </w:pPr>
    </w:p>
    <w:p w14:paraId="7E0AA218" w14:textId="77777777" w:rsidR="00F7008A" w:rsidRDefault="006854B1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7E0AA219" w14:textId="77777777" w:rsidR="00F7008A" w:rsidRDefault="00F7008A">
      <w:pPr>
        <w:rPr>
          <w:sz w:val="44"/>
          <w:szCs w:val="44"/>
        </w:rPr>
      </w:pPr>
    </w:p>
    <w:p w14:paraId="7E0AA21A" w14:textId="77777777" w:rsidR="00F7008A" w:rsidRDefault="006854B1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7E0AA21B" w14:textId="77777777" w:rsidR="00F7008A" w:rsidRPr="006854B1" w:rsidRDefault="006854B1">
      <w:pPr>
        <w:jc w:val="center"/>
        <w:rPr>
          <w:b/>
          <w:bCs/>
          <w:caps/>
        </w:rPr>
      </w:pPr>
      <w:r w:rsidRPr="006854B1">
        <w:rPr>
          <w:b/>
          <w:bCs/>
          <w:caps/>
        </w:rPr>
        <w:t xml:space="preserve">Dėl </w:t>
      </w:r>
      <w:r w:rsidRPr="006854B1">
        <w:rPr>
          <w:b/>
          <w:bCs/>
        </w:rPr>
        <w:t>SAULIAUS SKVERNELIO SKYRIMO LIETUVOS RESPUBLIKOS MINISTRU PIRMININKU</w:t>
      </w:r>
    </w:p>
    <w:p w14:paraId="7E0AA21C" w14:textId="77777777" w:rsidR="00F7008A" w:rsidRDefault="00F7008A">
      <w:pPr>
        <w:rPr>
          <w:sz w:val="42"/>
          <w:szCs w:val="42"/>
        </w:rPr>
      </w:pPr>
    </w:p>
    <w:p w14:paraId="7E0AA21D" w14:textId="77777777" w:rsidR="00F7008A" w:rsidRDefault="006854B1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2016 m. lapkričio 22 d. Nr. 1K-796</w:t>
      </w:r>
    </w:p>
    <w:p w14:paraId="7E0AA21E" w14:textId="77777777" w:rsidR="00F7008A" w:rsidRDefault="006854B1">
      <w:pPr>
        <w:jc w:val="center"/>
      </w:pPr>
      <w:r>
        <w:t>Vilnius</w:t>
      </w:r>
    </w:p>
    <w:p w14:paraId="7E0AA21F" w14:textId="77777777" w:rsidR="00F7008A" w:rsidRDefault="00F7008A">
      <w:pPr>
        <w:rPr>
          <w:sz w:val="42"/>
          <w:szCs w:val="42"/>
        </w:rPr>
      </w:pPr>
    </w:p>
    <w:p w14:paraId="7E0AA220" w14:textId="77777777" w:rsidR="00F7008A" w:rsidRPr="006854B1" w:rsidRDefault="006854B1">
      <w:pPr>
        <w:ind w:firstLine="851"/>
        <w:jc w:val="both"/>
        <w:rPr>
          <w:rFonts w:eastAsia="Calibri"/>
          <w:b/>
          <w:szCs w:val="24"/>
        </w:rPr>
      </w:pPr>
      <w:r w:rsidRPr="006854B1">
        <w:rPr>
          <w:rFonts w:eastAsia="Calibri"/>
          <w:b/>
          <w:szCs w:val="24"/>
        </w:rPr>
        <w:t>1</w:t>
      </w:r>
      <w:r w:rsidRPr="006854B1">
        <w:rPr>
          <w:rFonts w:eastAsia="Calibri"/>
          <w:b/>
          <w:szCs w:val="24"/>
        </w:rPr>
        <w:t xml:space="preserve"> straipsnis.</w:t>
      </w:r>
    </w:p>
    <w:p w14:paraId="7E0AA221" w14:textId="77777777" w:rsidR="00F7008A" w:rsidRPr="006854B1" w:rsidRDefault="006854B1">
      <w:pPr>
        <w:ind w:firstLine="851"/>
        <w:jc w:val="both"/>
        <w:rPr>
          <w:rFonts w:eastAsia="Calibri"/>
          <w:szCs w:val="24"/>
        </w:rPr>
      </w:pPr>
      <w:r w:rsidRPr="006854B1">
        <w:rPr>
          <w:rFonts w:eastAsia="Calibri"/>
          <w:szCs w:val="24"/>
        </w:rPr>
        <w:t>Vadovaudamasi Lietuvos Respublikos Konstitucijos 84 straipsnio 4 punktu,   92 straipsnio pirmąja dalimi ir atsižvelgdama į Lietuvos Respublikos Seimo pritarimą,</w:t>
      </w:r>
    </w:p>
    <w:p w14:paraId="7E0AA222" w14:textId="77777777" w:rsidR="00F7008A" w:rsidRPr="006854B1" w:rsidRDefault="006854B1">
      <w:pPr>
        <w:ind w:firstLine="851"/>
        <w:jc w:val="both"/>
        <w:rPr>
          <w:rFonts w:eastAsia="Calibri"/>
          <w:szCs w:val="24"/>
        </w:rPr>
      </w:pPr>
      <w:r w:rsidRPr="006854B1">
        <w:rPr>
          <w:rFonts w:eastAsia="Calibri"/>
          <w:szCs w:val="24"/>
        </w:rPr>
        <w:t>1</w:t>
      </w:r>
      <w:r w:rsidRPr="006854B1">
        <w:rPr>
          <w:rFonts w:eastAsia="Calibri"/>
          <w:szCs w:val="24"/>
        </w:rPr>
        <w:t>) s k i r i u Saulių SKVERNELĮ Lietuvos Respublikos Ministru Pirmininku;</w:t>
      </w:r>
    </w:p>
    <w:bookmarkStart w:id="0" w:name="_GoBack" w:displacedByCustomXml="prev"/>
    <w:p w14:paraId="7E0AA223" w14:textId="77777777" w:rsidR="00F7008A" w:rsidRPr="006854B1" w:rsidRDefault="006854B1">
      <w:pPr>
        <w:ind w:firstLine="851"/>
        <w:jc w:val="both"/>
        <w:rPr>
          <w:rFonts w:eastAsia="Calibri"/>
          <w:szCs w:val="24"/>
        </w:rPr>
      </w:pPr>
      <w:r w:rsidRPr="006854B1">
        <w:rPr>
          <w:rFonts w:eastAsia="Calibri"/>
          <w:szCs w:val="24"/>
        </w:rPr>
        <w:t>2</w:t>
      </w:r>
      <w:r w:rsidRPr="006854B1">
        <w:rPr>
          <w:rFonts w:eastAsia="Calibri"/>
          <w:szCs w:val="24"/>
        </w:rPr>
        <w:t xml:space="preserve">) p a v e d u </w:t>
      </w:r>
      <w:r w:rsidRPr="006854B1">
        <w:rPr>
          <w:rFonts w:eastAsia="Calibri"/>
          <w:szCs w:val="24"/>
        </w:rPr>
        <w:t>Lietuvos Respublikos Ministrui Pirmininkui Sauliui SKVERNELIUI ne vėliau kaip per 15 dienų sudaryti Lietuvos Respublikos Vyriausybę ir pateikti jos sudėtį man tvirtinti.</w:t>
      </w:r>
    </w:p>
    <w:p w14:paraId="7E0AA224" w14:textId="77777777" w:rsidR="00F7008A" w:rsidRPr="006854B1" w:rsidRDefault="006854B1">
      <w:pPr>
        <w:rPr>
          <w:szCs w:val="24"/>
        </w:rPr>
      </w:pPr>
    </w:p>
    <w:bookmarkEnd w:id="0" w:displacedByCustomXml="next"/>
    <w:p w14:paraId="6A8C6319" w14:textId="77777777" w:rsidR="006854B1" w:rsidRDefault="006854B1">
      <w:pPr>
        <w:tabs>
          <w:tab w:val="right" w:pos="8505"/>
        </w:tabs>
      </w:pPr>
    </w:p>
    <w:p w14:paraId="12922171" w14:textId="77777777" w:rsidR="006854B1" w:rsidRDefault="006854B1">
      <w:pPr>
        <w:tabs>
          <w:tab w:val="right" w:pos="8505"/>
        </w:tabs>
      </w:pPr>
    </w:p>
    <w:p w14:paraId="0B199DBB" w14:textId="77777777" w:rsidR="006854B1" w:rsidRDefault="006854B1">
      <w:pPr>
        <w:tabs>
          <w:tab w:val="right" w:pos="8505"/>
        </w:tabs>
      </w:pPr>
    </w:p>
    <w:p w14:paraId="49D88B7E" w14:textId="77777777" w:rsidR="006854B1" w:rsidRDefault="006854B1">
      <w:pPr>
        <w:tabs>
          <w:tab w:val="right" w:pos="8505"/>
        </w:tabs>
      </w:pPr>
    </w:p>
    <w:p w14:paraId="7E0AA225" w14:textId="26C299C7" w:rsidR="00F7008A" w:rsidRDefault="006854B1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F70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A22A" w14:textId="77777777" w:rsidR="00F7008A" w:rsidRDefault="006854B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E0AA22B" w14:textId="77777777" w:rsidR="00F7008A" w:rsidRDefault="006854B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2E" w14:textId="77777777" w:rsidR="00F7008A" w:rsidRDefault="00F7008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2F" w14:textId="77777777" w:rsidR="00F7008A" w:rsidRDefault="00F7008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31" w14:textId="77777777" w:rsidR="00F7008A" w:rsidRDefault="00F7008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A228" w14:textId="77777777" w:rsidR="00F7008A" w:rsidRDefault="006854B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E0AA229" w14:textId="77777777" w:rsidR="00F7008A" w:rsidRDefault="006854B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2C" w14:textId="77777777" w:rsidR="00F7008A" w:rsidRDefault="00F7008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2D" w14:textId="77777777" w:rsidR="00F7008A" w:rsidRDefault="006854B1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A230" w14:textId="77777777" w:rsidR="00F7008A" w:rsidRDefault="00F7008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55"/>
    <w:rsid w:val="00355C55"/>
    <w:rsid w:val="006854B1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2016-11-22T14:10:00Z</dcterms:created>
  <dc:creator>Ieva Budrevičiūtė</dc:creator>
  <lastModifiedBy>TRAPINSKIENĖ Aušrinė</lastModifiedBy>
  <lastPrinted>2016-11-22T10:50:00Z</lastPrinted>
  <dcterms:modified xsi:type="dcterms:W3CDTF">2016-11-22T15:20:00Z</dcterms:modified>
  <revision>3</revision>
  <dc:title>DEKRETAS</dc:title>
</coreProperties>
</file>