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C7C1" w14:textId="74EAF8F0" w:rsidR="00160DF6" w:rsidRDefault="00EF36B1" w:rsidP="00EF36B1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6DE1C7DA" wp14:editId="6DE1C7DB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1C7C8" w14:textId="77777777" w:rsidR="00160DF6" w:rsidRDefault="00EF36B1" w:rsidP="00EF36B1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6DE1C7C9" w14:textId="77777777" w:rsidR="00160DF6" w:rsidRDefault="00160DF6" w:rsidP="00EF36B1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DE1C7CA" w14:textId="77777777" w:rsidR="00160DF6" w:rsidRDefault="00EF36B1" w:rsidP="00EF36B1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6DE1C7CB" w14:textId="77777777" w:rsidR="00160DF6" w:rsidRDefault="00EF36B1" w:rsidP="00EF36B1">
      <w:pPr>
        <w:overflowPunct w:val="0"/>
        <w:jc w:val="center"/>
        <w:textAlignment w:val="baseline"/>
        <w:rPr>
          <w:b/>
          <w:caps/>
          <w:lang w:val="en-GB"/>
        </w:rPr>
      </w:pPr>
      <w:proofErr w:type="gramStart"/>
      <w:r>
        <w:rPr>
          <w:b/>
          <w:caps/>
          <w:lang w:val="en-GB"/>
        </w:rPr>
        <w:t>DĖL ŽEMĖS ŪKIO MINISTRO 2015 M. BALANDŽIO 1 D. ĮSAKYMO NR.</w:t>
      </w:r>
      <w:proofErr w:type="gramEnd"/>
      <w:r>
        <w:rPr>
          <w:b/>
          <w:caps/>
          <w:lang w:val="en-GB"/>
        </w:rPr>
        <w:t xml:space="preserve"> 3D-245 </w:t>
      </w:r>
    </w:p>
    <w:p w14:paraId="6DE1C7CC" w14:textId="77777777" w:rsidR="00160DF6" w:rsidRDefault="00EF36B1" w:rsidP="00EF36B1">
      <w:pPr>
        <w:overflowPunct w:val="0"/>
        <w:jc w:val="center"/>
        <w:textAlignment w:val="baseline"/>
        <w:rPr>
          <w:b/>
          <w:caps/>
          <w:lang w:val="en-GB"/>
        </w:rPr>
      </w:pPr>
      <w:r>
        <w:rPr>
          <w:b/>
          <w:caps/>
          <w:lang w:val="en-GB"/>
        </w:rPr>
        <w:t xml:space="preserve">„DĖL LIETUVOS KAIMO PLĖTROS 2014–2020 METŲ PROGRAMOS </w:t>
      </w:r>
      <w:r>
        <w:rPr>
          <w:b/>
          <w:caps/>
          <w:lang w:val="en-GB"/>
        </w:rPr>
        <w:t>PRIEMONĖS „IŠMOKOS UŽ VIETOVES, KURIOSE ESAMA GAMTINIŲ AR KITŲ SPECIFINIŲ KLIŪČIŲ“ ĮGYVENDINIMO TAISYKLIŲ PATVIRTINIMO“ PAKEITIMO</w:t>
      </w:r>
    </w:p>
    <w:p w14:paraId="6DE1C7CE" w14:textId="77777777" w:rsidR="00160DF6" w:rsidRDefault="00160DF6" w:rsidP="00EF36B1">
      <w:pPr>
        <w:overflowPunct w:val="0"/>
        <w:jc w:val="center"/>
        <w:textAlignment w:val="baseline"/>
      </w:pPr>
    </w:p>
    <w:p w14:paraId="6DE1C7CF" w14:textId="77777777" w:rsidR="00160DF6" w:rsidRDefault="00EF36B1" w:rsidP="00EF36B1">
      <w:pPr>
        <w:overflowPunct w:val="0"/>
        <w:jc w:val="center"/>
        <w:textAlignment w:val="baseline"/>
      </w:pPr>
      <w:r>
        <w:t xml:space="preserve">2018 m. balandžio 11 d.  Nr. 3D-216 </w:t>
      </w:r>
    </w:p>
    <w:p w14:paraId="6DE1C7D0" w14:textId="77777777" w:rsidR="00160DF6" w:rsidRDefault="00EF36B1" w:rsidP="00EF36B1">
      <w:pPr>
        <w:overflowPunct w:val="0"/>
        <w:jc w:val="center"/>
        <w:textAlignment w:val="baseline"/>
      </w:pPr>
      <w:r>
        <w:t>Vilnius</w:t>
      </w:r>
    </w:p>
    <w:p w14:paraId="6DE1C7D1" w14:textId="77777777" w:rsidR="00160DF6" w:rsidRDefault="00160DF6" w:rsidP="00EF36B1">
      <w:pPr>
        <w:overflowPunct w:val="0"/>
        <w:jc w:val="center"/>
        <w:textAlignment w:val="baseline"/>
      </w:pPr>
    </w:p>
    <w:p w14:paraId="47EE78DF" w14:textId="77777777" w:rsidR="00EF36B1" w:rsidRDefault="00EF36B1" w:rsidP="00EF36B1">
      <w:pPr>
        <w:overflowPunct w:val="0"/>
        <w:jc w:val="center"/>
        <w:textAlignment w:val="baseline"/>
      </w:pPr>
    </w:p>
    <w:p w14:paraId="6DE1C7D2" w14:textId="77777777" w:rsidR="00160DF6" w:rsidRDefault="00EF36B1">
      <w:pPr>
        <w:overflowPunct w:val="0"/>
        <w:spacing w:line="360" w:lineRule="auto"/>
        <w:ind w:firstLine="720"/>
        <w:jc w:val="both"/>
        <w:textAlignment w:val="baseline"/>
      </w:pPr>
      <w:r>
        <w:t xml:space="preserve">P a k e i č i u Lietuvos kaimo plėtros 2014–2020 metų programos priemonės </w:t>
      </w:r>
      <w:r>
        <w:t xml:space="preserve">„Išmokos už vietoves, kuriose esama gamtinių ar kitų specifinių kliūčių“ įgyvendinimo taisykles, patvirtintas Lietuvos Respublikos žemės ūkio ministro 2015 m. balandžio 1 d. įsakymu Nr. 3D-245 „Dėl Lietuvos kaimo plėtros 2014–2020 metų programos priemonės </w:t>
      </w:r>
      <w:r>
        <w:t>„Išmokos už vietoves, kuriose esama gamtinių ar kitų specifinių kliūčių“ įgyvendinimo taisyklių patvirtinimo“, ir 10.5 papunktį išdėstau taip:</w:t>
      </w:r>
    </w:p>
    <w:p w14:paraId="6DE1C7D5" w14:textId="7F8DABD1" w:rsidR="00160DF6" w:rsidRDefault="00EF36B1" w:rsidP="00EF36B1">
      <w:pPr>
        <w:overflowPunct w:val="0"/>
        <w:spacing w:line="360" w:lineRule="auto"/>
        <w:ind w:firstLine="720"/>
        <w:jc w:val="both"/>
        <w:textAlignment w:val="baseline"/>
      </w:pPr>
      <w:r>
        <w:t>„</w:t>
      </w:r>
      <w:r>
        <w:t>10.5</w:t>
      </w:r>
      <w:r>
        <w:t>. pareiškėjas, norintis gauti paramą pagal priemonę už deklaruotas pievas ir (ar) ganyklas, privalo turėti</w:t>
      </w:r>
      <w:r>
        <w:t xml:space="preserve"> taisyklių 1 priede pateikiamų bent 0,25 SG/ha pievų ir (ar) ganyklų (skaičiuojamas vidurkis per kalendorinius metus pagal Ūkinių gyvūnų registre valdytojo ir (ar) partnerio vardu esančius duomenis nuo praėjusių metų kovo 31 d. iki einamųjų metų balandžio </w:t>
      </w:r>
      <w:r>
        <w:t>1 d., vertinant visų deklaruojamų pievų ir (ar) ganyklų, už kurias prašoma paramos, plotų ir atitinkamą laikotarpį laikytų žolėdžių ūkinių gyvūnų santykį). Ūkinių gyvūnų laikymo vieta turi būti registruota gamtinių / kitų specifinių kliūčių turinčioje viet</w:t>
      </w:r>
      <w:r>
        <w:t xml:space="preserve">ovėje ar vietovėje, kuri neteko mažiau palankių ūkininkauti vietovių statuso, arba besiribojančioje su šiomis vietovėmis teritorijoje.“  </w:t>
      </w:r>
    </w:p>
    <w:bookmarkStart w:id="0" w:name="_GoBack" w:displacedByCustomXml="prev"/>
    <w:p w14:paraId="5EE76389" w14:textId="77777777" w:rsidR="00EF36B1" w:rsidRPr="00EF36B1" w:rsidRDefault="00EF36B1" w:rsidP="00EF36B1"/>
    <w:p w14:paraId="1FE9C4C9" w14:textId="77777777" w:rsidR="00EF36B1" w:rsidRPr="00EF36B1" w:rsidRDefault="00EF36B1" w:rsidP="00EF36B1"/>
    <w:p w14:paraId="662F14BB" w14:textId="77777777" w:rsidR="00EF36B1" w:rsidRPr="00EF36B1" w:rsidRDefault="00EF36B1" w:rsidP="00EF36B1"/>
    <w:p w14:paraId="6DE1C7D9" w14:textId="2A4610FC" w:rsidR="00160DF6" w:rsidRDefault="00EF36B1">
      <w:pPr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Bronius Markauskas </w:t>
      </w:r>
    </w:p>
    <w:bookmarkEnd w:id="0" w:displacedByCustomXml="next"/>
    <w:sectPr w:rsidR="00160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1C7DE" w14:textId="77777777" w:rsidR="00160DF6" w:rsidRDefault="00EF36B1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DE1C7DF" w14:textId="77777777" w:rsidR="00160DF6" w:rsidRDefault="00EF36B1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C7E2" w14:textId="77777777" w:rsidR="00160DF6" w:rsidRDefault="00160DF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C7E3" w14:textId="77777777" w:rsidR="00160DF6" w:rsidRDefault="00160DF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C7E5" w14:textId="77777777" w:rsidR="00160DF6" w:rsidRDefault="00160DF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C7DC" w14:textId="77777777" w:rsidR="00160DF6" w:rsidRDefault="00EF36B1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DE1C7DD" w14:textId="77777777" w:rsidR="00160DF6" w:rsidRDefault="00EF36B1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C7E0" w14:textId="77777777" w:rsidR="00160DF6" w:rsidRDefault="00160DF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C7E1" w14:textId="77777777" w:rsidR="00160DF6" w:rsidRDefault="00160DF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C7E4" w14:textId="77777777" w:rsidR="00160DF6" w:rsidRDefault="00160DF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F"/>
    <w:rsid w:val="00160DF6"/>
    <w:rsid w:val="004A5E1F"/>
    <w:rsid w:val="00E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E1C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2018-04-11T14:48:00Z</dcterms:created>
  <dcterms:modified xsi:type="dcterms:W3CDTF">2018-04-12T06:31:00Z</dcterms:modified>
  <revision>1</revision>
</coreProperties>
</file>