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30350" w14:textId="77777777" w:rsidR="00303C8E" w:rsidRDefault="00207327">
      <w:pPr>
        <w:jc w:val="center"/>
      </w:pPr>
      <w:r>
        <w:object w:dxaOrig="820" w:dyaOrig="978" w14:anchorId="3C330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color="window">
            <v:imagedata r:id="rId8" o:title=""/>
          </v:shape>
          <o:OLEObject Type="Embed" ProgID="MSDraw" ShapeID="_x0000_i1025" DrawAspect="Content" ObjectID="_1521523852" r:id="rId9">
            <o:FieldCodes>\* mergeformat</o:FieldCodes>
          </o:OLEObject>
        </w:object>
      </w:r>
    </w:p>
    <w:p w14:paraId="3C330351" w14:textId="77777777" w:rsidR="00303C8E" w:rsidRDefault="00303C8E">
      <w:pPr>
        <w:ind w:left="840" w:right="141"/>
        <w:jc w:val="center"/>
      </w:pPr>
    </w:p>
    <w:p w14:paraId="3C330352" w14:textId="77777777" w:rsidR="00303C8E" w:rsidRDefault="00207327">
      <w:pPr>
        <w:ind w:right="141"/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VALSTYBINĖS MAISTO IR VETERINARIJOS TARNYBOS</w:t>
      </w:r>
    </w:p>
    <w:p w14:paraId="3C330353" w14:textId="77777777" w:rsidR="00303C8E" w:rsidRDefault="00207327">
      <w:pPr>
        <w:ind w:right="141"/>
        <w:jc w:val="center"/>
        <w:rPr>
          <w:b/>
          <w:bCs/>
          <w:szCs w:val="24"/>
        </w:rPr>
      </w:pPr>
      <w:r>
        <w:rPr>
          <w:b/>
          <w:bCs/>
          <w:szCs w:val="24"/>
        </w:rPr>
        <w:t>DIREKTORIUS</w:t>
      </w:r>
    </w:p>
    <w:p w14:paraId="3C330354" w14:textId="77777777" w:rsidR="00303C8E" w:rsidRDefault="00303C8E">
      <w:pPr>
        <w:ind w:right="141"/>
        <w:jc w:val="center"/>
        <w:rPr>
          <w:b/>
          <w:bCs/>
          <w:szCs w:val="24"/>
        </w:rPr>
      </w:pPr>
    </w:p>
    <w:p w14:paraId="3C330355" w14:textId="77777777" w:rsidR="00303C8E" w:rsidRDefault="00207327">
      <w:pPr>
        <w:ind w:right="141"/>
        <w:jc w:val="center"/>
        <w:rPr>
          <w:b/>
        </w:rPr>
      </w:pPr>
      <w:r>
        <w:rPr>
          <w:b/>
        </w:rPr>
        <w:t>ĮSAKYMAS</w:t>
      </w:r>
    </w:p>
    <w:p w14:paraId="3C330356" w14:textId="3797C48F" w:rsidR="00303C8E" w:rsidRDefault="00207327">
      <w:pPr>
        <w:ind w:right="141"/>
        <w:jc w:val="center"/>
        <w:rPr>
          <w:b/>
        </w:rPr>
      </w:pPr>
      <w:r>
        <w:rPr>
          <w:b/>
        </w:rPr>
        <w:t xml:space="preserve">DĖL VALSTYBINĖS MAISTO IR VETERINARIJOS TARNYBOS DIREKTORIAUS </w:t>
      </w:r>
      <w:smartTag w:uri="urn:schemas-microsoft-com:office:smarttags" w:element="metricconverter">
        <w:smartTagPr>
          <w:attr w:name="ProductID" w:val="2007 M"/>
        </w:smartTagPr>
        <w:r>
          <w:rPr>
            <w:b/>
          </w:rPr>
          <w:t>2007 M</w:t>
        </w:r>
      </w:smartTag>
      <w:r>
        <w:rPr>
          <w:b/>
        </w:rPr>
        <w:t xml:space="preserve">. GRUODŽIO 22 D. ĮSAKYMO NR. B1-883 „DĖL VALSTYBINIŲ MĖGINIŲ PAĖMIMO LABORATORINIAM </w:t>
      </w:r>
      <w:r>
        <w:rPr>
          <w:b/>
        </w:rPr>
        <w:t>TYRIMUI NURODYMŲ PATVIRTINIMO“ PAKEITIMO</w:t>
      </w:r>
    </w:p>
    <w:p w14:paraId="3C330357" w14:textId="77777777" w:rsidR="00303C8E" w:rsidRDefault="0030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lt-LT"/>
        </w:rPr>
      </w:pPr>
    </w:p>
    <w:p w14:paraId="3C330358" w14:textId="77777777" w:rsidR="00303C8E" w:rsidRDefault="0020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szCs w:val="24"/>
            <w:lang w:eastAsia="lt-LT"/>
          </w:rPr>
          <w:t>2016 m</w:t>
        </w:r>
      </w:smartTag>
      <w:r>
        <w:rPr>
          <w:szCs w:val="24"/>
          <w:lang w:eastAsia="lt-LT"/>
        </w:rPr>
        <w:t>. balandžio 5 d. Nr. B1-284</w:t>
      </w:r>
    </w:p>
    <w:p w14:paraId="3C330359" w14:textId="77777777" w:rsidR="00303C8E" w:rsidRDefault="00207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3C33035A" w14:textId="77777777" w:rsidR="00303C8E" w:rsidRDefault="00303C8E">
      <w:pPr>
        <w:ind w:firstLine="851"/>
        <w:jc w:val="both"/>
        <w:rPr>
          <w:szCs w:val="24"/>
          <w:lang w:eastAsia="lt-LT"/>
        </w:rPr>
      </w:pPr>
    </w:p>
    <w:p w14:paraId="3CDB019D" w14:textId="77777777" w:rsidR="00303C8E" w:rsidRDefault="00303C8E">
      <w:pPr>
        <w:ind w:firstLine="851"/>
        <w:jc w:val="both"/>
        <w:rPr>
          <w:szCs w:val="24"/>
          <w:lang w:eastAsia="lt-LT"/>
        </w:rPr>
      </w:pPr>
    </w:p>
    <w:p w14:paraId="3C33035B" w14:textId="77777777" w:rsidR="00303C8E" w:rsidRDefault="0020732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 a k e i č i u Valstybinių mėginių paėmimo laboratoriniam tyrimui nurodymus, patvirtintus Valstybinės maisto ir veterinarijos tarnybos direktoriaus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  <w:lang w:eastAsia="lt-LT"/>
          </w:rPr>
          <w:t>2007 m</w:t>
        </w:r>
      </w:smartTag>
      <w:r>
        <w:rPr>
          <w:szCs w:val="24"/>
          <w:lang w:eastAsia="lt-LT"/>
        </w:rPr>
        <w:t>. gruodžio 22 d</w:t>
      </w:r>
      <w:r>
        <w:rPr>
          <w:szCs w:val="24"/>
          <w:lang w:eastAsia="lt-LT"/>
        </w:rPr>
        <w:t>. įsakymu Nr. B1-883 „Dėl Valstybinių mėginių paėmimo laboratoriniam tyrimui nurodymų patvirtinimo“:</w:t>
      </w:r>
    </w:p>
    <w:p w14:paraId="3C33035C" w14:textId="77777777" w:rsidR="00303C8E" w:rsidRDefault="0020732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Papildau 3 punktą nauja septintąja pastraipa:</w:t>
      </w:r>
    </w:p>
    <w:p w14:paraId="3C33035D" w14:textId="006349AF" w:rsidR="00303C8E" w:rsidRDefault="0020732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Stebėsena</w:t>
      </w:r>
      <w:r>
        <w:rPr>
          <w:szCs w:val="24"/>
          <w:lang w:eastAsia="lt-LT"/>
        </w:rPr>
        <w:t xml:space="preserve"> – kaip apibrėžta </w:t>
      </w:r>
      <w:smartTag w:uri="urn:schemas-microsoft-com:office:smarttags" w:element="metricconverter">
        <w:smartTagPr>
          <w:attr w:name="ProductID" w:val="2004 m"/>
        </w:smartTagPr>
        <w:r>
          <w:rPr>
            <w:szCs w:val="24"/>
            <w:lang w:eastAsia="lt-LT"/>
          </w:rPr>
          <w:t>2004 m</w:t>
        </w:r>
      </w:smartTag>
      <w:r>
        <w:rPr>
          <w:szCs w:val="24"/>
          <w:lang w:eastAsia="lt-LT"/>
        </w:rPr>
        <w:t xml:space="preserve">. balandžio 29 d. Europos Parlamento ir Tarybos reglamento (EB) Nr. </w:t>
      </w:r>
      <w:r>
        <w:rPr>
          <w:szCs w:val="24"/>
          <w:lang w:eastAsia="lt-LT"/>
        </w:rPr>
        <w:t>882/2004 dėl oficialios kontrolės, kuri atliekama siekiant užtikrinti, kad būtų įvertinama, ar laikomasi pašarus ir maistą reglamentuojančių teisės aktų, gyvūnų sveikatos ir gerovės taisyklių, 2 straipsnio 8 dalyje.“</w:t>
      </w:r>
    </w:p>
    <w:p w14:paraId="3C33035E" w14:textId="77777777" w:rsidR="00303C8E" w:rsidRDefault="00207327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Papildau 6</w:t>
      </w:r>
      <w:r>
        <w:rPr>
          <w:szCs w:val="24"/>
          <w:vertAlign w:val="superscript"/>
          <w:lang w:eastAsia="lt-LT"/>
        </w:rPr>
        <w:t xml:space="preserve">1 </w:t>
      </w:r>
      <w:r>
        <w:rPr>
          <w:szCs w:val="24"/>
          <w:lang w:eastAsia="lt-LT"/>
        </w:rPr>
        <w:t>punktu:</w:t>
      </w:r>
    </w:p>
    <w:bookmarkStart w:id="0" w:name="_GoBack" w:displacedByCustomXml="prev"/>
    <w:p w14:paraId="3C330363" w14:textId="2A2EC48A" w:rsidR="00303C8E" w:rsidRDefault="00207327">
      <w:pPr>
        <w:tabs>
          <w:tab w:val="left" w:pos="7371"/>
        </w:tabs>
        <w:ind w:firstLine="7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>. P</w:t>
      </w:r>
      <w:r>
        <w:rPr>
          <w:szCs w:val="24"/>
          <w:lang w:eastAsia="lt-LT"/>
        </w:rPr>
        <w:t xml:space="preserve">rotrūkio ar apsinuodijimo maistu, stebėsenos, vartotojo skundo tyrimo atveju, jeigu nėra galimybės paimti maisto mėginį vadovaujantis </w:t>
      </w:r>
      <w:smartTag w:uri="urn:schemas-microsoft-com:office:smarttags" w:element="metricconverter">
        <w:smartTagPr>
          <w:attr w:name="ProductID" w:val="2005 m"/>
        </w:smartTagPr>
        <w:r>
          <w:rPr>
            <w:szCs w:val="24"/>
            <w:lang w:eastAsia="lt-LT"/>
          </w:rPr>
          <w:t>2005 m</w:t>
        </w:r>
      </w:smartTag>
      <w:r>
        <w:rPr>
          <w:szCs w:val="24"/>
          <w:lang w:eastAsia="lt-LT"/>
        </w:rPr>
        <w:t xml:space="preserve">. lapkričio 15 d. Komisijos reglamentu (EB) Nr. 2073/2005 dėl maisto produktų mikrobiologinių kriterijų (OL </w:t>
      </w:r>
      <w:smartTag w:uri="urn:schemas-microsoft-com:office:smarttags" w:element="metricconverter">
        <w:smartTagPr>
          <w:attr w:name="ProductID" w:val="2005 L"/>
        </w:smartTagPr>
        <w:r>
          <w:rPr>
            <w:szCs w:val="24"/>
            <w:lang w:eastAsia="lt-LT"/>
          </w:rPr>
          <w:t>2005 L</w:t>
        </w:r>
      </w:smartTag>
      <w:r>
        <w:rPr>
          <w:szCs w:val="24"/>
          <w:lang w:eastAsia="lt-LT"/>
        </w:rPr>
        <w:t xml:space="preserve"> 3</w:t>
      </w:r>
      <w:r>
        <w:rPr>
          <w:szCs w:val="24"/>
          <w:lang w:eastAsia="lt-LT"/>
        </w:rPr>
        <w:t xml:space="preserve">38, p. 1) gali būti paimamas mažesnis mėginių skaičius (n=4, n=3, n=2, n=1). Paimtas mėginys turi būti ištiriamas dėl patogeninių mikroorganizmų. Į laboratoriją pristatomas ne mažesnis kaip </w:t>
      </w:r>
      <w:smartTag w:uri="urn:schemas-microsoft-com:office:smarttags" w:element="metricconverter">
        <w:smartTagPr>
          <w:attr w:name="ProductID" w:val="50 g"/>
        </w:smartTagPr>
        <w:r>
          <w:rPr>
            <w:szCs w:val="24"/>
            <w:lang w:eastAsia="lt-LT"/>
          </w:rPr>
          <w:t>50 g</w:t>
        </w:r>
      </w:smartTag>
      <w:r>
        <w:rPr>
          <w:szCs w:val="24"/>
          <w:lang w:eastAsia="lt-LT"/>
        </w:rPr>
        <w:t xml:space="preserve"> svorio paimtas maisto mėginys vienos rūšies patogeniniam mikr</w:t>
      </w:r>
      <w:r>
        <w:rPr>
          <w:szCs w:val="24"/>
          <w:lang w:eastAsia="lt-LT"/>
        </w:rPr>
        <w:t xml:space="preserve">oorganizmui nustatyti, dviejų rūšių patogeniniams mikroorganizmams nustatyti – ne mažesnis kaip </w:t>
      </w:r>
      <w:smartTag w:uri="urn:schemas-microsoft-com:office:smarttags" w:element="metricconverter">
        <w:smartTagPr>
          <w:attr w:name="ProductID" w:val="100 g"/>
        </w:smartTagPr>
        <w:r>
          <w:rPr>
            <w:szCs w:val="24"/>
            <w:lang w:eastAsia="lt-LT"/>
          </w:rPr>
          <w:t>100 g</w:t>
        </w:r>
      </w:smartTag>
      <w:r>
        <w:rPr>
          <w:szCs w:val="24"/>
          <w:lang w:eastAsia="lt-LT"/>
        </w:rPr>
        <w:t xml:space="preserve"> svorio maisto mėginys.“</w:t>
      </w:r>
    </w:p>
    <w:p w14:paraId="4E8D3785" w14:textId="77777777" w:rsidR="00303C8E" w:rsidRDefault="00303C8E">
      <w:pPr>
        <w:tabs>
          <w:tab w:val="left" w:pos="7371"/>
        </w:tabs>
      </w:pPr>
    </w:p>
    <w:p w14:paraId="49CAD6DA" w14:textId="77777777" w:rsidR="00303C8E" w:rsidRDefault="00303C8E">
      <w:pPr>
        <w:tabs>
          <w:tab w:val="left" w:pos="7371"/>
        </w:tabs>
      </w:pPr>
    </w:p>
    <w:p w14:paraId="05A14284" w14:textId="77777777" w:rsidR="00303C8E" w:rsidRDefault="00207327">
      <w:pPr>
        <w:tabs>
          <w:tab w:val="left" w:pos="7371"/>
        </w:tabs>
      </w:pPr>
    </w:p>
    <w:bookmarkEnd w:id="0" w:displacedByCustomXml="next"/>
    <w:p w14:paraId="3C330369" w14:textId="7EFCA1E0" w:rsidR="00303C8E" w:rsidRDefault="00207327">
      <w:pPr>
        <w:tabs>
          <w:tab w:val="left" w:pos="7371"/>
        </w:tabs>
        <w:rPr>
          <w:szCs w:val="24"/>
        </w:rPr>
      </w:pPr>
      <w:r>
        <w:rPr>
          <w:szCs w:val="24"/>
          <w:lang w:eastAsia="lt-LT"/>
        </w:rPr>
        <w:t xml:space="preserve">Direktorius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Jonas Milius</w:t>
      </w:r>
    </w:p>
    <w:sectPr w:rsidR="00303C8E">
      <w:type w:val="continuous"/>
      <w:pgSz w:w="11907" w:h="16840" w:code="9"/>
      <w:pgMar w:top="1134" w:right="567" w:bottom="1134" w:left="1701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3036D" w14:textId="77777777" w:rsidR="00303C8E" w:rsidRDefault="0020732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3C33036E" w14:textId="77777777" w:rsidR="00303C8E" w:rsidRDefault="0020732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036B" w14:textId="77777777" w:rsidR="00303C8E" w:rsidRDefault="00207327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3C33036C" w14:textId="77777777" w:rsidR="00303C8E" w:rsidRDefault="00207327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21"/>
    <w:rsid w:val="00207327"/>
    <w:rsid w:val="00303C8E"/>
    <w:rsid w:val="005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C330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</vt:lpstr>
    </vt:vector>
  </TitlesOfParts>
  <Company>Grizli777</Company>
  <LinksUpToDate>false</LinksUpToDate>
  <CharactersWithSpaces>1704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2016-04-07T05:41:00Z</dcterms:created>
  <dc:creator>dsukackaite</dc:creator>
  <lastModifiedBy>BOREIŠIS Marius</lastModifiedBy>
  <lastPrinted>2016-03-16T07:10:00Z</lastPrinted>
  <dcterms:modified xsi:type="dcterms:W3CDTF">2016-04-07T05:44:00Z</dcterms:modified>
  <revision>3</revision>
  <dc:title>_______________________________________________________________________________________________</dc:title>
</coreProperties>
</file>