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3E4DB" w14:textId="232711FE" w:rsidR="00F46576" w:rsidRDefault="000D24B6">
      <w:pPr>
        <w:tabs>
          <w:tab w:val="left" w:pos="3284"/>
          <w:tab w:val="left" w:pos="6203"/>
        </w:tabs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object w:dxaOrig="753" w:dyaOrig="830" w14:anchorId="605C7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0.5pt" o:ole="" o:preferrelative="f" fillcolor="window">
            <v:imagedata r:id="rId8" o:title=""/>
          </v:shape>
          <o:OLEObject Type="Embed" ProgID="Word.Picture.8" ShapeID="_x0000_i1025" DrawAspect="Content" ObjectID="_1509861499" r:id="rId9"/>
        </w:object>
      </w:r>
    </w:p>
    <w:p w14:paraId="0123E4DC" w14:textId="77777777" w:rsidR="00F46576" w:rsidRDefault="000D24B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LIETUVOS AUTOMOBILIŲ KELIŲ DIREKCIJOS</w:t>
      </w:r>
    </w:p>
    <w:p w14:paraId="0123E4DD" w14:textId="77777777" w:rsidR="00F46576" w:rsidRDefault="000D24B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PRIE SUSISIEKIMO MINISTERIJOS</w:t>
      </w:r>
    </w:p>
    <w:p w14:paraId="0123E4DE" w14:textId="77777777" w:rsidR="00F46576" w:rsidRDefault="000D24B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DIREKTORIUS</w:t>
      </w:r>
    </w:p>
    <w:p w14:paraId="0123E4DF" w14:textId="77777777" w:rsidR="00F46576" w:rsidRDefault="00F46576">
      <w:pPr>
        <w:jc w:val="center"/>
        <w:rPr>
          <w:b/>
          <w:szCs w:val="24"/>
          <w:lang w:eastAsia="lt-LT"/>
        </w:rPr>
      </w:pPr>
    </w:p>
    <w:p w14:paraId="0123E4E0" w14:textId="77777777" w:rsidR="00F46576" w:rsidRDefault="000D24B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0123E4E1" w14:textId="77777777" w:rsidR="00F46576" w:rsidRDefault="000D24B6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LIETUVOS AUTOMOBILIŲ KELIŲ DIREKCIJOS PRIE SUSISIEKIMO MINISTERIJOS GENERALINIO DIREKTORIAUS 2009 M. SAUSIO 12 D. ĮSAKYMO NR. V-16 </w:t>
      </w:r>
      <w:r>
        <w:rPr>
          <w:b/>
          <w:szCs w:val="24"/>
          <w:lang w:eastAsia="lt-LT"/>
        </w:rPr>
        <w:t>„DĖL AUTOMOBILIŲ KELIŲ DANGOS KONSTRUKCIJOS ASFALTO SLUOKSNIŲ ĮRENGIMO TAISYKLIŲ ĮT ASFALTAS 08 PATVIRTINIMO“ PAKEITIMO</w:t>
      </w:r>
    </w:p>
    <w:p w14:paraId="0123E4E3" w14:textId="588B47A8" w:rsidR="00F46576" w:rsidRDefault="00F46576">
      <w:pPr>
        <w:tabs>
          <w:tab w:val="left" w:pos="5415"/>
        </w:tabs>
        <w:rPr>
          <w:b/>
          <w:szCs w:val="24"/>
          <w:lang w:eastAsia="lt-LT"/>
        </w:rPr>
      </w:pPr>
    </w:p>
    <w:p w14:paraId="0123E4E4" w14:textId="56D76442" w:rsidR="00F46576" w:rsidRDefault="000D24B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2015 m. lapkričio 24 d. Nr. VE-22</w:t>
      </w:r>
    </w:p>
    <w:p w14:paraId="0123E4E5" w14:textId="77777777" w:rsidR="00F46576" w:rsidRDefault="000D24B6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0123E4E6" w14:textId="77777777" w:rsidR="00F46576" w:rsidRDefault="00F46576">
      <w:pPr>
        <w:rPr>
          <w:szCs w:val="24"/>
          <w:lang w:eastAsia="lt-LT"/>
        </w:rPr>
      </w:pPr>
    </w:p>
    <w:p w14:paraId="0123E4E7" w14:textId="77777777" w:rsidR="00F46576" w:rsidRDefault="00F46576">
      <w:pPr>
        <w:rPr>
          <w:szCs w:val="24"/>
          <w:lang w:eastAsia="lt-LT"/>
        </w:rPr>
      </w:pPr>
    </w:p>
    <w:p w14:paraId="0123E4E9" w14:textId="77777777" w:rsidR="00F46576" w:rsidRDefault="000D24B6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 a k e i č i u  Automobilių kelių dangos konstrukcijos asfalto sluoksnių įrengimo taisykle</w:t>
      </w:r>
      <w:r>
        <w:rPr>
          <w:szCs w:val="24"/>
          <w:lang w:eastAsia="lt-LT"/>
        </w:rPr>
        <w:t>s, patvirtintas Lietuvos automobilių kelių direkcijos prie Susisiekimo ministerijos generalinio direktoriaus 2009 m. sausio 12 d. įsakymu Nr. V-16 „Dėl Automobilių kelių dangos konstrukcijos asfalto sluoksnių įrengimo taisyklių ĮT ASFALTAS 08 patvirtinimo“</w:t>
      </w:r>
      <w:r>
        <w:rPr>
          <w:szCs w:val="24"/>
          <w:lang w:eastAsia="lt-LT"/>
        </w:rPr>
        <w:t>:</w:t>
      </w:r>
    </w:p>
    <w:p w14:paraId="0123E4EA" w14:textId="77777777" w:rsidR="00F46576" w:rsidRDefault="000D24B6">
      <w:pPr>
        <w:ind w:left="927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Pakeičiu 215 punktą ir išdėstau jį taip:</w:t>
      </w:r>
    </w:p>
    <w:p w14:paraId="0123E4EB" w14:textId="77777777" w:rsidR="00F46576" w:rsidRDefault="000D24B6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215</w:t>
      </w:r>
      <w:r>
        <w:rPr>
          <w:szCs w:val="24"/>
          <w:lang w:eastAsia="lt-LT"/>
        </w:rPr>
        <w:t>. Sluoksniai matuojami pagal statybos sutarties sąlygas. Kai statybos sutarties sąlygose nenurodyta sluoksnių matavimo tvarka, turi būti vadovaujamasi šio skyriaus II skirsnio nuostatomis.“</w:t>
      </w:r>
    </w:p>
    <w:p w14:paraId="0123E4EC" w14:textId="77777777" w:rsidR="00F46576" w:rsidRDefault="000D24B6">
      <w:pPr>
        <w:ind w:left="927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</w:t>
      </w:r>
      <w:r>
        <w:rPr>
          <w:szCs w:val="24"/>
          <w:lang w:eastAsia="lt-LT"/>
        </w:rPr>
        <w:tab/>
        <w:t>Pakeičiu 222 punktą ir išdėstau jį taip:</w:t>
      </w:r>
    </w:p>
    <w:p w14:paraId="0123E4ED" w14:textId="77777777" w:rsidR="00F46576" w:rsidRDefault="000D24B6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222</w:t>
      </w:r>
      <w:r>
        <w:rPr>
          <w:szCs w:val="24"/>
          <w:lang w:eastAsia="lt-LT"/>
        </w:rPr>
        <w:t>. Matuojant storį elektromagnetiniu metodu arba imant gręžtinius kernus, kiekviename matavimo skersprofilyje reikia parinkti tik po vieną matavimo vietą pakaitomis: dešinėje, ašyje ir kairėje.</w:t>
      </w:r>
    </w:p>
    <w:p w14:paraId="3380F8C3" w14:textId="6284F91F" w:rsidR="00F46576" w:rsidRDefault="000D24B6" w:rsidP="000D24B6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Asfalto pagrind</w:t>
      </w:r>
      <w:r>
        <w:rPr>
          <w:szCs w:val="24"/>
          <w:lang w:eastAsia="lt-LT"/>
        </w:rPr>
        <w:t>o-dangos sluoksnio storio matavimas atliekamas GPR metodu, kuris yra pagrindinis. Matuojant asfalto pagrindo-dangos sluoksnio storį šiuo metodu, vadovaujamasi Darbų priėmimo panaudojant GPR metodą metodiniais nurodymais MN DP-GPR 11. Kitu atveju matuojama,</w:t>
      </w:r>
      <w:r>
        <w:rPr>
          <w:szCs w:val="24"/>
          <w:lang w:eastAsia="lt-LT"/>
        </w:rPr>
        <w:t xml:space="preserve"> kaip nurodyta 221 punkte arba 222 punkto pirmoje pastraipoje.“</w:t>
      </w:r>
    </w:p>
    <w:p w14:paraId="0DBA56AD" w14:textId="77777777" w:rsidR="000D24B6" w:rsidRDefault="000D24B6"/>
    <w:p w14:paraId="34E0FC84" w14:textId="77777777" w:rsidR="000D24B6" w:rsidRDefault="000D24B6"/>
    <w:p w14:paraId="36443489" w14:textId="77777777" w:rsidR="000D24B6" w:rsidRDefault="000D24B6"/>
    <w:p w14:paraId="7614BC6D" w14:textId="409BD256" w:rsidR="00F46576" w:rsidRDefault="000D24B6">
      <w:pPr>
        <w:rPr>
          <w:szCs w:val="24"/>
          <w:lang w:eastAsia="lt-LT"/>
        </w:rPr>
      </w:pPr>
      <w:r>
        <w:rPr>
          <w:szCs w:val="24"/>
          <w:lang w:eastAsia="lt-LT"/>
        </w:rPr>
        <w:t>Direktoriaus pavaduotojas,</w:t>
      </w:r>
    </w:p>
    <w:p w14:paraId="52E11348" w14:textId="77777777" w:rsidR="00F46576" w:rsidRDefault="000D24B6">
      <w:pPr>
        <w:rPr>
          <w:szCs w:val="24"/>
          <w:lang w:eastAsia="lt-LT"/>
        </w:rPr>
      </w:pPr>
      <w:r>
        <w:rPr>
          <w:szCs w:val="24"/>
          <w:lang w:eastAsia="lt-LT"/>
        </w:rPr>
        <w:t>laikinai einantis direktoriaus</w:t>
      </w:r>
    </w:p>
    <w:p w14:paraId="0123E500" w14:textId="2D619A6C" w:rsidR="00F46576" w:rsidRDefault="000D24B6" w:rsidP="000D24B6">
      <w:pPr>
        <w:tabs>
          <w:tab w:val="left" w:pos="7371"/>
        </w:tabs>
        <w:rPr>
          <w:szCs w:val="24"/>
          <w:lang w:eastAsia="lt-LT"/>
        </w:rPr>
      </w:pPr>
      <w:r>
        <w:rPr>
          <w:szCs w:val="24"/>
          <w:lang w:eastAsia="lt-LT"/>
        </w:rPr>
        <w:t>pareigas</w:t>
      </w:r>
      <w:r>
        <w:rPr>
          <w:szCs w:val="24"/>
          <w:lang w:eastAsia="lt-LT"/>
        </w:rPr>
        <w:tab/>
        <w:t>Egidijus Skrodenis</w:t>
      </w:r>
    </w:p>
    <w:bookmarkStart w:id="0" w:name="_GoBack" w:displacedByCustomXml="next"/>
    <w:bookmarkEnd w:id="0" w:displacedByCustomXml="next"/>
    <w:sectPr w:rsidR="00F465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3E504" w14:textId="77777777" w:rsidR="00F46576" w:rsidRDefault="000D24B6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0123E505" w14:textId="77777777" w:rsidR="00F46576" w:rsidRDefault="000D24B6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3E50A" w14:textId="77777777" w:rsidR="00F46576" w:rsidRDefault="00F46576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3E50B" w14:textId="77777777" w:rsidR="00F46576" w:rsidRDefault="00F46576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3E50D" w14:textId="77777777" w:rsidR="00F46576" w:rsidRDefault="00F46576">
    <w:pPr>
      <w:tabs>
        <w:tab w:val="center" w:pos="4153"/>
        <w:tab w:val="right" w:pos="8306"/>
      </w:tabs>
      <w:jc w:val="right"/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3E502" w14:textId="77777777" w:rsidR="00F46576" w:rsidRDefault="000D24B6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0123E503" w14:textId="77777777" w:rsidR="00F46576" w:rsidRDefault="000D24B6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3E506" w14:textId="77777777" w:rsidR="00F46576" w:rsidRDefault="000D24B6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14:paraId="0123E507" w14:textId="77777777" w:rsidR="00F46576" w:rsidRDefault="00F46576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3E509" w14:textId="77777777" w:rsidR="00F46576" w:rsidRDefault="00F46576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3E50C" w14:textId="77777777" w:rsidR="00F46576" w:rsidRDefault="00F46576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02"/>
    <w:rsid w:val="000D24B6"/>
    <w:rsid w:val="00970302"/>
    <w:rsid w:val="00F4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23E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2015-11-24T07:07:00Z</dcterms:created>
  <dc:creator>Evaldas Petrikas</dc:creator>
  <lastModifiedBy>GRUNDAITĖ Aistė</lastModifiedBy>
  <lastPrinted>2015-11-16T11:24:00Z</lastPrinted>
  <dcterms:modified xsi:type="dcterms:W3CDTF">2015-11-24T07:12:00Z</dcterms:modified>
  <revision>3</revision>
</coreProperties>
</file>