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A8934" w14:textId="77777777" w:rsidR="00985767" w:rsidRDefault="005E031D">
      <w:pPr>
        <w:jc w:val="center"/>
        <w:rPr>
          <w:szCs w:val="22"/>
          <w:lang w:eastAsia="lt-LT"/>
        </w:rPr>
      </w:pPr>
      <w:r>
        <w:rPr>
          <w:noProof/>
          <w:szCs w:val="22"/>
          <w:lang w:eastAsia="lt-LT"/>
        </w:rPr>
        <w:drawing>
          <wp:inline distT="0" distB="0" distL="0" distR="0" wp14:anchorId="555A8951" wp14:editId="555A8952">
            <wp:extent cx="476250" cy="571500"/>
            <wp:effectExtent l="0" t="0" r="0" b="0"/>
            <wp:docPr id="1" name="Paveikslėlis 2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C2974" w14:textId="465C1F9A" w:rsidR="00985767" w:rsidRDefault="005E031D">
      <w:pPr>
        <w:keepNext/>
        <w:jc w:val="center"/>
        <w:rPr>
          <w:b/>
          <w:bCs/>
          <w:szCs w:val="24"/>
        </w:rPr>
      </w:pPr>
      <w:r>
        <w:rPr>
          <w:b/>
          <w:bCs/>
          <w:szCs w:val="24"/>
        </w:rPr>
        <w:t>UKMERGĖS RAJONO SAVIVALDYBĖS TARYBA</w:t>
      </w:r>
    </w:p>
    <w:p w14:paraId="73CF3728" w14:textId="77777777" w:rsidR="00985767" w:rsidRDefault="00985767">
      <w:pPr>
        <w:jc w:val="center"/>
        <w:rPr>
          <w:b/>
          <w:szCs w:val="24"/>
        </w:rPr>
      </w:pPr>
    </w:p>
    <w:p w14:paraId="6F83E893" w14:textId="77777777" w:rsidR="00985767" w:rsidRDefault="005E031D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327E3096" w14:textId="77777777" w:rsidR="00985767" w:rsidRDefault="005E031D">
      <w:pPr>
        <w:ind w:firstLine="1134"/>
        <w:jc w:val="center"/>
        <w:rPr>
          <w:szCs w:val="24"/>
        </w:rPr>
      </w:pPr>
      <w:r>
        <w:rPr>
          <w:b/>
          <w:szCs w:val="24"/>
        </w:rPr>
        <w:t xml:space="preserve">DĖL UAB „UKMERGĖS BUTŲ ŪKIS“ ATNAUJINAMŲ DAUGIABUČIŲ GYVENAMŲJŲ NAMŲ PASKOLOS ADMINISTRAVIMO TARIFO PATVIRTINIMO </w:t>
      </w:r>
    </w:p>
    <w:p w14:paraId="2E1AB499" w14:textId="77777777" w:rsidR="00985767" w:rsidRDefault="00985767">
      <w:pPr>
        <w:jc w:val="center"/>
        <w:rPr>
          <w:b/>
          <w:szCs w:val="24"/>
        </w:rPr>
      </w:pPr>
    </w:p>
    <w:p w14:paraId="518F1DB5" w14:textId="77777777" w:rsidR="00985767" w:rsidRDefault="005E031D">
      <w:pPr>
        <w:tabs>
          <w:tab w:val="left" w:pos="1276"/>
        </w:tabs>
        <w:jc w:val="center"/>
        <w:rPr>
          <w:szCs w:val="24"/>
        </w:rPr>
      </w:pPr>
      <w:r>
        <w:rPr>
          <w:szCs w:val="24"/>
        </w:rPr>
        <w:t>2015 m. rugsėjo 24 d.  Nr. 7-153</w:t>
      </w:r>
    </w:p>
    <w:p w14:paraId="7A739792" w14:textId="77777777" w:rsidR="00985767" w:rsidRDefault="005E031D">
      <w:pPr>
        <w:jc w:val="center"/>
        <w:rPr>
          <w:szCs w:val="24"/>
        </w:rPr>
      </w:pPr>
      <w:r>
        <w:rPr>
          <w:szCs w:val="24"/>
        </w:rPr>
        <w:t>Ukmergė</w:t>
      </w:r>
    </w:p>
    <w:p w14:paraId="3F8AAEAE" w14:textId="77777777" w:rsidR="00985767" w:rsidRDefault="00985767">
      <w:pPr>
        <w:jc w:val="center"/>
        <w:rPr>
          <w:szCs w:val="24"/>
        </w:rPr>
      </w:pPr>
    </w:p>
    <w:p w14:paraId="57354158" w14:textId="77777777" w:rsidR="00985767" w:rsidRDefault="00985767">
      <w:pPr>
        <w:jc w:val="center"/>
        <w:rPr>
          <w:szCs w:val="24"/>
        </w:rPr>
      </w:pPr>
    </w:p>
    <w:p w14:paraId="555A8946" w14:textId="3118A41D" w:rsidR="00985767" w:rsidRDefault="005E031D">
      <w:pPr>
        <w:ind w:firstLine="78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(Žin., 1994, Nr. </w:t>
      </w:r>
      <w:hyperlink r:id="rId7" w:tgtFrame="_blank" w:history="1">
        <w:r>
          <w:rPr>
            <w:color w:val="0000FF" w:themeColor="hyperlink"/>
            <w:szCs w:val="24"/>
            <w:u w:val="single"/>
          </w:rPr>
          <w:t>55-1049</w:t>
        </w:r>
      </w:hyperlink>
      <w:r>
        <w:rPr>
          <w:szCs w:val="24"/>
        </w:rPr>
        <w:t>; 2008, 2012, Nr. 136-6958) 16 straipsnio 2 dalies 37 punktu, Ukmergės rajono  savivaldybės</w:t>
      </w:r>
      <w:r>
        <w:rPr>
          <w:szCs w:val="24"/>
        </w:rPr>
        <w:t xml:space="preserve"> taryba  n u s p r e n d ž i a:</w:t>
      </w:r>
    </w:p>
    <w:p w14:paraId="555A8947" w14:textId="77777777" w:rsidR="00985767" w:rsidRDefault="005E031D">
      <w:pPr>
        <w:ind w:firstLine="1296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Patvirtinti UAB „Ukmergės butų ūkis“ atnaujinamų daugiabučių gyvenamųjų namų paskolos administravimo kainą vienam butui – 1,90 Eur be PVM per mėnesį.</w:t>
      </w:r>
    </w:p>
    <w:p w14:paraId="555A8948" w14:textId="77777777" w:rsidR="00985767" w:rsidRDefault="005E031D">
      <w:pPr>
        <w:ind w:firstLine="1296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Patvirtinti UAB „Ukmergės butų ūkis“ atnaujinamų daugiabučių</w:t>
      </w:r>
      <w:r>
        <w:rPr>
          <w:szCs w:val="24"/>
        </w:rPr>
        <w:t xml:space="preserve"> gyvenamųjų namų paskolos administravimo įsiskolinimo administravimo kainą vienam butui – 2 Eur be PVM  per mėnesį.</w:t>
      </w:r>
    </w:p>
    <w:p w14:paraId="555A8949" w14:textId="77777777" w:rsidR="00985767" w:rsidRDefault="005E031D">
      <w:pPr>
        <w:ind w:firstLine="1296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Šie mokesčiai pradedami taikyti nuo to mėnesio už kurį išrašoma pirma kredito grąžinimo sąskaita iki visiško paskolos grąžinimo.</w:t>
      </w:r>
    </w:p>
    <w:p w14:paraId="7CBB6C27" w14:textId="5F3AC898" w:rsidR="00985767" w:rsidRPr="005E031D" w:rsidRDefault="005E031D" w:rsidP="005E031D">
      <w:pPr>
        <w:tabs>
          <w:tab w:val="left" w:pos="720"/>
          <w:tab w:val="left" w:pos="1298"/>
        </w:tabs>
        <w:ind w:firstLine="1298"/>
        <w:jc w:val="both"/>
        <w:rPr>
          <w:rFonts w:ascii="BaltikaLT" w:hAnsi="BaltikaLT"/>
          <w:bCs/>
          <w:szCs w:val="24"/>
        </w:rPr>
      </w:pPr>
      <w:r>
        <w:rPr>
          <w:rFonts w:ascii="BaltikaLT" w:hAnsi="BaltikaLT"/>
          <w:bCs/>
          <w:szCs w:val="24"/>
        </w:rPr>
        <w:t>4</w:t>
      </w:r>
      <w:r>
        <w:rPr>
          <w:rFonts w:ascii="BaltikaLT" w:hAnsi="BaltikaLT"/>
          <w:bCs/>
          <w:szCs w:val="24"/>
        </w:rPr>
        <w:t>. Sprendimas įsigalioja 2015 m. spalio 1 d.</w:t>
      </w:r>
    </w:p>
    <w:p w14:paraId="2776F010" w14:textId="77777777" w:rsidR="005E031D" w:rsidRDefault="005E031D">
      <w:pPr>
        <w:tabs>
          <w:tab w:val="left" w:pos="7371"/>
        </w:tabs>
        <w:jc w:val="both"/>
      </w:pPr>
    </w:p>
    <w:p w14:paraId="0A213EF2" w14:textId="77777777" w:rsidR="005E031D" w:rsidRDefault="005E031D">
      <w:pPr>
        <w:tabs>
          <w:tab w:val="left" w:pos="7371"/>
        </w:tabs>
        <w:jc w:val="both"/>
      </w:pPr>
    </w:p>
    <w:p w14:paraId="3878779F" w14:textId="77777777" w:rsidR="005E031D" w:rsidRDefault="005E031D">
      <w:pPr>
        <w:tabs>
          <w:tab w:val="left" w:pos="7371"/>
        </w:tabs>
        <w:jc w:val="both"/>
      </w:pPr>
    </w:p>
    <w:p w14:paraId="555A8950" w14:textId="18E451C2" w:rsidR="00985767" w:rsidRDefault="005E031D">
      <w:pPr>
        <w:tabs>
          <w:tab w:val="left" w:pos="7371"/>
        </w:tabs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Savivaldybės meras </w:t>
      </w:r>
      <w:r>
        <w:rPr>
          <w:szCs w:val="24"/>
        </w:rPr>
        <w:tab/>
        <w:t xml:space="preserve">Rolandas Janickas </w:t>
      </w:r>
    </w:p>
    <w:sectPr w:rsidR="0098576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ik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15"/>
    <w:rsid w:val="00027C15"/>
    <w:rsid w:val="005E031D"/>
    <w:rsid w:val="0098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8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hyperlink" TargetMode="External" Target="https://www.e-tar.lt/portal/lt/legalAct/TAR.D0CD0966D67F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2015-09-28T06:48:00Z</dcterms:created>
  <dc:creator>URS</dc:creator>
  <lastModifiedBy>GRUNDAITĖ Aistė</lastModifiedBy>
  <lastPrinted>2015-09-09T10:11:00Z</lastPrinted>
  <dcterms:modified xsi:type="dcterms:W3CDTF">2015-09-28T06:49:00Z</dcterms:modified>
  <revision>3</revision>
</coreProperties>
</file>