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0A7FD" w14:textId="3B794FD1" w:rsidR="00A8193F" w:rsidRDefault="0068221B">
      <w:pPr>
        <w:suppressAutoHyphens/>
        <w:jc w:val="center"/>
        <w:rPr>
          <w:b/>
          <w:i/>
          <w:lang w:eastAsia="lt-LT"/>
        </w:rPr>
      </w:pPr>
      <w:r>
        <w:rPr>
          <w:noProof/>
          <w:lang w:eastAsia="lt-LT"/>
        </w:rPr>
        <w:drawing>
          <wp:inline distT="0" distB="0" distL="0" distR="0" wp14:anchorId="5BB3B55D" wp14:editId="18419498">
            <wp:extent cx="524510" cy="621030"/>
            <wp:effectExtent l="0" t="0" r="8890" b="762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10" cy="621030"/>
                    </a:xfrm>
                    <a:prstGeom prst="rect">
                      <a:avLst/>
                    </a:prstGeom>
                    <a:noFill/>
                    <a:ln>
                      <a:noFill/>
                    </a:ln>
                  </pic:spPr>
                </pic:pic>
              </a:graphicData>
            </a:graphic>
          </wp:inline>
        </w:drawing>
      </w:r>
    </w:p>
    <w:p w14:paraId="4430A7FF" w14:textId="249A2483" w:rsidR="00A8193F" w:rsidRDefault="0068221B">
      <w:pPr>
        <w:suppressAutoHyphens/>
        <w:jc w:val="center"/>
        <w:rPr>
          <w:b/>
          <w:bCs/>
          <w:szCs w:val="24"/>
          <w:lang w:eastAsia="lt-LT"/>
        </w:rPr>
      </w:pPr>
      <w:r>
        <w:rPr>
          <w:b/>
          <w:bCs/>
          <w:lang w:eastAsia="lt-LT"/>
        </w:rPr>
        <w:t xml:space="preserve">LIETUVOS </w:t>
      </w:r>
      <w:r>
        <w:rPr>
          <w:b/>
          <w:bCs/>
          <w:szCs w:val="24"/>
          <w:lang w:eastAsia="lt-LT"/>
        </w:rPr>
        <w:t>RESPUBLIKOS APLINKOS MINISTRAS</w:t>
      </w:r>
    </w:p>
    <w:p w14:paraId="487779D9" w14:textId="77777777" w:rsidR="00A8193F" w:rsidRDefault="00A8193F">
      <w:pPr>
        <w:suppressAutoHyphens/>
        <w:jc w:val="center"/>
        <w:rPr>
          <w:szCs w:val="24"/>
        </w:rPr>
      </w:pPr>
    </w:p>
    <w:p w14:paraId="4430A801" w14:textId="6C877B82" w:rsidR="00A8193F" w:rsidRDefault="0068221B">
      <w:pPr>
        <w:suppressAutoHyphens/>
        <w:jc w:val="center"/>
        <w:rPr>
          <w:szCs w:val="24"/>
        </w:rPr>
      </w:pPr>
      <w:r>
        <w:rPr>
          <w:b/>
          <w:bCs/>
          <w:szCs w:val="24"/>
          <w:lang w:eastAsia="lt-LT"/>
        </w:rPr>
        <w:t>ĮSAKYMAS</w:t>
      </w:r>
    </w:p>
    <w:p w14:paraId="4430A802" w14:textId="77777777" w:rsidR="00A8193F" w:rsidRDefault="0068221B">
      <w:pPr>
        <w:suppressAutoHyphens/>
        <w:spacing w:line="276" w:lineRule="auto"/>
        <w:ind w:firstLine="567"/>
        <w:jc w:val="center"/>
        <w:rPr>
          <w:b/>
          <w:lang w:eastAsia="lt-LT"/>
        </w:rPr>
      </w:pPr>
      <w:r>
        <w:rPr>
          <w:b/>
          <w:szCs w:val="24"/>
          <w:lang w:eastAsia="lt-LT"/>
        </w:rPr>
        <w:t>DĖL LIETUVOS RESPUBLIKOS APLINKOS</w:t>
      </w:r>
      <w:r>
        <w:rPr>
          <w:b/>
          <w:lang w:eastAsia="lt-LT"/>
        </w:rPr>
        <w:t xml:space="preserve"> MINISTRO 2013 M. SPALIO 7 D. ĮSAKYMO NR. D1-750 „</w:t>
      </w:r>
      <w:r>
        <w:rPr>
          <w:b/>
          <w:szCs w:val="24"/>
          <w:lang w:eastAsia="lt-LT"/>
        </w:rPr>
        <w:t>DĖL VERSLINĖS ŽVEJYBOS VIDAUS VANDENYSE LEIDIMŲ IŠDAVIMO TVARKOS APRAŠO PATVIRTINIMO“</w:t>
      </w:r>
      <w:r>
        <w:rPr>
          <w:b/>
          <w:lang w:eastAsia="lt-LT"/>
        </w:rPr>
        <w:t xml:space="preserve"> PAKEITIMO</w:t>
      </w:r>
    </w:p>
    <w:p w14:paraId="4430A803" w14:textId="77777777" w:rsidR="00A8193F" w:rsidRDefault="00A8193F">
      <w:pPr>
        <w:suppressAutoHyphens/>
        <w:jc w:val="center"/>
        <w:rPr>
          <w:b/>
          <w:lang w:eastAsia="lt-LT"/>
        </w:rPr>
      </w:pPr>
    </w:p>
    <w:p w14:paraId="4430A804" w14:textId="6B467692" w:rsidR="00A8193F" w:rsidRDefault="0068221B">
      <w:pPr>
        <w:suppressAutoHyphens/>
        <w:jc w:val="center"/>
        <w:rPr>
          <w:lang w:eastAsia="lt-LT"/>
        </w:rPr>
      </w:pPr>
      <w:r>
        <w:rPr>
          <w:lang w:eastAsia="lt-LT"/>
        </w:rPr>
        <w:t xml:space="preserve">2018 m. sausio 3 d. </w:t>
      </w:r>
      <w:r>
        <w:rPr>
          <w:lang w:eastAsia="lt-LT"/>
        </w:rPr>
        <w:t>Nr. D1-4</w:t>
      </w:r>
    </w:p>
    <w:p w14:paraId="2F75EE10" w14:textId="2CD9239E" w:rsidR="00A8193F" w:rsidRDefault="0068221B">
      <w:pPr>
        <w:suppressAutoHyphens/>
        <w:jc w:val="center"/>
        <w:rPr>
          <w:lang w:eastAsia="lt-LT"/>
        </w:rPr>
      </w:pPr>
      <w:r>
        <w:rPr>
          <w:lang w:eastAsia="lt-LT"/>
        </w:rPr>
        <w:t>Vilnius</w:t>
      </w:r>
    </w:p>
    <w:p w14:paraId="65E56824" w14:textId="77777777" w:rsidR="00A8193F" w:rsidRDefault="00A8193F">
      <w:pPr>
        <w:suppressAutoHyphens/>
        <w:jc w:val="center"/>
        <w:rPr>
          <w:lang w:eastAsia="lt-LT"/>
        </w:rPr>
      </w:pPr>
    </w:p>
    <w:p w14:paraId="2A8A65E1" w14:textId="77777777" w:rsidR="00A8193F" w:rsidRDefault="00A8193F">
      <w:pPr>
        <w:suppressAutoHyphens/>
        <w:jc w:val="center"/>
        <w:rPr>
          <w:lang w:eastAsia="lt-LT"/>
        </w:rPr>
      </w:pPr>
    </w:p>
    <w:p w14:paraId="5DE9A050" w14:textId="77777777" w:rsidR="00A8193F" w:rsidRDefault="0068221B">
      <w:pPr>
        <w:suppressAutoHyphens/>
        <w:spacing w:line="276" w:lineRule="auto"/>
        <w:ind w:firstLine="720"/>
        <w:jc w:val="both"/>
        <w:rPr>
          <w:szCs w:val="24"/>
          <w:lang w:eastAsia="lt-LT"/>
        </w:rPr>
      </w:pPr>
      <w:r>
        <w:rPr>
          <w:lang w:eastAsia="lt-LT"/>
        </w:rPr>
        <w:t xml:space="preserve">P a k e i č i u  Verslinės žvejybos vidaus vandenyse leidimų išdavimo tvarkos aprašą, patvirtintą </w:t>
      </w:r>
      <w:r>
        <w:rPr>
          <w:szCs w:val="24"/>
          <w:lang w:eastAsia="lt-LT"/>
        </w:rPr>
        <w:t>Lietuvos Respublikos aplinkos ministro 2013 m. spalio 7 d. įsakymu Nr. D1-750 „Dėl Verslinės žvejybos vidaus vandenyse leidimų išdavimo tva</w:t>
      </w:r>
      <w:r>
        <w:rPr>
          <w:szCs w:val="24"/>
          <w:lang w:eastAsia="lt-LT"/>
        </w:rPr>
        <w:t>rkos aprašo patvirtinimo“:</w:t>
      </w:r>
    </w:p>
    <w:p w14:paraId="5A684A2A" w14:textId="751FC3A4" w:rsidR="00A8193F" w:rsidRDefault="0068221B">
      <w:pPr>
        <w:spacing w:line="276" w:lineRule="auto"/>
        <w:ind w:firstLine="720"/>
        <w:jc w:val="both"/>
        <w:rPr>
          <w:szCs w:val="24"/>
          <w:lang w:eastAsia="lt-LT"/>
        </w:rPr>
      </w:pPr>
      <w:r>
        <w:rPr>
          <w:szCs w:val="24"/>
          <w:lang w:eastAsia="lt-LT"/>
        </w:rPr>
        <w:t>1</w:t>
      </w:r>
      <w:r>
        <w:rPr>
          <w:szCs w:val="24"/>
          <w:lang w:eastAsia="lt-LT"/>
        </w:rPr>
        <w:t>. Pripažįstu netekusiu galios 9.9 papunktį.</w:t>
      </w:r>
    </w:p>
    <w:p w14:paraId="1B321EAB" w14:textId="7150CEFD" w:rsidR="00A8193F" w:rsidRDefault="0068221B">
      <w:pPr>
        <w:suppressAutoHyphens/>
        <w:spacing w:line="276" w:lineRule="auto"/>
        <w:ind w:firstLine="720"/>
        <w:jc w:val="both"/>
        <w:rPr>
          <w:szCs w:val="24"/>
          <w:lang w:eastAsia="lt-LT"/>
        </w:rPr>
      </w:pPr>
      <w:r>
        <w:rPr>
          <w:rFonts w:eastAsia="Courier New" w:cs="Courier New"/>
          <w:szCs w:val="24"/>
          <w:lang w:eastAsia="lt-LT"/>
        </w:rPr>
        <w:t>2</w:t>
      </w:r>
      <w:r>
        <w:rPr>
          <w:rFonts w:eastAsia="Courier New" w:cs="Courier New"/>
          <w:szCs w:val="24"/>
          <w:lang w:eastAsia="lt-LT"/>
        </w:rPr>
        <w:t xml:space="preserve">. </w:t>
      </w:r>
      <w:r>
        <w:rPr>
          <w:szCs w:val="24"/>
          <w:lang w:eastAsia="lt-LT"/>
        </w:rPr>
        <w:t>Pakeičiu 19.5 papunktį ir išdėstau jį taip:</w:t>
      </w:r>
    </w:p>
    <w:p w14:paraId="175FF65F" w14:textId="523CA5B9" w:rsidR="00A8193F" w:rsidRDefault="0068221B">
      <w:pPr>
        <w:spacing w:line="276" w:lineRule="auto"/>
        <w:ind w:firstLine="709"/>
        <w:jc w:val="both"/>
        <w:rPr>
          <w:rFonts w:eastAsia="Courier New" w:cs="Courier New"/>
          <w:strike/>
          <w:szCs w:val="24"/>
          <w:lang w:eastAsia="lt-LT"/>
        </w:rPr>
      </w:pPr>
      <w:r>
        <w:rPr>
          <w:rFonts w:eastAsia="Courier New" w:cs="Courier New"/>
          <w:szCs w:val="24"/>
          <w:lang w:eastAsia="lt-LT"/>
        </w:rPr>
        <w:t>„</w:t>
      </w:r>
      <w:r>
        <w:rPr>
          <w:rFonts w:eastAsia="Courier New" w:cs="Courier New"/>
          <w:szCs w:val="24"/>
          <w:lang w:eastAsia="lt-LT"/>
        </w:rPr>
        <w:t>19.5</w:t>
      </w:r>
      <w:r>
        <w:rPr>
          <w:rFonts w:eastAsia="Courier New" w:cs="Courier New"/>
          <w:szCs w:val="24"/>
          <w:lang w:eastAsia="lt-LT"/>
        </w:rPr>
        <w:t>. žvejybos sąlygos, žvejybos įrankių konvertavimo galimybė;“.</w:t>
      </w:r>
    </w:p>
    <w:p w14:paraId="21A0A760" w14:textId="59E8B77E" w:rsidR="00A8193F" w:rsidRDefault="0068221B">
      <w:pPr>
        <w:spacing w:line="276" w:lineRule="auto"/>
        <w:ind w:firstLine="709"/>
        <w:jc w:val="both"/>
        <w:rPr>
          <w:szCs w:val="24"/>
          <w:lang w:eastAsia="lt-LT"/>
        </w:rPr>
      </w:pPr>
      <w:r>
        <w:rPr>
          <w:rFonts w:eastAsia="Courier New" w:cs="Courier New"/>
          <w:szCs w:val="24"/>
          <w:lang w:eastAsia="lt-LT"/>
        </w:rPr>
        <w:t>3</w:t>
      </w:r>
      <w:r>
        <w:rPr>
          <w:rFonts w:eastAsia="Courier New" w:cs="Courier New"/>
          <w:szCs w:val="24"/>
          <w:lang w:eastAsia="lt-LT"/>
        </w:rPr>
        <w:t xml:space="preserve">. </w:t>
      </w:r>
      <w:r>
        <w:rPr>
          <w:szCs w:val="24"/>
          <w:lang w:eastAsia="lt-LT"/>
        </w:rPr>
        <w:t>Pakeičiu 24</w:t>
      </w:r>
      <w:r>
        <w:rPr>
          <w:szCs w:val="24"/>
          <w:vertAlign w:val="superscript"/>
          <w:lang w:eastAsia="lt-LT"/>
        </w:rPr>
        <w:t>1</w:t>
      </w:r>
      <w:r>
        <w:rPr>
          <w:szCs w:val="24"/>
          <w:lang w:eastAsia="lt-LT"/>
        </w:rPr>
        <w:t xml:space="preserve"> punktą ir išdėstau jį taip:</w:t>
      </w:r>
    </w:p>
    <w:p w14:paraId="77893845" w14:textId="090CBA9F" w:rsidR="00A8193F" w:rsidRDefault="0068221B">
      <w:pPr>
        <w:spacing w:line="276" w:lineRule="auto"/>
        <w:ind w:firstLine="709"/>
        <w:jc w:val="both"/>
        <w:rPr>
          <w:rFonts w:eastAsia="Courier New" w:cs="Courier New"/>
          <w:szCs w:val="24"/>
          <w:lang w:eastAsia="lt-LT"/>
        </w:rPr>
      </w:pPr>
      <w:r>
        <w:rPr>
          <w:rFonts w:eastAsia="Courier New" w:cs="Courier New"/>
          <w:szCs w:val="24"/>
          <w:lang w:eastAsia="lt-LT"/>
        </w:rPr>
        <w:t>„</w:t>
      </w:r>
      <w:r>
        <w:rPr>
          <w:szCs w:val="24"/>
          <w:lang w:eastAsia="lt-LT"/>
        </w:rPr>
        <w:t>24</w:t>
      </w:r>
      <w:r>
        <w:rPr>
          <w:szCs w:val="24"/>
          <w:vertAlign w:val="superscript"/>
          <w:lang w:eastAsia="lt-LT"/>
        </w:rPr>
        <w:t>1</w:t>
      </w:r>
      <w:r>
        <w:rPr>
          <w:rFonts w:eastAsia="Courier New" w:cs="Courier New"/>
          <w:szCs w:val="24"/>
          <w:lang w:eastAsia="lt-LT"/>
        </w:rPr>
        <w:t xml:space="preserve">. </w:t>
      </w:r>
      <w:r>
        <w:rPr>
          <w:rFonts w:eastAsia="Courier New" w:cs="Courier New"/>
          <w:szCs w:val="24"/>
          <w:lang w:eastAsia="lt-LT"/>
        </w:rPr>
        <w:t>Kuršių mariose žvejojantis ūkio subjektas, norintis kalendoriniais metais keisti leidime nurodytus žvejybos įrankius, ne vėliau kaip prieš 3 darbo dienas Aplinkos apsaugos agentūrai ir Klaipėdos regiono aplinkos apsaugos departamento įgaliotam padaliniui (</w:t>
      </w:r>
      <w:r>
        <w:rPr>
          <w:rFonts w:eastAsia="Courier New" w:cs="Courier New"/>
          <w:szCs w:val="24"/>
          <w:lang w:eastAsia="lt-LT"/>
        </w:rPr>
        <w:t>toliau – Įgaliotas padalinys) raštu arba elektroniniu paštu teikia pranešimą apie planuojamus keisti žvejybos įrankius (toliau - Pranešimas), kuriame nurodo: savo rekvizitus, vandens telkinio, kuriame numatoma žvejoti, pavadinimą, leidimo numerį ir išdavim</w:t>
      </w:r>
      <w:r>
        <w:rPr>
          <w:rFonts w:eastAsia="Courier New" w:cs="Courier New"/>
          <w:szCs w:val="24"/>
          <w:lang w:eastAsia="lt-LT"/>
        </w:rPr>
        <w:t>o datą, keičiamų (konvertuojamų) žvejybos įrankių tipą ir skaičių, nuo kada iki kada norima žvejoti pakeistais įrankiais,</w:t>
      </w:r>
      <w:r>
        <w:rPr>
          <w:szCs w:val="24"/>
        </w:rPr>
        <w:t xml:space="preserve"> kokiu būdu pageidauja gauti patvirtintą Pranešimą.</w:t>
      </w:r>
      <w:r>
        <w:rPr>
          <w:rFonts w:eastAsia="Courier New" w:cs="Courier New"/>
          <w:szCs w:val="24"/>
          <w:lang w:eastAsia="lt-LT"/>
        </w:rPr>
        <w:t xml:space="preserve"> Raštu arba elektroniniu paštu pateiktą Pranešimą pasirašo ūkio subjektas ar jo įgal</w:t>
      </w:r>
      <w:r>
        <w:rPr>
          <w:rFonts w:eastAsia="Courier New" w:cs="Courier New"/>
          <w:szCs w:val="24"/>
          <w:lang w:eastAsia="lt-LT"/>
        </w:rPr>
        <w:t>iotas asmuo. Įgaliotas padalinys, gavęs Kuršių mariose žvejojančio ūkio subjekto Pranešimą, patikrina jame nurodytą informaciją ir, atsižvelgdamas į Lietuvos Respublikos aplinkos ministro nustatytus žvejybos limitus bei Žuvininkystės tarnybos paskirtoje žv</w:t>
      </w:r>
      <w:r>
        <w:rPr>
          <w:rFonts w:eastAsia="Courier New" w:cs="Courier New"/>
          <w:szCs w:val="24"/>
          <w:lang w:eastAsia="lt-LT"/>
        </w:rPr>
        <w:t>ejybos kvotoje nurodytas sąlygas, patvirtina Pranešimą Įgalioto padalinio antspaudu ir Įgalioto padalinio atsakingo asmens parašu, vykdo keičiamų verslinės žvejybos įrankių apskaitą, Kuršių mariose žvejojančio ūkio subjekto pageidaujamu būdu perduoda jam a</w:t>
      </w:r>
      <w:r>
        <w:rPr>
          <w:rFonts w:eastAsia="Courier New" w:cs="Courier New"/>
          <w:szCs w:val="24"/>
          <w:lang w:eastAsia="lt-LT"/>
        </w:rPr>
        <w:t>r jo įgaliotam asmeniui Įgalioto padalinio patvirtintą Pranešimo kopiją ir elektroniniu paštu pateikia Pranešimo kopiją Aplinkos apsaugos agentūrai. Žvejybos įrankių pakeitimas (konvertavimas) įsigalioja nuo Pranešimo patvirtinimo Įgaliotame padalinyje dat</w:t>
      </w:r>
      <w:r>
        <w:rPr>
          <w:rFonts w:eastAsia="Courier New" w:cs="Courier New"/>
          <w:szCs w:val="24"/>
          <w:lang w:eastAsia="lt-LT"/>
        </w:rPr>
        <w:t xml:space="preserve">os. </w:t>
      </w:r>
    </w:p>
    <w:p w14:paraId="6640ACA5" w14:textId="40DAE500" w:rsidR="00A8193F" w:rsidRDefault="0068221B">
      <w:pPr>
        <w:spacing w:line="276" w:lineRule="auto"/>
        <w:ind w:firstLine="709"/>
        <w:jc w:val="both"/>
        <w:rPr>
          <w:rFonts w:eastAsia="Courier New" w:cs="Courier New"/>
          <w:szCs w:val="24"/>
          <w:lang w:eastAsia="lt-LT"/>
        </w:rPr>
      </w:pPr>
      <w:r>
        <w:rPr>
          <w:rFonts w:eastAsia="Courier New" w:cs="Courier New"/>
          <w:szCs w:val="24"/>
          <w:lang w:eastAsia="lt-LT"/>
        </w:rPr>
        <w:t>Įsigaliojus žvejybos įrankių pakeitimui, kitas to paties Kuršių mariose žvejojančio ūkio subjekto Pranešimas gali būti teikiamas ne anksčiau kaip po 14 kalendorinių dienų. Įgalioto padalinio nepatvirtintas Pranešimas nesuteikia teisės Kuršių mariose ž</w:t>
      </w:r>
      <w:r>
        <w:rPr>
          <w:rFonts w:eastAsia="Courier New" w:cs="Courier New"/>
          <w:szCs w:val="24"/>
          <w:lang w:eastAsia="lt-LT"/>
        </w:rPr>
        <w:t>vejojančiam ūkio subjektui keisti leidime nurodytus žvejybos įrankius.</w:t>
      </w:r>
    </w:p>
    <w:p w14:paraId="37C0E315" w14:textId="33BA34BD" w:rsidR="00A8193F" w:rsidRDefault="0068221B" w:rsidP="0068221B">
      <w:pPr>
        <w:spacing w:line="276" w:lineRule="auto"/>
        <w:ind w:firstLine="709"/>
        <w:jc w:val="both"/>
        <w:rPr>
          <w:rFonts w:eastAsia="Courier New" w:cs="Courier New"/>
          <w:szCs w:val="24"/>
          <w:lang w:eastAsia="lt-LT"/>
        </w:rPr>
      </w:pPr>
      <w:r>
        <w:rPr>
          <w:rFonts w:eastAsia="Courier New" w:cs="Courier New"/>
          <w:szCs w:val="24"/>
          <w:lang w:eastAsia="lt-LT"/>
        </w:rPr>
        <w:t>Ūkio subjektas Įgalioto padalinio patvirtintą Pranešimo kopiją privalo turėti žvejyboje esančiame žvejybos padalinių žvejybos žurnale ir pareikalavus ją pateikti verslinę žvejybą kontro</w:t>
      </w:r>
      <w:r>
        <w:rPr>
          <w:rFonts w:eastAsia="Courier New" w:cs="Courier New"/>
          <w:szCs w:val="24"/>
          <w:lang w:eastAsia="lt-LT"/>
        </w:rPr>
        <w:t xml:space="preserve">liuojančiam pareigūnui. </w:t>
      </w:r>
      <w:bookmarkStart w:id="0" w:name="_GoBack"/>
      <w:bookmarkEnd w:id="0"/>
    </w:p>
    <w:p w14:paraId="4938AA49" w14:textId="47B7F78F" w:rsidR="00A8193F" w:rsidRDefault="0068221B" w:rsidP="0068221B">
      <w:pPr>
        <w:spacing w:line="276" w:lineRule="auto"/>
        <w:ind w:firstLine="709"/>
        <w:jc w:val="both"/>
        <w:rPr>
          <w:lang w:eastAsia="lt-LT"/>
        </w:rPr>
      </w:pPr>
      <w:r>
        <w:rPr>
          <w:rFonts w:eastAsia="Courier New" w:cs="Courier New"/>
          <w:szCs w:val="24"/>
          <w:lang w:eastAsia="lt-LT"/>
        </w:rPr>
        <w:lastRenderedPageBreak/>
        <w:t>Pranešimo kopija įmonėje saugoma 1 kalendorinius metus nuo Pranešimo patvirtinimo.“</w:t>
      </w:r>
    </w:p>
    <w:p w14:paraId="35AA2D0B" w14:textId="77777777" w:rsidR="0068221B" w:rsidRDefault="0068221B">
      <w:pPr>
        <w:tabs>
          <w:tab w:val="left" w:pos="4825"/>
        </w:tabs>
        <w:suppressAutoHyphens/>
        <w:ind w:left="8" w:right="34"/>
        <w:jc w:val="both"/>
      </w:pPr>
    </w:p>
    <w:p w14:paraId="6D94AD42" w14:textId="77777777" w:rsidR="0068221B" w:rsidRDefault="0068221B">
      <w:pPr>
        <w:tabs>
          <w:tab w:val="left" w:pos="4825"/>
        </w:tabs>
        <w:suppressAutoHyphens/>
        <w:ind w:left="8" w:right="34"/>
        <w:jc w:val="both"/>
      </w:pPr>
    </w:p>
    <w:p w14:paraId="7BC7B5FC" w14:textId="77777777" w:rsidR="0068221B" w:rsidRDefault="0068221B">
      <w:pPr>
        <w:tabs>
          <w:tab w:val="left" w:pos="4825"/>
        </w:tabs>
        <w:suppressAutoHyphens/>
        <w:ind w:left="8" w:right="34"/>
        <w:jc w:val="both"/>
      </w:pPr>
    </w:p>
    <w:p w14:paraId="2ED70A2D" w14:textId="1E65AB80" w:rsidR="00A8193F" w:rsidRDefault="0068221B" w:rsidP="0068221B">
      <w:pPr>
        <w:tabs>
          <w:tab w:val="left" w:pos="4825"/>
        </w:tabs>
        <w:suppressAutoHyphens/>
        <w:ind w:left="8" w:right="34"/>
        <w:jc w:val="both"/>
        <w:rPr>
          <w:lang w:eastAsia="lt-LT"/>
        </w:rPr>
      </w:pPr>
      <w:r>
        <w:rPr>
          <w:lang w:eastAsia="lt-LT"/>
        </w:rPr>
        <w:t>Aplinkos ministras</w:t>
      </w:r>
      <w:r>
        <w:rPr>
          <w:lang w:eastAsia="lt-LT"/>
        </w:rPr>
        <w:tab/>
      </w:r>
      <w:r>
        <w:rPr>
          <w:lang w:eastAsia="lt-LT"/>
        </w:rPr>
        <w:tab/>
      </w:r>
      <w:r>
        <w:rPr>
          <w:lang w:eastAsia="lt-LT"/>
        </w:rPr>
        <w:tab/>
      </w:r>
      <w:r>
        <w:rPr>
          <w:lang w:eastAsia="lt-LT"/>
        </w:rPr>
        <w:tab/>
      </w:r>
      <w:r>
        <w:rPr>
          <w:lang w:eastAsia="lt-LT"/>
        </w:rPr>
        <w:tab/>
        <w:t xml:space="preserve">        Kęstutis Navickas</w:t>
      </w:r>
    </w:p>
    <w:sectPr w:rsidR="00A8193F" w:rsidSect="0068221B">
      <w:headerReference w:type="even" r:id="rId9"/>
      <w:footerReference w:type="even" r:id="rId10"/>
      <w:footerReference w:type="default" r:id="rId11"/>
      <w:headerReference w:type="first" r:id="rId12"/>
      <w:footerReference w:type="first" r:id="rId13"/>
      <w:footnotePr>
        <w:pos w:val="beneathText"/>
      </w:footnotePr>
      <w:type w:val="continuous"/>
      <w:pgSz w:w="11905" w:h="16837"/>
      <w:pgMar w:top="1701" w:right="567" w:bottom="1134" w:left="1701" w:header="709"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0A85B" w14:textId="77777777" w:rsidR="00A8193F" w:rsidRDefault="0068221B">
      <w:pPr>
        <w:suppressAutoHyphens/>
        <w:rPr>
          <w:lang w:eastAsia="lt-LT"/>
        </w:rPr>
      </w:pPr>
      <w:r>
        <w:rPr>
          <w:lang w:eastAsia="lt-LT"/>
        </w:rPr>
        <w:separator/>
      </w:r>
    </w:p>
  </w:endnote>
  <w:endnote w:type="continuationSeparator" w:id="0">
    <w:p w14:paraId="4430A85C" w14:textId="77777777" w:rsidR="00A8193F" w:rsidRDefault="0068221B">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A85F" w14:textId="77777777" w:rsidR="00A8193F" w:rsidRDefault="00A8193F">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A860" w14:textId="77777777" w:rsidR="00A8193F" w:rsidRDefault="00A8193F">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A862" w14:textId="77777777" w:rsidR="00A8193F" w:rsidRDefault="00A8193F">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0A859" w14:textId="77777777" w:rsidR="00A8193F" w:rsidRDefault="0068221B">
      <w:pPr>
        <w:suppressAutoHyphens/>
        <w:rPr>
          <w:lang w:eastAsia="lt-LT"/>
        </w:rPr>
      </w:pPr>
      <w:r>
        <w:rPr>
          <w:lang w:eastAsia="lt-LT"/>
        </w:rPr>
        <w:separator/>
      </w:r>
    </w:p>
  </w:footnote>
  <w:footnote w:type="continuationSeparator" w:id="0">
    <w:p w14:paraId="4430A85A" w14:textId="77777777" w:rsidR="00A8193F" w:rsidRDefault="0068221B">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A85D" w14:textId="77777777" w:rsidR="00A8193F" w:rsidRDefault="00A8193F">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A861" w14:textId="77777777" w:rsidR="00A8193F" w:rsidRDefault="00A8193F">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64"/>
    <w:rsid w:val="0068221B"/>
    <w:rsid w:val="00761B64"/>
    <w:rsid w:val="00A819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9654">
      <w:bodyDiv w:val="1"/>
      <w:marLeft w:val="0"/>
      <w:marRight w:val="0"/>
      <w:marTop w:val="0"/>
      <w:marBottom w:val="0"/>
      <w:divBdr>
        <w:top w:val="none" w:sz="0" w:space="0" w:color="auto"/>
        <w:left w:val="none" w:sz="0" w:space="0" w:color="auto"/>
        <w:bottom w:val="none" w:sz="0" w:space="0" w:color="auto"/>
        <w:right w:val="none" w:sz="0" w:space="0" w:color="auto"/>
      </w:divBdr>
    </w:div>
    <w:div w:id="257451622">
      <w:bodyDiv w:val="1"/>
      <w:marLeft w:val="0"/>
      <w:marRight w:val="0"/>
      <w:marTop w:val="0"/>
      <w:marBottom w:val="0"/>
      <w:divBdr>
        <w:top w:val="none" w:sz="0" w:space="0" w:color="auto"/>
        <w:left w:val="none" w:sz="0" w:space="0" w:color="auto"/>
        <w:bottom w:val="none" w:sz="0" w:space="0" w:color="auto"/>
        <w:right w:val="none" w:sz="0" w:space="0" w:color="auto"/>
      </w:divBdr>
    </w:div>
    <w:div w:id="425152839">
      <w:bodyDiv w:val="1"/>
      <w:marLeft w:val="0"/>
      <w:marRight w:val="0"/>
      <w:marTop w:val="0"/>
      <w:marBottom w:val="0"/>
      <w:divBdr>
        <w:top w:val="none" w:sz="0" w:space="0" w:color="auto"/>
        <w:left w:val="none" w:sz="0" w:space="0" w:color="auto"/>
        <w:bottom w:val="none" w:sz="0" w:space="0" w:color="auto"/>
        <w:right w:val="none" w:sz="0" w:space="0" w:color="auto"/>
      </w:divBdr>
    </w:div>
    <w:div w:id="763234464">
      <w:bodyDiv w:val="1"/>
      <w:marLeft w:val="0"/>
      <w:marRight w:val="0"/>
      <w:marTop w:val="0"/>
      <w:marBottom w:val="0"/>
      <w:divBdr>
        <w:top w:val="none" w:sz="0" w:space="0" w:color="auto"/>
        <w:left w:val="none" w:sz="0" w:space="0" w:color="auto"/>
        <w:bottom w:val="none" w:sz="0" w:space="0" w:color="auto"/>
        <w:right w:val="none" w:sz="0" w:space="0" w:color="auto"/>
      </w:divBdr>
    </w:div>
    <w:div w:id="779760318">
      <w:bodyDiv w:val="1"/>
      <w:marLeft w:val="0"/>
      <w:marRight w:val="0"/>
      <w:marTop w:val="0"/>
      <w:marBottom w:val="0"/>
      <w:divBdr>
        <w:top w:val="none" w:sz="0" w:space="0" w:color="auto"/>
        <w:left w:val="none" w:sz="0" w:space="0" w:color="auto"/>
        <w:bottom w:val="none" w:sz="0" w:space="0" w:color="auto"/>
        <w:right w:val="none" w:sz="0" w:space="0" w:color="auto"/>
      </w:divBdr>
    </w:div>
    <w:div w:id="12509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1900</Words>
  <Characters>1083</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&lt;Adresatas&gt;</vt:lpstr>
    </vt:vector>
  </TitlesOfParts>
  <Company>Aplinkos ministerija, Informacijos valdymo skyrius</Company>
  <LinksUpToDate>false</LinksUpToDate>
  <CharactersWithSpaces>2978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2018-01-04T06:53:00Z</dcterms:created>
  <dc:creator>g.ladukas</dc:creator>
  <lastModifiedBy>KUČIAUSKIENĖ Simona</lastModifiedBy>
  <lastPrinted>2018-01-02T11:36:00Z</lastPrinted>
  <dcterms:modified xsi:type="dcterms:W3CDTF">2018-01-04T12:00:00Z</dcterms:modified>
  <revision>3</revision>
  <dc:title>&lt;Adresatas&gt;</dc:title>
</coreProperties>
</file>