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CDE2" w14:textId="11752A6F" w:rsidR="00C3347A" w:rsidRDefault="00161AC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B28CE05" wp14:editId="5B28CE06">
            <wp:extent cx="54292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CDE3" w14:textId="77777777" w:rsidR="00C3347A" w:rsidRDefault="00C3347A">
      <w:pPr>
        <w:rPr>
          <w:sz w:val="10"/>
          <w:szCs w:val="10"/>
        </w:rPr>
      </w:pPr>
    </w:p>
    <w:p w14:paraId="5B28CDE4" w14:textId="77777777" w:rsidR="00C3347A" w:rsidRDefault="00161AC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B28CDE5" w14:textId="77777777" w:rsidR="00C3347A" w:rsidRDefault="00C3347A">
      <w:pPr>
        <w:jc w:val="center"/>
        <w:rPr>
          <w:caps/>
          <w:lang w:eastAsia="lt-LT"/>
        </w:rPr>
      </w:pPr>
    </w:p>
    <w:p w14:paraId="5B28CDE6" w14:textId="77777777" w:rsidR="00C3347A" w:rsidRDefault="00161AC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B28CDE7" w14:textId="77777777" w:rsidR="00C3347A" w:rsidRDefault="00161AC7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LIETUVOS RESPUBLIKOS VYRIAUSYBĖS 2010 M. GRUODŽIO 8 D. NUTARIMO NR. 1739 „DĖL JUNGTINIŲ TAUTŲ NEĮGALIŲJŲ TEISIŲ KONVENCIJOS IR JOS </w:t>
      </w:r>
      <w:r>
        <w:rPr>
          <w:b/>
          <w:szCs w:val="24"/>
          <w:lang w:eastAsia="lt-LT"/>
        </w:rPr>
        <w:t>FAKULTATYVAUS PROTOKOLO ĮGYVENDINIMO“ PAKEITIMO</w:t>
      </w:r>
    </w:p>
    <w:p w14:paraId="5B28CDE8" w14:textId="77777777" w:rsidR="00C3347A" w:rsidRDefault="00C3347A">
      <w:pPr>
        <w:tabs>
          <w:tab w:val="center" w:pos="4153"/>
          <w:tab w:val="right" w:pos="8306"/>
        </w:tabs>
        <w:rPr>
          <w:lang w:eastAsia="lt-LT"/>
        </w:rPr>
      </w:pPr>
    </w:p>
    <w:p w14:paraId="5B28CDE9" w14:textId="63777533" w:rsidR="00C3347A" w:rsidRDefault="00161AC7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2016 m. rugpjūčio 31 d. </w:t>
      </w:r>
      <w:r>
        <w:rPr>
          <w:lang w:eastAsia="lt-LT"/>
        </w:rPr>
        <w:t>Nr. 894</w:t>
      </w:r>
    </w:p>
    <w:p w14:paraId="5B28CDEA" w14:textId="77777777" w:rsidR="00C3347A" w:rsidRDefault="00161AC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B28CDEB" w14:textId="77777777" w:rsidR="00C3347A" w:rsidRDefault="00C3347A">
      <w:pPr>
        <w:jc w:val="center"/>
        <w:rPr>
          <w:lang w:eastAsia="lt-LT"/>
        </w:rPr>
      </w:pPr>
    </w:p>
    <w:p w14:paraId="5B28CDEC" w14:textId="77777777" w:rsidR="00C3347A" w:rsidRDefault="00C3347A">
      <w:pPr>
        <w:jc w:val="center"/>
        <w:rPr>
          <w:lang w:eastAsia="lt-LT"/>
        </w:rPr>
      </w:pPr>
    </w:p>
    <w:p w14:paraId="5B28CDED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B28CDEE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2010 m. gruodžio 8 d. nutarimą Nr. 1739 „Dėl Jungtinių Tautų neįgaliųjų teisių konvencijos ir jos Fakultaty</w:t>
      </w:r>
      <w:r>
        <w:rPr>
          <w:szCs w:val="24"/>
          <w:lang w:eastAsia="lt-LT"/>
        </w:rPr>
        <w:t>vaus protokolo įgyvendinimo“ ir jį išdėstyti nauja redakcija:</w:t>
      </w:r>
    </w:p>
    <w:p w14:paraId="5B28CDEF" w14:textId="77777777" w:rsidR="00C3347A" w:rsidRDefault="00C3347A">
      <w:pPr>
        <w:jc w:val="center"/>
        <w:rPr>
          <w:szCs w:val="24"/>
          <w:lang w:eastAsia="lt-LT"/>
        </w:rPr>
      </w:pPr>
    </w:p>
    <w:p w14:paraId="5B28CDF0" w14:textId="77777777" w:rsidR="00C3347A" w:rsidRDefault="00161AC7">
      <w:pPr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LIETUVOS RESPUBLIKOS VYRIAUSYBĖ</w:t>
      </w:r>
    </w:p>
    <w:p w14:paraId="5B28CDF1" w14:textId="77777777" w:rsidR="00C3347A" w:rsidRDefault="00C3347A">
      <w:pPr>
        <w:jc w:val="center"/>
        <w:rPr>
          <w:b/>
          <w:szCs w:val="24"/>
          <w:lang w:eastAsia="lt-LT"/>
        </w:rPr>
      </w:pPr>
    </w:p>
    <w:p w14:paraId="5B28CDF2" w14:textId="77777777" w:rsidR="00C3347A" w:rsidRDefault="00161AC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NUTARIMAS</w:t>
      </w:r>
    </w:p>
    <w:p w14:paraId="5B28CDF3" w14:textId="77777777" w:rsidR="00C3347A" w:rsidRDefault="00161AC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JUNGTINIŲ TAUTŲ NEĮGALIŲJŲ TEISIŲ KONVENCIJOS IR JOS FAKULTATYVAUS PROTOKOLO ĮGYVENDINIMO</w:t>
      </w:r>
    </w:p>
    <w:p w14:paraId="5B28CDF4" w14:textId="77777777" w:rsidR="00C3347A" w:rsidRDefault="00C3347A">
      <w:pPr>
        <w:jc w:val="center"/>
        <w:rPr>
          <w:szCs w:val="24"/>
          <w:lang w:eastAsia="lt-LT"/>
        </w:rPr>
      </w:pPr>
    </w:p>
    <w:p w14:paraId="5B28CDF5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Siekdama tinkamai įgyvendinti Lietuvos Respublikos </w:t>
      </w:r>
      <w:r>
        <w:rPr>
          <w:szCs w:val="24"/>
          <w:lang w:eastAsia="lt-LT"/>
        </w:rPr>
        <w:t>įstatymą dėl Jungtinių Tautų neįgaliųjų teisių konvencijos ir jos Fakultatyvaus protokolo ratifikavimo bei Jungtinių Tautų neįgaliųjų teisių konvencijos ir jos Fakultatyvaus protokolo nuostatas,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B28CDF6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Paskirti:</w:t>
      </w:r>
    </w:p>
    <w:p w14:paraId="5B28CDF7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Lietuvos Respublikos socialinės apsaugos ir darbo ministeriją Jungtinių Tautų neįgaliųjų teisių konvencijos ir jos Fakultatyvaus protokolo (toliau – Konvencija) įgyvendinimą koordinuojančia institucija;</w:t>
      </w:r>
    </w:p>
    <w:p w14:paraId="5B28CDF8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Lietuvos Respublikos socialinės apsaugos</w:t>
      </w:r>
      <w:r>
        <w:rPr>
          <w:szCs w:val="24"/>
          <w:lang w:eastAsia="lt-LT"/>
        </w:rPr>
        <w:t xml:space="preserve"> ir darbo ministeriją, Lietuvos Respublikos švietimo ir mokslo ministeriją, Lietuvos Respublikos susisiekimo ministeriją, Lietuvos Respublikos sveikatos apsaugos ministeriją, Lietuvos Respublikos aplinkos ministeriją, Lietuvos Respublikos ūkio ministeriją,</w:t>
      </w:r>
      <w:r>
        <w:rPr>
          <w:szCs w:val="24"/>
          <w:lang w:eastAsia="lt-LT"/>
        </w:rPr>
        <w:t xml:space="preserve"> Lietuvos Respublikos teisingumo ministeriją, Lietuvos Respublikos užsienio reikalų ministeriją, Lietuvos Respublikos vidaus reikalų ministeriją, Lietuvos Respublikos kultūros ministeriją, Kūno kultūros ir sporto departamentą prie Lietuvos Respublikos Vyri</w:t>
      </w:r>
      <w:r>
        <w:rPr>
          <w:szCs w:val="24"/>
          <w:lang w:eastAsia="lt-LT"/>
        </w:rPr>
        <w:t xml:space="preserve">ausybės, Lietuvos statistikos departamentą, Informacinės visuomenės plėtros komitetą prie Susisiekimo ministerijos pagal kompetenciją atsakingomis už Konvencijos įgyvendinimą institucijomis. </w:t>
      </w:r>
    </w:p>
    <w:p w14:paraId="5B28CDF9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Įpareigoti 1.2 papunktyje nurodytas institucijas (išsky</w:t>
      </w:r>
      <w:r>
        <w:rPr>
          <w:szCs w:val="24"/>
          <w:lang w:eastAsia="lt-LT"/>
        </w:rPr>
        <w:t>rus Lietuvos statistikos departamentą) dalyvauti rengiant Jungtinių Tautų Organizacijai Konvencijos įgyvendinimo ataskaitas.</w:t>
      </w:r>
    </w:p>
    <w:p w14:paraId="5B28CDFA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Rekomenduoti:</w:t>
      </w:r>
    </w:p>
    <w:p w14:paraId="5B28CDFB" w14:textId="77777777" w:rsidR="00C3347A" w:rsidRDefault="00161AC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 Lietuvos Respublikos vyriausiajai rinkimų komisijai ir Lietuvos savivaldybių asociacijai – pagal kompet</w:t>
      </w:r>
      <w:r>
        <w:rPr>
          <w:szCs w:val="24"/>
          <w:lang w:eastAsia="lt-LT"/>
        </w:rPr>
        <w:t>enciją įgyvendinti Konvencijos nuostatas ir dalyvauti rengiant ataskaitas Jungtinių Tautų Organizacijai;</w:t>
      </w:r>
    </w:p>
    <w:p w14:paraId="5B28CDFF" w14:textId="0F49901C" w:rsidR="00C3347A" w:rsidRDefault="00161AC7" w:rsidP="00161AC7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lygių galimybių kontrolieriui – kontroliuoti Konvencijos nuostatų, susijusių su lygių galimybių užtikrinimu, įgyvendinimą.“</w:t>
      </w:r>
    </w:p>
    <w:p w14:paraId="622B1A20" w14:textId="77777777" w:rsidR="00161AC7" w:rsidRDefault="00161AC7">
      <w:pPr>
        <w:tabs>
          <w:tab w:val="center" w:pos="-7800"/>
          <w:tab w:val="left" w:pos="6237"/>
          <w:tab w:val="right" w:pos="8306"/>
        </w:tabs>
      </w:pPr>
    </w:p>
    <w:p w14:paraId="5C67F262" w14:textId="77777777" w:rsidR="00161AC7" w:rsidRDefault="00161AC7">
      <w:pPr>
        <w:tabs>
          <w:tab w:val="center" w:pos="-7800"/>
          <w:tab w:val="left" w:pos="6237"/>
          <w:tab w:val="right" w:pos="8306"/>
        </w:tabs>
      </w:pPr>
    </w:p>
    <w:p w14:paraId="1ACA7731" w14:textId="77777777" w:rsidR="00161AC7" w:rsidRDefault="00161AC7">
      <w:pPr>
        <w:tabs>
          <w:tab w:val="center" w:pos="-7800"/>
          <w:tab w:val="left" w:pos="6237"/>
          <w:tab w:val="right" w:pos="8306"/>
        </w:tabs>
      </w:pPr>
    </w:p>
    <w:p w14:paraId="5B28CE00" w14:textId="2A962075" w:rsidR="00C3347A" w:rsidRDefault="00161AC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</w:t>
      </w:r>
      <w:r>
        <w:rPr>
          <w:lang w:eastAsia="lt-LT"/>
        </w:rPr>
        <w:t>tras Pirmininkas</w:t>
      </w:r>
      <w:r>
        <w:rPr>
          <w:lang w:eastAsia="lt-LT"/>
        </w:rPr>
        <w:tab/>
        <w:t>Algirdas Butkevičius</w:t>
      </w:r>
    </w:p>
    <w:p w14:paraId="5B28CE01" w14:textId="77777777" w:rsidR="00C3347A" w:rsidRDefault="00C334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B28CE02" w14:textId="77777777" w:rsidR="00C3347A" w:rsidRDefault="00C334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B28CE03" w14:textId="77777777" w:rsidR="00C3347A" w:rsidRDefault="00C334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B28CE04" w14:textId="77777777" w:rsidR="00C3347A" w:rsidRDefault="00161AC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Socialinės apsaugos ir darbo ministrė</w:t>
      </w:r>
      <w:r>
        <w:rPr>
          <w:lang w:eastAsia="lt-LT"/>
        </w:rPr>
        <w:tab/>
      </w:r>
      <w:proofErr w:type="spellStart"/>
      <w:r>
        <w:rPr>
          <w:lang w:eastAsia="lt-LT"/>
        </w:rPr>
        <w:t>Algimanta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Pabedinskienė</w:t>
      </w:r>
      <w:proofErr w:type="spellEnd"/>
    </w:p>
    <w:sectPr w:rsidR="00C33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CE09" w14:textId="77777777" w:rsidR="00C3347A" w:rsidRDefault="00161AC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B28CE0A" w14:textId="77777777" w:rsidR="00C3347A" w:rsidRDefault="00161AC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CE0F" w14:textId="77777777" w:rsidR="00C3347A" w:rsidRDefault="00C3347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CE10" w14:textId="77777777" w:rsidR="00C3347A" w:rsidRDefault="00C3347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CE12" w14:textId="77777777" w:rsidR="00C3347A" w:rsidRDefault="00C3347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8CE07" w14:textId="77777777" w:rsidR="00C3347A" w:rsidRDefault="00161AC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B28CE08" w14:textId="77777777" w:rsidR="00C3347A" w:rsidRDefault="00161AC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CE0B" w14:textId="77777777" w:rsidR="00C3347A" w:rsidRDefault="00161AC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B28CE0C" w14:textId="77777777" w:rsidR="00C3347A" w:rsidRDefault="00C3347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CE0D" w14:textId="77777777" w:rsidR="00C3347A" w:rsidRDefault="00161AC7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5B28CE0E" w14:textId="77777777" w:rsidR="00C3347A" w:rsidRDefault="00C3347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CE11" w14:textId="77777777" w:rsidR="00C3347A" w:rsidRDefault="00C3347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61AC7"/>
    <w:rsid w:val="004C66E7"/>
    <w:rsid w:val="00C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B28C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2611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2016-09-07T12:59:00Z</dcterms:created>
  <dc:creator>lrvk</dc:creator>
  <lastModifiedBy>PAVKŠTELO Julita</lastModifiedBy>
  <lastPrinted>2016-08-31T13:21:00Z</lastPrinted>
  <dcterms:modified xsi:type="dcterms:W3CDTF">2016-09-07T13:14:00Z</dcterms:modified>
  <revision>3</revision>
</coreProperties>
</file>