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D8B2" w14:textId="034FB0B8" w:rsidR="00150380" w:rsidRDefault="002E4C1B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9D0D8C8" wp14:editId="39D0D8C9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D8B3" w14:textId="77777777" w:rsidR="00150380" w:rsidRDefault="00150380">
      <w:pPr>
        <w:rPr>
          <w:sz w:val="10"/>
          <w:szCs w:val="10"/>
        </w:rPr>
      </w:pPr>
    </w:p>
    <w:p w14:paraId="39D0D8B4" w14:textId="77777777" w:rsidR="00150380" w:rsidRDefault="002E4C1B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9D0D8B5" w14:textId="77777777" w:rsidR="00150380" w:rsidRDefault="00150380">
      <w:pPr>
        <w:jc w:val="center"/>
        <w:rPr>
          <w:caps/>
          <w:lang w:eastAsia="lt-LT"/>
        </w:rPr>
      </w:pPr>
    </w:p>
    <w:p w14:paraId="39D0D8B6" w14:textId="77777777" w:rsidR="00150380" w:rsidRDefault="002E4C1B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9D0D8B7" w14:textId="77777777" w:rsidR="00150380" w:rsidRDefault="002E4C1B">
      <w:pPr>
        <w:spacing w:line="240" w:lineRule="atLeast"/>
        <w:jc w:val="center"/>
        <w:rPr>
          <w:rFonts w:eastAsia="Calibri"/>
          <w:szCs w:val="24"/>
        </w:rPr>
      </w:pPr>
      <w:r>
        <w:rPr>
          <w:b/>
          <w:caps/>
          <w:szCs w:val="24"/>
          <w:lang w:eastAsia="lt-LT"/>
        </w:rPr>
        <w:t xml:space="preserve">Dėl LIETUVOS RESPUBLIKOS VYRIAUSYBĖS 2001 m. GRUODŽIO 21 D. NUTARIMO nR. 1571 „DĖL LIETUVOS RESpUBLIKOS JURIDINIŲ ASMENŲ REGISTRO ĮSTATYMO ĮGYVENDINIMO IR LIETUVOS RESPUBLIKOS VYRIAUSYBĖS 1997 M. LIEPOS 8 D. NUTARIMO NR. 742 „DĖL VALSTYBĖS ĮMONĖS REGISTRŲ </w:t>
      </w:r>
      <w:r>
        <w:rPr>
          <w:b/>
          <w:caps/>
          <w:szCs w:val="24"/>
          <w:lang w:eastAsia="lt-LT"/>
        </w:rPr>
        <w:t>CENTRO ĮSTEIGIMO“ DALINIO PAKEITIMO“  PAKEITIMO</w:t>
      </w:r>
    </w:p>
    <w:p w14:paraId="39D0D8B9" w14:textId="77777777" w:rsidR="00150380" w:rsidRDefault="00150380">
      <w:pPr>
        <w:widowControl w:val="0"/>
        <w:spacing w:line="240" w:lineRule="atLeast"/>
        <w:rPr>
          <w:b/>
          <w:caps/>
          <w:lang w:eastAsia="lt-LT"/>
        </w:rPr>
      </w:pPr>
    </w:p>
    <w:p w14:paraId="39D0D8BA" w14:textId="517AC405" w:rsidR="00150380" w:rsidRDefault="002E4C1B">
      <w:pPr>
        <w:spacing w:line="240" w:lineRule="atLeast"/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lapkričio 15 d. </w:t>
      </w:r>
      <w:r>
        <w:rPr>
          <w:lang w:eastAsia="lt-LT"/>
        </w:rPr>
        <w:t>Nr. 914</w:t>
      </w:r>
    </w:p>
    <w:p w14:paraId="39D0D8BB" w14:textId="77777777" w:rsidR="00150380" w:rsidRDefault="002E4C1B">
      <w:pPr>
        <w:spacing w:line="240" w:lineRule="atLeast"/>
        <w:jc w:val="center"/>
        <w:rPr>
          <w:lang w:eastAsia="lt-LT"/>
        </w:rPr>
      </w:pPr>
      <w:r>
        <w:rPr>
          <w:lang w:eastAsia="lt-LT"/>
        </w:rPr>
        <w:t>Vilnius</w:t>
      </w:r>
    </w:p>
    <w:p w14:paraId="39D0D8BC" w14:textId="77777777" w:rsidR="00150380" w:rsidRDefault="00150380">
      <w:pPr>
        <w:spacing w:line="240" w:lineRule="atLeast"/>
        <w:jc w:val="center"/>
        <w:rPr>
          <w:lang w:eastAsia="lt-LT"/>
        </w:rPr>
      </w:pPr>
    </w:p>
    <w:p w14:paraId="6DBEC629" w14:textId="77777777" w:rsidR="002E4C1B" w:rsidRDefault="002E4C1B">
      <w:pPr>
        <w:spacing w:line="240" w:lineRule="atLeast"/>
        <w:jc w:val="center"/>
        <w:rPr>
          <w:lang w:eastAsia="lt-LT"/>
        </w:rPr>
      </w:pPr>
    </w:p>
    <w:p w14:paraId="39D0D8BD" w14:textId="77777777" w:rsidR="00150380" w:rsidRDefault="002E4C1B">
      <w:pPr>
        <w:spacing w:line="360" w:lineRule="atLeast"/>
        <w:ind w:firstLine="629"/>
        <w:jc w:val="both"/>
        <w:rPr>
          <w:szCs w:val="24"/>
        </w:rPr>
      </w:pPr>
      <w:r>
        <w:rPr>
          <w:szCs w:val="24"/>
        </w:rPr>
        <w:t>Lietuvos Respublikos Vyriausybė n u t a r i a:</w:t>
      </w:r>
    </w:p>
    <w:p w14:paraId="39D0D8C1" w14:textId="2B91C1D5" w:rsidR="00150380" w:rsidRDefault="002E4C1B" w:rsidP="002E4C1B">
      <w:pPr>
        <w:spacing w:line="360" w:lineRule="atLeast"/>
        <w:ind w:firstLine="629"/>
        <w:jc w:val="both"/>
        <w:rPr>
          <w:lang w:eastAsia="lt-LT"/>
        </w:rPr>
      </w:pPr>
      <w:r>
        <w:rPr>
          <w:szCs w:val="24"/>
        </w:rPr>
        <w:t>Pakeisti Lietuvos Respublikos Vyriausybės 2001 m. gruodžio 21 d. nutarimą Nr. 1571 „Dėl Lietuvos Respublikos juridinių asmenų registro įstatymo</w:t>
      </w:r>
      <w:r>
        <w:rPr>
          <w:szCs w:val="24"/>
        </w:rPr>
        <w:t xml:space="preserve"> įgyvendinimo ir Lietuvos Respublikos Vyriausybės 1997 m. liepos 8 d. nutarimo Nr. 742 „Dėl valstybės įmonės Registrų centro įsteigimo“ dalinio pakeitimo“ ir pripažinti netekusiu galios 1.1 papunktį. </w:t>
      </w:r>
    </w:p>
    <w:p w14:paraId="3E46D7FF" w14:textId="77777777" w:rsidR="002E4C1B" w:rsidRDefault="002E4C1B">
      <w:pPr>
        <w:tabs>
          <w:tab w:val="center" w:pos="-7800"/>
          <w:tab w:val="left" w:pos="6237"/>
          <w:tab w:val="right" w:pos="8306"/>
        </w:tabs>
      </w:pPr>
    </w:p>
    <w:p w14:paraId="2CE9F30B" w14:textId="77777777" w:rsidR="002E4C1B" w:rsidRDefault="002E4C1B">
      <w:pPr>
        <w:tabs>
          <w:tab w:val="center" w:pos="-7800"/>
          <w:tab w:val="left" w:pos="6237"/>
          <w:tab w:val="right" w:pos="8306"/>
        </w:tabs>
      </w:pPr>
    </w:p>
    <w:p w14:paraId="261DC8A3" w14:textId="77777777" w:rsidR="002E4C1B" w:rsidRDefault="002E4C1B">
      <w:pPr>
        <w:tabs>
          <w:tab w:val="center" w:pos="-7800"/>
          <w:tab w:val="left" w:pos="6237"/>
          <w:tab w:val="right" w:pos="8306"/>
        </w:tabs>
      </w:pPr>
    </w:p>
    <w:p w14:paraId="39D0D8C2" w14:textId="3ED92EEC" w:rsidR="00150380" w:rsidRDefault="002E4C1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9D0D8C3" w14:textId="77777777" w:rsidR="00150380" w:rsidRDefault="0015038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D0D8C4" w14:textId="77777777" w:rsidR="00150380" w:rsidRDefault="0015038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D0D8C5" w14:textId="77777777" w:rsidR="00150380" w:rsidRDefault="0015038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9D0D8C7" w14:textId="5FA6CE4F" w:rsidR="00150380" w:rsidRDefault="002E4C1B" w:rsidP="002E4C1B">
      <w:pPr>
        <w:tabs>
          <w:tab w:val="center" w:pos="-7800"/>
          <w:tab w:val="left" w:pos="6237"/>
          <w:tab w:val="right" w:pos="8306"/>
        </w:tabs>
      </w:pPr>
      <w:r>
        <w:rPr>
          <w:lang w:eastAsia="lt-LT"/>
        </w:rPr>
        <w:t>Susisiekimo ministras</w:t>
      </w:r>
      <w:r>
        <w:rPr>
          <w:lang w:eastAsia="lt-LT"/>
        </w:rPr>
        <w:tab/>
        <w:t>Rokas Masiulis</w:t>
      </w:r>
    </w:p>
    <w:bookmarkStart w:id="0" w:name="_GoBack" w:displacedByCustomXml="next"/>
    <w:bookmarkEnd w:id="0" w:displacedByCustomXml="next"/>
    <w:sectPr w:rsidR="00150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0D8CC" w14:textId="77777777" w:rsidR="00150380" w:rsidRDefault="002E4C1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9D0D8CD" w14:textId="77777777" w:rsidR="00150380" w:rsidRDefault="002E4C1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D8D2" w14:textId="77777777" w:rsidR="00150380" w:rsidRDefault="00150380"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D8D3" w14:textId="77777777" w:rsidR="00150380" w:rsidRDefault="00150380"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D8D5" w14:textId="77777777" w:rsidR="00150380" w:rsidRDefault="00150380"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0D8CA" w14:textId="77777777" w:rsidR="00150380" w:rsidRDefault="002E4C1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9D0D8CB" w14:textId="77777777" w:rsidR="00150380" w:rsidRDefault="002E4C1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D8CE" w14:textId="77777777" w:rsidR="00150380" w:rsidRDefault="002E4C1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9D0D8CF" w14:textId="77777777" w:rsidR="00150380" w:rsidRDefault="0015038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D8D0" w14:textId="77777777" w:rsidR="00150380" w:rsidRDefault="002E4C1B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9D0D8D1" w14:textId="77777777" w:rsidR="00150380" w:rsidRDefault="0015038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D8D4" w14:textId="77777777" w:rsidR="00150380" w:rsidRDefault="0015038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CD"/>
    <w:rsid w:val="00150380"/>
    <w:rsid w:val="002E4C1B"/>
    <w:rsid w:val="00B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2017-11-16T09:17:00Z</dcterms:created>
  <dc:creator>Indre Bernotaite</dc:creator>
  <lastModifiedBy>PAVKŠTELO Julita</lastModifiedBy>
  <dcterms:modified xsi:type="dcterms:W3CDTF">2017-11-16T11:08:00Z</dcterms:modified>
  <revision>3</revision>
</coreProperties>
</file>