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7E908" w14:textId="77777777" w:rsidR="003D4263" w:rsidRDefault="003D4263">
      <w:pPr>
        <w:tabs>
          <w:tab w:val="center" w:pos="4153"/>
          <w:tab w:val="right" w:pos="8306"/>
        </w:tabs>
        <w:rPr>
          <w:lang w:eastAsia="lt-LT"/>
        </w:rPr>
      </w:pPr>
    </w:p>
    <w:p w14:paraId="7EA7E909" w14:textId="77777777" w:rsidR="003D4263" w:rsidRDefault="003D4263">
      <w:pPr>
        <w:jc w:val="center"/>
        <w:rPr>
          <w:lang w:eastAsia="lt-LT"/>
        </w:rPr>
      </w:pPr>
    </w:p>
    <w:p w14:paraId="7EA7E90A" w14:textId="77777777" w:rsidR="003D4263" w:rsidRDefault="003D4263">
      <w:pPr>
        <w:jc w:val="center"/>
        <w:rPr>
          <w:lang w:eastAsia="lt-LT"/>
        </w:rPr>
      </w:pPr>
    </w:p>
    <w:p w14:paraId="7EA7E90B" w14:textId="77777777" w:rsidR="003D4263" w:rsidRDefault="00DD62E0">
      <w:pPr>
        <w:jc w:val="center"/>
        <w:rPr>
          <w:lang w:eastAsia="lt-LT"/>
        </w:rPr>
      </w:pPr>
      <w:r>
        <w:rPr>
          <w:noProof/>
          <w:lang w:eastAsia="lt-LT"/>
        </w:rPr>
        <w:drawing>
          <wp:inline distT="0" distB="0" distL="0" distR="0" wp14:anchorId="7EA7EE76" wp14:editId="7EA7EE77">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7EA7E90C" w14:textId="77777777" w:rsidR="003D4263" w:rsidRDefault="003D4263">
      <w:pPr>
        <w:rPr>
          <w:sz w:val="10"/>
          <w:szCs w:val="10"/>
        </w:rPr>
      </w:pPr>
    </w:p>
    <w:p w14:paraId="7EA7E90D" w14:textId="77777777" w:rsidR="003D4263" w:rsidRDefault="00DD62E0">
      <w:pPr>
        <w:keepNext/>
        <w:jc w:val="center"/>
        <w:rPr>
          <w:rFonts w:ascii="Arial" w:hAnsi="Arial" w:cs="Arial"/>
          <w:caps/>
          <w:sz w:val="36"/>
          <w:lang w:eastAsia="lt-LT"/>
        </w:rPr>
      </w:pPr>
      <w:r>
        <w:rPr>
          <w:rFonts w:ascii="Arial" w:hAnsi="Arial" w:cs="Arial"/>
          <w:caps/>
          <w:sz w:val="36"/>
          <w:lang w:eastAsia="lt-LT"/>
        </w:rPr>
        <w:t>Lietuvos Respublikos Vyriausybė</w:t>
      </w:r>
    </w:p>
    <w:p w14:paraId="7EA7E90E" w14:textId="77777777" w:rsidR="003D4263" w:rsidRDefault="003D4263">
      <w:pPr>
        <w:jc w:val="center"/>
        <w:rPr>
          <w:caps/>
          <w:lang w:eastAsia="lt-LT"/>
        </w:rPr>
      </w:pPr>
    </w:p>
    <w:p w14:paraId="7EA7E90F" w14:textId="77777777" w:rsidR="003D4263" w:rsidRDefault="00DD62E0">
      <w:pPr>
        <w:jc w:val="center"/>
        <w:rPr>
          <w:b/>
          <w:caps/>
          <w:lang w:eastAsia="lt-LT"/>
        </w:rPr>
      </w:pPr>
      <w:r>
        <w:rPr>
          <w:b/>
          <w:caps/>
          <w:lang w:eastAsia="lt-LT"/>
        </w:rPr>
        <w:t>nutarimas</w:t>
      </w:r>
    </w:p>
    <w:p w14:paraId="7EA7E910" w14:textId="77777777" w:rsidR="003D4263" w:rsidRDefault="00DD62E0">
      <w:pPr>
        <w:tabs>
          <w:tab w:val="left" w:pos="-284"/>
        </w:tabs>
        <w:jc w:val="center"/>
        <w:rPr>
          <w:b/>
          <w:caps/>
          <w:lang w:eastAsia="lt-LT"/>
        </w:rPr>
      </w:pPr>
      <w:r>
        <w:rPr>
          <w:b/>
          <w:caps/>
          <w:lang w:eastAsia="lt-LT"/>
        </w:rPr>
        <w:t xml:space="preserve">Dėl </w:t>
      </w:r>
      <w:r>
        <w:rPr>
          <w:b/>
          <w:szCs w:val="24"/>
          <w:lang w:eastAsia="lt-LT"/>
        </w:rPr>
        <w:t>LIETUVOS RESPUBLIKOS NARKOTIKŲ, TABAKO IR ALKOHOLIO PREVENCIJOS TARPINSTITUCINIO VEIKLOS</w:t>
      </w:r>
      <w:r>
        <w:rPr>
          <w:b/>
          <w:bCs/>
          <w:szCs w:val="24"/>
          <w:lang w:eastAsia="lt-LT"/>
        </w:rPr>
        <w:t xml:space="preserve"> PLANO PATVIRTINIMO</w:t>
      </w:r>
    </w:p>
    <w:p w14:paraId="7EA7E911" w14:textId="77777777" w:rsidR="003D4263" w:rsidRDefault="003D4263">
      <w:pPr>
        <w:tabs>
          <w:tab w:val="left" w:pos="-426"/>
        </w:tabs>
        <w:rPr>
          <w:lang w:eastAsia="lt-LT"/>
        </w:rPr>
      </w:pPr>
    </w:p>
    <w:p w14:paraId="7EA7E912" w14:textId="77777777" w:rsidR="003D4263" w:rsidRDefault="00DD62E0">
      <w:pPr>
        <w:tabs>
          <w:tab w:val="left" w:pos="6804"/>
        </w:tabs>
        <w:jc w:val="center"/>
        <w:rPr>
          <w:color w:val="000000"/>
          <w:lang w:eastAsia="ar-SA"/>
        </w:rPr>
      </w:pPr>
      <w:r>
        <w:rPr>
          <w:lang w:eastAsia="lt-LT"/>
        </w:rPr>
        <w:t>2015 m. vasario 25 d.</w:t>
      </w:r>
      <w:r>
        <w:rPr>
          <w:color w:val="000000"/>
          <w:lang w:eastAsia="ar-SA"/>
        </w:rPr>
        <w:t xml:space="preserve"> Nr. </w:t>
      </w:r>
      <w:r>
        <w:rPr>
          <w:lang w:eastAsia="lt-LT"/>
        </w:rPr>
        <w:t>217</w:t>
      </w:r>
      <w:r>
        <w:rPr>
          <w:color w:val="000000"/>
          <w:lang w:eastAsia="ar-SA"/>
        </w:rPr>
        <w:br/>
        <w:t>Vilnius</w:t>
      </w:r>
    </w:p>
    <w:p w14:paraId="7EA7E913" w14:textId="77777777" w:rsidR="003D4263" w:rsidRDefault="003D4263">
      <w:pPr>
        <w:tabs>
          <w:tab w:val="left" w:pos="-284"/>
        </w:tabs>
        <w:jc w:val="center"/>
        <w:rPr>
          <w:color w:val="000000"/>
          <w:lang w:eastAsia="lt-LT"/>
        </w:rPr>
      </w:pPr>
    </w:p>
    <w:p w14:paraId="7EA7E914" w14:textId="77777777" w:rsidR="003D4263" w:rsidRDefault="00DD62E0">
      <w:pPr>
        <w:spacing w:line="360" w:lineRule="atLeast"/>
        <w:ind w:firstLine="720"/>
        <w:jc w:val="both"/>
        <w:rPr>
          <w:szCs w:val="24"/>
          <w:lang w:eastAsia="lt-LT"/>
        </w:rPr>
      </w:pPr>
      <w:r>
        <w:rPr>
          <w:szCs w:val="24"/>
          <w:lang w:eastAsia="lt-LT"/>
        </w:rPr>
        <w:t xml:space="preserve">Siekdama įgyvendinti Nacionalinės narkotikų kontrolės ir narkomanijos prevencijos 2010–2016 metų programos, patvirtintos Lietuvos Respublikos Seimo 2010 m. lapkričio 4 d. nutarimu </w:t>
      </w:r>
      <w:r>
        <w:rPr>
          <w:iCs/>
          <w:szCs w:val="24"/>
          <w:lang w:eastAsia="lt-LT"/>
        </w:rPr>
        <w:t>Nr. XI-1078</w:t>
      </w:r>
      <w:r>
        <w:rPr>
          <w:szCs w:val="24"/>
          <w:lang w:eastAsia="lt-LT"/>
        </w:rPr>
        <w:t xml:space="preserve"> „Dėl Nacionalinės narkotikų kontrolės ir narko</w:t>
      </w:r>
      <w:r>
        <w:rPr>
          <w:szCs w:val="24"/>
          <w:lang w:eastAsia="lt-LT"/>
        </w:rPr>
        <w:t xml:space="preserve">manijos prevencijos 2010–2016 metų programos patvirtinimo“, nuostatas ir vadovaudamasi Lietuvos Respublikos </w:t>
      </w:r>
      <w:r>
        <w:rPr>
          <w:iCs/>
          <w:szCs w:val="24"/>
          <w:lang w:eastAsia="lt-LT"/>
        </w:rPr>
        <w:t>alkoholio kontrolės įstatymo</w:t>
      </w:r>
      <w:r>
        <w:rPr>
          <w:szCs w:val="24"/>
          <w:lang w:eastAsia="lt-LT"/>
        </w:rPr>
        <w:t xml:space="preserve"> </w:t>
      </w:r>
      <w:r>
        <w:rPr>
          <w:iCs/>
          <w:szCs w:val="24"/>
          <w:lang w:eastAsia="lt-LT"/>
        </w:rPr>
        <w:t>24</w:t>
      </w:r>
      <w:r>
        <w:rPr>
          <w:szCs w:val="24"/>
          <w:lang w:eastAsia="lt-LT"/>
        </w:rPr>
        <w:t xml:space="preserve"> straipsniu ir Lietuvos Respublikos </w:t>
      </w:r>
      <w:r>
        <w:rPr>
          <w:iCs/>
          <w:szCs w:val="24"/>
          <w:lang w:eastAsia="lt-LT"/>
        </w:rPr>
        <w:t>tabako kontrolės įstatymo</w:t>
      </w:r>
      <w:r>
        <w:rPr>
          <w:szCs w:val="24"/>
          <w:lang w:eastAsia="lt-LT"/>
        </w:rPr>
        <w:t xml:space="preserve"> </w:t>
      </w:r>
      <w:r>
        <w:rPr>
          <w:iCs/>
          <w:szCs w:val="24"/>
          <w:lang w:eastAsia="lt-LT"/>
        </w:rPr>
        <w:t>24</w:t>
      </w:r>
      <w:r>
        <w:rPr>
          <w:szCs w:val="24"/>
          <w:lang w:eastAsia="lt-LT"/>
        </w:rPr>
        <w:t xml:space="preserve"> straipsniu, Lietuvos Respublikos Vyriausybė</w:t>
      </w:r>
      <w:r>
        <w:rPr>
          <w:spacing w:val="100"/>
          <w:szCs w:val="24"/>
          <w:lang w:eastAsia="lt-LT"/>
        </w:rPr>
        <w:t xml:space="preserve"> nutaria</w:t>
      </w:r>
      <w:r>
        <w:rPr>
          <w:szCs w:val="24"/>
          <w:lang w:eastAsia="lt-LT"/>
        </w:rPr>
        <w:t>:</w:t>
      </w:r>
    </w:p>
    <w:p w14:paraId="7EA7E915" w14:textId="77777777" w:rsidR="003D4263" w:rsidRDefault="00DD62E0">
      <w:pPr>
        <w:shd w:val="clear" w:color="auto" w:fill="FFFFFF"/>
        <w:spacing w:line="360" w:lineRule="atLeast"/>
        <w:ind w:firstLine="720"/>
        <w:jc w:val="both"/>
        <w:rPr>
          <w:szCs w:val="24"/>
          <w:lang w:eastAsia="lt-LT"/>
        </w:rPr>
      </w:pPr>
      <w:r>
        <w:rPr>
          <w:szCs w:val="24"/>
          <w:lang w:eastAsia="lt-LT"/>
        </w:rPr>
        <w:t>1</w:t>
      </w:r>
      <w:r>
        <w:rPr>
          <w:szCs w:val="24"/>
          <w:lang w:eastAsia="lt-LT"/>
        </w:rPr>
        <w:t xml:space="preserve">. Patvirtinti Lietuvos Respublikos narkotikų, tabako ir alkoholio prevencijos </w:t>
      </w:r>
      <w:r>
        <w:rPr>
          <w:bCs/>
          <w:szCs w:val="24"/>
          <w:lang w:eastAsia="lt-LT"/>
        </w:rPr>
        <w:t xml:space="preserve">tarpinstitucinį veiklos </w:t>
      </w:r>
      <w:r>
        <w:rPr>
          <w:szCs w:val="24"/>
          <w:lang w:eastAsia="lt-LT"/>
        </w:rPr>
        <w:t>planą (pridedama).</w:t>
      </w:r>
    </w:p>
    <w:p w14:paraId="7EA7E916" w14:textId="77777777" w:rsidR="003D4263" w:rsidRDefault="00DD62E0">
      <w:pPr>
        <w:spacing w:line="360" w:lineRule="atLeast"/>
        <w:ind w:firstLine="720"/>
        <w:jc w:val="both"/>
        <w:rPr>
          <w:szCs w:val="24"/>
          <w:lang w:eastAsia="lt-LT"/>
        </w:rPr>
      </w:pPr>
      <w:r>
        <w:rPr>
          <w:szCs w:val="24"/>
          <w:lang w:eastAsia="lt-LT"/>
        </w:rPr>
        <w:t>2</w:t>
      </w:r>
      <w:r>
        <w:rPr>
          <w:szCs w:val="24"/>
          <w:lang w:eastAsia="lt-LT"/>
        </w:rPr>
        <w:t>. Pripažinti netekusiais galios:</w:t>
      </w:r>
    </w:p>
    <w:p w14:paraId="7EA7E917" w14:textId="77777777" w:rsidR="003D4263" w:rsidRDefault="00DD62E0">
      <w:pPr>
        <w:spacing w:line="360" w:lineRule="atLeast"/>
        <w:ind w:firstLine="720"/>
        <w:jc w:val="both"/>
        <w:rPr>
          <w:szCs w:val="24"/>
          <w:lang w:eastAsia="lt-LT"/>
        </w:rPr>
      </w:pPr>
      <w:r>
        <w:rPr>
          <w:szCs w:val="24"/>
          <w:lang w:eastAsia="lt-LT"/>
        </w:rPr>
        <w:t>2.1</w:t>
      </w:r>
      <w:r>
        <w:rPr>
          <w:szCs w:val="24"/>
          <w:lang w:eastAsia="lt-LT"/>
        </w:rPr>
        <w:t xml:space="preserve">. Lietuvos Respublikos Vyriausybės 2011 m. rugsėjo 14 d. nutarimą Nr. 1080 „Dėl </w:t>
      </w:r>
      <w:r>
        <w:rPr>
          <w:szCs w:val="24"/>
          <w:lang w:eastAsia="lt-LT"/>
        </w:rPr>
        <w:t>Alkoholio ir tabako kontrolės programos (tarpinstitucinio veiklos plano) patvirtinimo“ su visais pakeitimais ir papildymais</w:t>
      </w:r>
      <w:r>
        <w:rPr>
          <w:szCs w:val="24"/>
          <w:shd w:val="clear" w:color="auto" w:fill="FFFFFF"/>
          <w:lang w:eastAsia="lt-LT"/>
        </w:rPr>
        <w:t>;</w:t>
      </w:r>
    </w:p>
    <w:p w14:paraId="7EA7E918" w14:textId="77777777" w:rsidR="003D4263" w:rsidRDefault="00DD62E0">
      <w:pPr>
        <w:spacing w:line="360" w:lineRule="atLeast"/>
        <w:ind w:firstLine="720"/>
        <w:jc w:val="both"/>
        <w:rPr>
          <w:szCs w:val="24"/>
          <w:lang w:eastAsia="lt-LT"/>
        </w:rPr>
      </w:pPr>
      <w:r>
        <w:rPr>
          <w:szCs w:val="24"/>
          <w:lang w:eastAsia="lt-LT"/>
        </w:rPr>
        <w:t>2.2</w:t>
      </w:r>
      <w:r>
        <w:rPr>
          <w:szCs w:val="24"/>
          <w:lang w:eastAsia="lt-LT"/>
        </w:rPr>
        <w:t>. Lietuvos Respublikos Vyriausybės 2011 m. spalio 27 d. nutarimą Nr. 1278 „Dėl Nacionalinės narkotikų kontrolės ir narkomani</w:t>
      </w:r>
      <w:r>
        <w:rPr>
          <w:szCs w:val="24"/>
          <w:lang w:eastAsia="lt-LT"/>
        </w:rPr>
        <w:t>jos prevencijos 2010–2016 metų programos įgyvendinimo tarpinstitucinio veiklos plano patvirtinimo“ su visais pakeitimais ir papildymais.</w:t>
      </w:r>
    </w:p>
    <w:p w14:paraId="7EA7E919" w14:textId="77777777" w:rsidR="003D4263" w:rsidRDefault="003D4263">
      <w:pPr>
        <w:tabs>
          <w:tab w:val="left" w:pos="-284"/>
        </w:tabs>
        <w:rPr>
          <w:color w:val="000000"/>
          <w:lang w:eastAsia="lt-LT"/>
        </w:rPr>
      </w:pPr>
    </w:p>
    <w:p w14:paraId="7EA7E91A" w14:textId="77777777" w:rsidR="003D4263" w:rsidRDefault="003D4263">
      <w:pPr>
        <w:tabs>
          <w:tab w:val="left" w:pos="-284"/>
        </w:tabs>
        <w:rPr>
          <w:color w:val="000000"/>
          <w:lang w:eastAsia="lt-LT"/>
        </w:rPr>
      </w:pPr>
    </w:p>
    <w:p w14:paraId="7EA7E91B" w14:textId="77777777" w:rsidR="003D4263" w:rsidRDefault="00DD62E0">
      <w:pPr>
        <w:tabs>
          <w:tab w:val="left" w:pos="-284"/>
        </w:tabs>
        <w:rPr>
          <w:color w:val="000000"/>
          <w:lang w:eastAsia="lt-LT"/>
        </w:rPr>
      </w:pPr>
    </w:p>
    <w:p w14:paraId="7EA7E91C" w14:textId="77777777" w:rsidR="003D4263" w:rsidRDefault="00DD62E0">
      <w:pPr>
        <w:tabs>
          <w:tab w:val="center" w:pos="-7800"/>
          <w:tab w:val="left" w:pos="6237"/>
          <w:tab w:val="right" w:pos="8306"/>
        </w:tabs>
        <w:rPr>
          <w:lang w:eastAsia="lt-LT"/>
        </w:rPr>
      </w:pPr>
      <w:r>
        <w:rPr>
          <w:lang w:eastAsia="lt-LT"/>
        </w:rPr>
        <w:t>Ministras Pirmininkas</w:t>
      </w:r>
      <w:r>
        <w:rPr>
          <w:lang w:eastAsia="lt-LT"/>
        </w:rPr>
        <w:tab/>
        <w:t>Algirdas Butkevičius</w:t>
      </w:r>
    </w:p>
    <w:p w14:paraId="7EA7E91D" w14:textId="77777777" w:rsidR="003D4263" w:rsidRDefault="003D4263">
      <w:pPr>
        <w:tabs>
          <w:tab w:val="center" w:pos="-7800"/>
          <w:tab w:val="left" w:pos="6237"/>
          <w:tab w:val="right" w:pos="8306"/>
        </w:tabs>
        <w:rPr>
          <w:lang w:eastAsia="lt-LT"/>
        </w:rPr>
      </w:pPr>
    </w:p>
    <w:p w14:paraId="7EA7E91E" w14:textId="77777777" w:rsidR="003D4263" w:rsidRDefault="003D4263">
      <w:pPr>
        <w:tabs>
          <w:tab w:val="center" w:pos="-7800"/>
          <w:tab w:val="left" w:pos="6237"/>
          <w:tab w:val="right" w:pos="8306"/>
        </w:tabs>
        <w:rPr>
          <w:lang w:eastAsia="lt-LT"/>
        </w:rPr>
      </w:pPr>
    </w:p>
    <w:p w14:paraId="7EA7E91F" w14:textId="77777777" w:rsidR="003D4263" w:rsidRDefault="003D4263">
      <w:pPr>
        <w:tabs>
          <w:tab w:val="center" w:pos="-7800"/>
          <w:tab w:val="left" w:pos="6237"/>
          <w:tab w:val="right" w:pos="8306"/>
        </w:tabs>
        <w:rPr>
          <w:lang w:eastAsia="lt-LT"/>
        </w:rPr>
      </w:pPr>
    </w:p>
    <w:p w14:paraId="7EA7E922" w14:textId="31E55D91" w:rsidR="003D4263" w:rsidRDefault="00DD62E0" w:rsidP="00DD62E0">
      <w:pPr>
        <w:tabs>
          <w:tab w:val="center" w:pos="-3686"/>
          <w:tab w:val="left" w:pos="6237"/>
          <w:tab w:val="right" w:pos="8306"/>
        </w:tabs>
        <w:rPr>
          <w:lang w:eastAsia="ar-SA"/>
        </w:rPr>
      </w:pPr>
      <w:r>
        <w:rPr>
          <w:szCs w:val="24"/>
          <w:lang w:eastAsia="lt-LT"/>
        </w:rPr>
        <w:t>Sveikatos apsaugos ministrė</w:t>
      </w:r>
      <w:r>
        <w:rPr>
          <w:lang w:eastAsia="lt-LT"/>
        </w:rPr>
        <w:tab/>
        <w:t xml:space="preserve">Rimantė </w:t>
      </w:r>
      <w:proofErr w:type="spellStart"/>
      <w:r>
        <w:rPr>
          <w:lang w:eastAsia="lt-LT"/>
        </w:rPr>
        <w:t>Šalaševičiūtė</w:t>
      </w:r>
      <w:proofErr w:type="spellEnd"/>
    </w:p>
    <w:p w14:paraId="7D3F4FF1" w14:textId="77777777" w:rsidR="00DD62E0" w:rsidRDefault="00DD62E0">
      <w:pPr>
        <w:ind w:left="4820"/>
      </w:pPr>
    </w:p>
    <w:p w14:paraId="4BA4EA4B" w14:textId="77777777" w:rsidR="00DD62E0" w:rsidRDefault="00DD62E0">
      <w:r>
        <w:br w:type="page"/>
      </w:r>
    </w:p>
    <w:p w14:paraId="7EA7E923" w14:textId="00EAD2C8" w:rsidR="003D4263" w:rsidRDefault="00DD62E0">
      <w:pPr>
        <w:ind w:left="4820"/>
        <w:rPr>
          <w:lang w:eastAsia="lt-LT"/>
        </w:rPr>
      </w:pPr>
      <w:r>
        <w:rPr>
          <w:lang w:eastAsia="ar-SA"/>
        </w:rPr>
        <w:lastRenderedPageBreak/>
        <w:t>PATVIRTIN</w:t>
      </w:r>
      <w:r>
        <w:rPr>
          <w:lang w:eastAsia="ar-SA"/>
        </w:rPr>
        <w:t>TA</w:t>
      </w:r>
      <w:r>
        <w:rPr>
          <w:lang w:eastAsia="ar-SA"/>
        </w:rPr>
        <w:br/>
        <w:t>Lietuvos Respublikos Vyriausybės</w:t>
      </w:r>
      <w:r>
        <w:rPr>
          <w:lang w:eastAsia="ar-SA"/>
        </w:rPr>
        <w:br/>
      </w:r>
      <w:r>
        <w:rPr>
          <w:lang w:eastAsia="lt-LT"/>
        </w:rPr>
        <w:t>2015 m. vasario 25 d.</w:t>
      </w:r>
      <w:r>
        <w:rPr>
          <w:lang w:eastAsia="ar-SA"/>
        </w:rPr>
        <w:t xml:space="preserve"> nutarimu Nr. </w:t>
      </w:r>
      <w:r>
        <w:rPr>
          <w:lang w:eastAsia="lt-LT"/>
        </w:rPr>
        <w:t>217</w:t>
      </w:r>
    </w:p>
    <w:p w14:paraId="7EA7E924" w14:textId="77777777" w:rsidR="003D4263" w:rsidRDefault="003D4263">
      <w:pPr>
        <w:tabs>
          <w:tab w:val="left" w:pos="-426"/>
        </w:tabs>
        <w:rPr>
          <w:lang w:eastAsia="lt-LT"/>
        </w:rPr>
      </w:pPr>
    </w:p>
    <w:p w14:paraId="7EA7E925" w14:textId="77777777" w:rsidR="003D4263" w:rsidRDefault="003D4263">
      <w:pPr>
        <w:tabs>
          <w:tab w:val="left" w:pos="-426"/>
        </w:tabs>
        <w:rPr>
          <w:lang w:eastAsia="lt-LT"/>
        </w:rPr>
      </w:pPr>
    </w:p>
    <w:p w14:paraId="7EA7E926" w14:textId="77777777" w:rsidR="003D4263" w:rsidRDefault="003D4263">
      <w:pPr>
        <w:tabs>
          <w:tab w:val="left" w:pos="6237"/>
        </w:tabs>
        <w:rPr>
          <w:color w:val="000000"/>
          <w:lang w:eastAsia="lt-LT"/>
        </w:rPr>
      </w:pPr>
    </w:p>
    <w:p w14:paraId="7EA7E927" w14:textId="77777777" w:rsidR="003D4263" w:rsidRDefault="00DD62E0">
      <w:pPr>
        <w:shd w:val="clear" w:color="auto" w:fill="FFFFFF"/>
        <w:jc w:val="center"/>
        <w:rPr>
          <w:b/>
          <w:bCs/>
          <w:szCs w:val="24"/>
          <w:lang w:eastAsia="lt-LT"/>
        </w:rPr>
      </w:pPr>
      <w:r>
        <w:rPr>
          <w:b/>
          <w:szCs w:val="24"/>
          <w:lang w:eastAsia="lt-LT"/>
        </w:rPr>
        <w:t xml:space="preserve">LIETUVOS RESPUBLIKOS NARKOTIKŲ, TABAKO IR ALKOHOLIO PREVENCIJOS </w:t>
      </w:r>
      <w:r>
        <w:rPr>
          <w:b/>
          <w:bCs/>
          <w:szCs w:val="24"/>
          <w:lang w:eastAsia="lt-LT"/>
        </w:rPr>
        <w:t>TARPINSTITUCINIS VEIKLOS PLANAS</w:t>
      </w:r>
    </w:p>
    <w:p w14:paraId="7EA7E928" w14:textId="77777777" w:rsidR="003D4263" w:rsidRDefault="003D4263">
      <w:pPr>
        <w:shd w:val="clear" w:color="auto" w:fill="FFFFFF"/>
        <w:rPr>
          <w:szCs w:val="24"/>
          <w:lang w:eastAsia="lt-LT"/>
        </w:rPr>
      </w:pPr>
    </w:p>
    <w:p w14:paraId="7EA7E929" w14:textId="77777777" w:rsidR="003D4263" w:rsidRDefault="003D4263">
      <w:pPr>
        <w:shd w:val="clear" w:color="auto" w:fill="FFFFFF"/>
        <w:rPr>
          <w:szCs w:val="24"/>
          <w:lang w:eastAsia="lt-LT"/>
        </w:rPr>
      </w:pPr>
    </w:p>
    <w:p w14:paraId="7EA7E92A" w14:textId="77777777" w:rsidR="003D4263" w:rsidRDefault="00DD62E0">
      <w:pPr>
        <w:tabs>
          <w:tab w:val="left" w:pos="284"/>
          <w:tab w:val="left" w:pos="14459"/>
        </w:tabs>
        <w:jc w:val="center"/>
        <w:rPr>
          <w:b/>
          <w:caps/>
          <w:szCs w:val="24"/>
          <w:lang w:eastAsia="lt-LT"/>
        </w:rPr>
      </w:pPr>
      <w:r>
        <w:rPr>
          <w:b/>
          <w:caps/>
          <w:szCs w:val="24"/>
          <w:lang w:eastAsia="lt-LT"/>
        </w:rPr>
        <w:t>I</w:t>
      </w:r>
      <w:r>
        <w:rPr>
          <w:b/>
          <w:caps/>
          <w:szCs w:val="24"/>
          <w:lang w:eastAsia="lt-LT"/>
        </w:rPr>
        <w:t xml:space="preserve"> SKYRIUS</w:t>
      </w:r>
    </w:p>
    <w:p w14:paraId="7EA7E92B" w14:textId="77777777" w:rsidR="003D4263" w:rsidRDefault="00DD62E0">
      <w:pPr>
        <w:tabs>
          <w:tab w:val="left" w:pos="284"/>
          <w:tab w:val="left" w:pos="14459"/>
        </w:tabs>
        <w:jc w:val="center"/>
        <w:rPr>
          <w:rFonts w:eastAsia="Calibri"/>
          <w:b/>
          <w:caps/>
          <w:szCs w:val="24"/>
          <w:lang w:eastAsia="lt-LT"/>
        </w:rPr>
      </w:pPr>
      <w:r>
        <w:rPr>
          <w:rFonts w:eastAsia="Calibri"/>
          <w:b/>
          <w:caps/>
          <w:szCs w:val="24"/>
          <w:lang w:eastAsia="lt-LT"/>
        </w:rPr>
        <w:t>BendroSIOS NUOSTATOS</w:t>
      </w:r>
    </w:p>
    <w:p w14:paraId="7EA7E92C" w14:textId="77777777" w:rsidR="003D4263" w:rsidRDefault="003D4263">
      <w:pPr>
        <w:shd w:val="clear" w:color="auto" w:fill="FFFFFF"/>
        <w:ind w:left="142" w:firstLine="709"/>
        <w:jc w:val="both"/>
        <w:rPr>
          <w:szCs w:val="24"/>
          <w:lang w:eastAsia="lt-LT"/>
        </w:rPr>
      </w:pPr>
    </w:p>
    <w:p w14:paraId="7EA7E92D" w14:textId="77777777" w:rsidR="003D4263" w:rsidRDefault="00DD62E0">
      <w:pPr>
        <w:shd w:val="clear" w:color="auto" w:fill="FFFFFF"/>
        <w:spacing w:line="360" w:lineRule="atLeast"/>
        <w:ind w:firstLine="720"/>
        <w:jc w:val="both"/>
        <w:rPr>
          <w:szCs w:val="24"/>
          <w:lang w:eastAsia="lt-LT"/>
        </w:rPr>
      </w:pPr>
      <w:r>
        <w:rPr>
          <w:szCs w:val="24"/>
          <w:lang w:eastAsia="lt-LT"/>
        </w:rPr>
        <w:t>1</w:t>
      </w:r>
      <w:r>
        <w:rPr>
          <w:szCs w:val="24"/>
          <w:lang w:eastAsia="lt-LT"/>
        </w:rPr>
        <w:t>. Lietuvos Respublikos narkotikų, tabako ir alkoholio prevencijos tarpinstitucinis veiklos planas (toliau – Planas) parengtas įgyvendinant Nacionalinės narkotikų kontrolės ir narkomanijos prevencijos 2010–2016 metų programos, patvirtintos Lietuvos Respubli</w:t>
      </w:r>
      <w:r>
        <w:rPr>
          <w:szCs w:val="24"/>
          <w:lang w:eastAsia="lt-LT"/>
        </w:rPr>
        <w:t xml:space="preserve">kos Seimo 2010 m. lapkričio 4 d. nutarimu </w:t>
      </w:r>
      <w:r>
        <w:rPr>
          <w:iCs/>
          <w:szCs w:val="24"/>
          <w:lang w:eastAsia="lt-LT"/>
        </w:rPr>
        <w:t>Nr. XI-1078</w:t>
      </w:r>
      <w:r>
        <w:rPr>
          <w:szCs w:val="24"/>
          <w:lang w:eastAsia="lt-LT"/>
        </w:rPr>
        <w:t xml:space="preserve"> „Dėl Nacionalinės narkotikų kontrolės ir narkomanijos prevencijos 2010–2016 metų programos patvirtinimo“, ir Lietuvos Respublikos </w:t>
      </w:r>
      <w:r>
        <w:rPr>
          <w:iCs/>
          <w:szCs w:val="24"/>
          <w:lang w:eastAsia="lt-LT"/>
        </w:rPr>
        <w:t>alkoholio kontrolės įstatymo</w:t>
      </w:r>
      <w:r>
        <w:rPr>
          <w:szCs w:val="24"/>
          <w:lang w:eastAsia="lt-LT"/>
        </w:rPr>
        <w:t xml:space="preserve"> </w:t>
      </w:r>
      <w:r>
        <w:rPr>
          <w:iCs/>
          <w:szCs w:val="24"/>
          <w:lang w:eastAsia="lt-LT"/>
        </w:rPr>
        <w:t>24</w:t>
      </w:r>
      <w:r>
        <w:rPr>
          <w:szCs w:val="24"/>
          <w:lang w:eastAsia="lt-LT"/>
        </w:rPr>
        <w:t xml:space="preserve"> straipsnio ir Lietuvos Respublikos </w:t>
      </w:r>
      <w:r>
        <w:rPr>
          <w:iCs/>
          <w:szCs w:val="24"/>
          <w:lang w:eastAsia="lt-LT"/>
        </w:rPr>
        <w:t>tabak</w:t>
      </w:r>
      <w:r>
        <w:rPr>
          <w:iCs/>
          <w:szCs w:val="24"/>
          <w:lang w:eastAsia="lt-LT"/>
        </w:rPr>
        <w:t>o kontrolės įstatymo</w:t>
      </w:r>
      <w:r>
        <w:rPr>
          <w:szCs w:val="24"/>
          <w:lang w:eastAsia="lt-LT"/>
        </w:rPr>
        <w:t xml:space="preserve"> </w:t>
      </w:r>
      <w:r>
        <w:rPr>
          <w:iCs/>
          <w:szCs w:val="24"/>
          <w:lang w:eastAsia="lt-LT"/>
        </w:rPr>
        <w:t>24</w:t>
      </w:r>
      <w:r>
        <w:rPr>
          <w:szCs w:val="24"/>
          <w:lang w:eastAsia="lt-LT"/>
        </w:rPr>
        <w:t> straipsnio nuostatas.</w:t>
      </w:r>
    </w:p>
    <w:p w14:paraId="7EA7E92E" w14:textId="77777777" w:rsidR="003D4263" w:rsidRDefault="00DD62E0">
      <w:pPr>
        <w:shd w:val="clear" w:color="auto" w:fill="FFFFFF"/>
        <w:spacing w:line="360" w:lineRule="atLeast"/>
        <w:ind w:firstLine="720"/>
        <w:jc w:val="both"/>
        <w:rPr>
          <w:szCs w:val="24"/>
          <w:lang w:eastAsia="lt-LT"/>
        </w:rPr>
      </w:pPr>
      <w:r>
        <w:rPr>
          <w:szCs w:val="24"/>
          <w:lang w:eastAsia="lt-LT"/>
        </w:rPr>
        <w:t>2</w:t>
      </w:r>
      <w:r>
        <w:rPr>
          <w:szCs w:val="24"/>
          <w:lang w:eastAsia="lt-LT"/>
        </w:rPr>
        <w:t xml:space="preserve">. Planas parengtas siekiant užtikrinti, kad nuosekliai, integruotai ir kryptingai būtų įgyvendinamos psichoaktyviųjų medžiagų (narkotikų, tabako ir alkoholio) kontrolės ir vartojimo prevencijos priemonės, </w:t>
      </w:r>
      <w:r>
        <w:rPr>
          <w:szCs w:val="24"/>
          <w:lang w:eastAsia="lt-LT"/>
        </w:rPr>
        <w:t>stiprinti teisėsaugos, sveikatos priežiūros, švietimo, socialinės apsaugos, kontrolės ir kitų valstybės institucijų sistemas, skatinti jas glaudžiau bendradarbiauti tarpusavyje ir su visuomene, nevyriausybinėmis organizacijomis, ugdyti visuomenės nepakantu</w:t>
      </w:r>
      <w:r>
        <w:rPr>
          <w:szCs w:val="24"/>
          <w:lang w:eastAsia="lt-LT"/>
        </w:rPr>
        <w:t>mą neteisėtam narkotinių ir psichotropinių medžiagų, tabako gaminių ir alkoholinių gėrimų platinimui ir vartojimui, siekiant veiksmingiau taikyti bendras, o ne atskiras, kaip iki šiol, narkotinių ir psichotropinių medžiagų, alkoholio ir tabako vartojimo pr</w:t>
      </w:r>
      <w:r>
        <w:rPr>
          <w:szCs w:val="24"/>
          <w:lang w:eastAsia="lt-LT"/>
        </w:rPr>
        <w:t>evencijos priemones.</w:t>
      </w:r>
    </w:p>
    <w:p w14:paraId="7EA7E92F" w14:textId="77777777" w:rsidR="003D4263" w:rsidRDefault="00DD62E0">
      <w:pPr>
        <w:shd w:val="clear" w:color="auto" w:fill="FFFFFF"/>
        <w:spacing w:line="360" w:lineRule="atLeast"/>
        <w:ind w:firstLine="720"/>
        <w:jc w:val="both"/>
        <w:rPr>
          <w:szCs w:val="24"/>
          <w:lang w:eastAsia="lt-LT"/>
        </w:rPr>
      </w:pPr>
      <w:r>
        <w:rPr>
          <w:szCs w:val="24"/>
          <w:lang w:eastAsia="lt-LT"/>
        </w:rPr>
        <w:t>3</w:t>
      </w:r>
      <w:r>
        <w:rPr>
          <w:szCs w:val="24"/>
          <w:lang w:eastAsia="lt-LT"/>
        </w:rPr>
        <w:t>. Planas parengtas atsižvelgiant ir į atliktą situacijos analizę:</w:t>
      </w:r>
    </w:p>
    <w:p w14:paraId="7EA7E930" w14:textId="77777777" w:rsidR="003D4263" w:rsidRDefault="00DD62E0">
      <w:pPr>
        <w:shd w:val="clear" w:color="auto" w:fill="FFFFFF"/>
        <w:spacing w:line="360" w:lineRule="atLeast"/>
        <w:ind w:firstLine="720"/>
        <w:jc w:val="both"/>
        <w:rPr>
          <w:szCs w:val="24"/>
          <w:lang w:eastAsia="lt-LT"/>
        </w:rPr>
      </w:pPr>
      <w:r>
        <w:rPr>
          <w:szCs w:val="24"/>
          <w:lang w:eastAsia="lt-LT"/>
        </w:rPr>
        <w:t>3.1</w:t>
      </w:r>
      <w:r>
        <w:rPr>
          <w:szCs w:val="24"/>
          <w:lang w:eastAsia="lt-LT"/>
        </w:rPr>
        <w:t>. Narkotikų, tabako ir alkoholio vartojimas – sudėtinga socialinė ir sveikatos problema, su kuria susiduria milijonai žmonių visame pasaulyje. Piktnaudžiavimas</w:t>
      </w:r>
      <w:r>
        <w:rPr>
          <w:szCs w:val="24"/>
          <w:lang w:eastAsia="lt-LT"/>
        </w:rPr>
        <w:t xml:space="preserve"> šiomis medžiagomis – viena iš opiausių visuomenės sveikatos ir socialinių problemų Europos Sąjungoje ir už jos ribų. Šios problemos turi būti sprendžiamos ilgą laiką, nuosekliai ir subalansuotai, nes geriausių rezultatų duoda bendrai taikomos pasiūlos ir </w:t>
      </w:r>
      <w:r>
        <w:rPr>
          <w:szCs w:val="24"/>
          <w:lang w:eastAsia="lt-LT"/>
        </w:rPr>
        <w:t xml:space="preserve">paklausos mažinimo priemonės. Siekiant kuo veiksmingiau jas valdyti, būtina užtikrinti tarpinstitucinį ir tarptautinį bendradarbiavimą ir koordinavimą, vykdyti stebėseną, taip pat vertinti rezultatus ir priemonių veiksmingumą. Tenka pažymėti, kad Lietuvos </w:t>
      </w:r>
      <w:r>
        <w:rPr>
          <w:szCs w:val="24"/>
          <w:lang w:eastAsia="lt-LT"/>
        </w:rPr>
        <w:t>Respublikos alkoholio kontrolės įstatymas ir Lietuvos Respublikos tabako kontrolės įstatymas – vieni dažniausiai keičiamų įstatymų. Kadangi šių sričių valstybės politika vykdyta nenuosekliai, teigiamų poslinkių nepasiekta. Kitaip su narkotikų kontrolės pol</w:t>
      </w:r>
      <w:r>
        <w:rPr>
          <w:szCs w:val="24"/>
          <w:lang w:eastAsia="lt-LT"/>
        </w:rPr>
        <w:t xml:space="preserve">itika, kuri vykdyta nuosekliai, taigi teigiami rezultatai akivaizdūs. Narkotikų vartojimo paplitimas Lietuvoje mažesnis už Europos šalių vidurkį ir pastaraisiais metais turi tendenciją mažėti, tačiau mažinant tabako ir alkoholio vartojimą </w:t>
      </w:r>
      <w:r>
        <w:rPr>
          <w:szCs w:val="24"/>
          <w:lang w:eastAsia="lt-LT"/>
        </w:rPr>
        <w:lastRenderedPageBreak/>
        <w:t>didelių rezultatų</w:t>
      </w:r>
      <w:r>
        <w:rPr>
          <w:szCs w:val="24"/>
          <w:lang w:eastAsia="lt-LT"/>
        </w:rPr>
        <w:t xml:space="preserve"> nepasiekta. 2012 metų rodikliai tokie pat kaip 2004 metų ir yra aukštesni už Europos šalių vidurkį:</w:t>
      </w:r>
    </w:p>
    <w:p w14:paraId="7EA7E931" w14:textId="77777777" w:rsidR="003D4263" w:rsidRDefault="00DD62E0">
      <w:pPr>
        <w:shd w:val="clear" w:color="auto" w:fill="FFFFFF"/>
        <w:spacing w:line="360" w:lineRule="atLeast"/>
        <w:ind w:firstLine="720"/>
        <w:jc w:val="both"/>
        <w:rPr>
          <w:szCs w:val="24"/>
          <w:lang w:eastAsia="lt-LT"/>
        </w:rPr>
      </w:pPr>
      <w:r>
        <w:rPr>
          <w:szCs w:val="24"/>
          <w:lang w:eastAsia="lt-LT"/>
        </w:rPr>
        <w:t>3.1.1</w:t>
      </w:r>
      <w:r>
        <w:rPr>
          <w:szCs w:val="24"/>
          <w:lang w:eastAsia="lt-LT"/>
        </w:rPr>
        <w:t>. Psichoaktyviųjų medžiagų vartojimo paplitimo Lietuvos Respublikoje tyrimo duomenimis, nuo 2004 metų narkotikų vartojimas didėjo (nuo 2004 iki 2008</w:t>
      </w:r>
      <w:r>
        <w:rPr>
          <w:szCs w:val="24"/>
          <w:lang w:eastAsia="lt-LT"/>
        </w:rPr>
        <w:t xml:space="preserve"> metų jų vartotojų padaugėjo 4,3 procento), tačiau nuo 2008 iki 2012 metų gyventojų, vartojusių bent vieną narkotinę ar psichotropinę medžiagą nors kartą gyvenime, sumažėjo 1,4 procento. 2012 metais bent vieną narkotinę ar psichotropinę medžiagą nors kartą</w:t>
      </w:r>
      <w:r>
        <w:rPr>
          <w:szCs w:val="24"/>
          <w:lang w:eastAsia="lt-LT"/>
        </w:rPr>
        <w:t xml:space="preserve"> gyvenime buvo bandę 11,1 procento 15–64 metų Lietuvos gyventojų. Per paskutinius 2012 metų 12 mėnesių bent vieną narkotinę ar psichotropinę medžiagą Lietuvoje vartojo 2,6 procento apklaustųjų, tai yra beveik 2,5 karto mažiau nei prieš 4 metus. Per paskuti</w:t>
      </w:r>
      <w:r>
        <w:rPr>
          <w:szCs w:val="24"/>
          <w:lang w:eastAsia="lt-LT"/>
        </w:rPr>
        <w:t>nes 30 dienų bent vieną narkotinę ar psichotropinę medžiagą vartojo 0,8 procento Lietuvos gyventojų, arba beveik perpus mažiau nei 2008 metais.</w:t>
      </w:r>
    </w:p>
    <w:p w14:paraId="7EA7E932" w14:textId="77777777" w:rsidR="003D4263" w:rsidRDefault="00DD62E0">
      <w:pPr>
        <w:shd w:val="clear" w:color="auto" w:fill="FFFFFF"/>
        <w:spacing w:line="360" w:lineRule="atLeast"/>
        <w:ind w:firstLine="720"/>
        <w:jc w:val="both"/>
        <w:rPr>
          <w:szCs w:val="24"/>
          <w:lang w:eastAsia="lt-LT"/>
        </w:rPr>
      </w:pPr>
      <w:r>
        <w:rPr>
          <w:szCs w:val="24"/>
          <w:lang w:eastAsia="lt-LT"/>
        </w:rPr>
        <w:t>3.1.2</w:t>
      </w:r>
      <w:r>
        <w:rPr>
          <w:szCs w:val="24"/>
          <w:lang w:eastAsia="lt-LT"/>
        </w:rPr>
        <w:t>. Rūkymas Lietuvoje taip pat plačiai paplitęs. Vienas šalies gyventojas 2013 metais vidutiniškai suvart</w:t>
      </w:r>
      <w:r>
        <w:rPr>
          <w:szCs w:val="24"/>
          <w:lang w:eastAsia="lt-LT"/>
        </w:rPr>
        <w:t>ojo 47 legalių cigarečių pakelius (arba surūkė 947 cigaretes). Palyginti su ankstesniais metais, daugiausiai tabako gaminių vienas šalies gyventojas suvartojo 2007 metais (64 legalių cigarečių pakeliai), o mažiausiai – 2010 metais (40 legalių cigarečių pak</w:t>
      </w:r>
      <w:r>
        <w:rPr>
          <w:szCs w:val="24"/>
          <w:lang w:eastAsia="lt-LT"/>
        </w:rPr>
        <w:t>elių). Psichoaktyviųjų medžiagų vartojimo paplitimo tyrimo duomenimis, 2012 metais 2 iš 3 (66 procentai) 15–64 metų Lietuvos gyventojų pareiškė nors kartą gyvenime rūkę. Nė karto nebandė rūkyti tik 34 procentai gyventojų. Tyrimo duomenimis, per paskutinius</w:t>
      </w:r>
      <w:r>
        <w:rPr>
          <w:szCs w:val="24"/>
          <w:lang w:eastAsia="lt-LT"/>
        </w:rPr>
        <w:t xml:space="preserve"> 2012 metų 12 mėnesių rūkė 36,3 procento, o per paskutines 30 dienų – 36,1 procento Lietuvos gyventojų. Šis rodiklis beveik nepakito nuo 2004 metų, kai nustatyta, kad per paskutinius 12 mėnesių rūkė 37,4 procento, o per paskutines 30 dienų – 34,8 procento </w:t>
      </w:r>
      <w:r>
        <w:rPr>
          <w:szCs w:val="24"/>
          <w:lang w:eastAsia="lt-LT"/>
        </w:rPr>
        <w:t>Lietuvos gyventojų. Rūkymas labiau paplitęs tarp vyrų nei tarp moterų.</w:t>
      </w:r>
    </w:p>
    <w:p w14:paraId="7EA7E933" w14:textId="77777777" w:rsidR="003D4263" w:rsidRDefault="00DD62E0">
      <w:pPr>
        <w:shd w:val="clear" w:color="auto" w:fill="FFFFFF"/>
        <w:spacing w:line="360" w:lineRule="atLeast"/>
        <w:ind w:firstLine="720"/>
        <w:jc w:val="both"/>
        <w:rPr>
          <w:szCs w:val="24"/>
          <w:lang w:eastAsia="lt-LT"/>
        </w:rPr>
      </w:pPr>
      <w:r>
        <w:rPr>
          <w:szCs w:val="24"/>
          <w:lang w:eastAsia="lt-LT"/>
        </w:rPr>
        <w:t>3.2</w:t>
      </w:r>
      <w:r>
        <w:rPr>
          <w:szCs w:val="24"/>
          <w:lang w:eastAsia="lt-LT"/>
        </w:rPr>
        <w:t>. Alkoholio Europos regione suvartojama daugiau nei kur kitur pasaulyje – nuo 0,5 iki 21 litro žmogui per metus. Lietuvoje alkoholinių gėrimų (tik legalių) suvartojimas (kiekis</w:t>
      </w:r>
      <w:r>
        <w:rPr>
          <w:szCs w:val="24"/>
          <w:lang w:eastAsia="lt-LT"/>
        </w:rPr>
        <w:t xml:space="preserve"> vienam gyventojui) nuo 1999 metų didėjo, stabilizavosi 2008 metais, o 2009 metais netgi sumažėjo, tačiau 2010–2013 metais vėl pradėjo didėti. Vienas Lietuvos gyventojas 2013 metais vidutiniškai suvartojo 12,9 litro absoliutaus alkoholio, ir šis rodiklis a</w:t>
      </w:r>
      <w:r>
        <w:rPr>
          <w:szCs w:val="24"/>
          <w:lang w:eastAsia="lt-LT"/>
        </w:rPr>
        <w:t xml:space="preserve">ukštesnis už Europos šalių vidurkį (10,5 litro absoliutaus alkoholio, tenkančio vienam gyventojui). Alkoholinius gėrimus vartoja didžiuma Lietuvos gyventojų. Psichoaktyviųjų medžiagų vartojimo paplitimo Lietuvoje tyrimo duomenimis, 2012 metais daugiau nei </w:t>
      </w:r>
      <w:r>
        <w:rPr>
          <w:szCs w:val="24"/>
          <w:lang w:eastAsia="lt-LT"/>
        </w:rPr>
        <w:t>aštuoni iš dešimties 15–64 metų asmenų (82 procentai) per paskutinius 12 mėnesių buvo vartoję alkoholinių gėrimų, tai yra beveik 5 procentais mažiau nei 2008 metais. Per paskutines 2012 metų 30 dienų alkoholinių gėrimų vartojo du trečdaliai Lietuvos gyvent</w:t>
      </w:r>
      <w:r>
        <w:rPr>
          <w:szCs w:val="24"/>
          <w:lang w:eastAsia="lt-LT"/>
        </w:rPr>
        <w:t>ojų (66,7 procento). Šis rodiklis šiek tiek didesnis nei 2008 metais (62,2 procento) ir panašus į 2004 metų rodiklį (67,8 procento).</w:t>
      </w:r>
    </w:p>
    <w:p w14:paraId="7EA7E934" w14:textId="77777777" w:rsidR="003D4263" w:rsidRDefault="00DD62E0">
      <w:pPr>
        <w:shd w:val="clear" w:color="auto" w:fill="FFFFFF"/>
        <w:spacing w:line="360" w:lineRule="atLeast"/>
        <w:ind w:firstLine="720"/>
        <w:jc w:val="both"/>
        <w:rPr>
          <w:szCs w:val="24"/>
          <w:lang w:eastAsia="lt-LT"/>
        </w:rPr>
      </w:pPr>
      <w:r>
        <w:rPr>
          <w:szCs w:val="24"/>
          <w:lang w:eastAsia="lt-LT"/>
        </w:rPr>
        <w:t>3.3</w:t>
      </w:r>
      <w:r>
        <w:rPr>
          <w:szCs w:val="24"/>
          <w:lang w:eastAsia="lt-LT"/>
        </w:rPr>
        <w:t>. Narkotikų, tabako ir alkoholio pasiūlos mažinimo priemonės vis dar nepakankamai veiksmingos. Susiduriama su rinkoj</w:t>
      </w:r>
      <w:r>
        <w:rPr>
          <w:szCs w:val="24"/>
          <w:lang w:eastAsia="lt-LT"/>
        </w:rPr>
        <w:t xml:space="preserve">e atsirandančių naujų psichoaktyviųjų medžiagų kontrolės problemomis, nereti alkoholio produktų ir tabako gaminių falsifikavimo ir kontrabandos atvejai, neteisėtai platinamos psichoaktyviosios medžiagos, legalizuojami </w:t>
      </w:r>
      <w:r>
        <w:rPr>
          <w:szCs w:val="24"/>
          <w:lang w:eastAsia="lt-LT"/>
        </w:rPr>
        <w:lastRenderedPageBreak/>
        <w:t xml:space="preserve">pinigai, gauti iš neteisėtos veiklos, </w:t>
      </w:r>
      <w:r>
        <w:rPr>
          <w:szCs w:val="24"/>
          <w:lang w:eastAsia="lt-LT"/>
        </w:rPr>
        <w:t>nustatoma nemažai alkoholio produktų ir tabako gaminių prekybos pažeidimų:</w:t>
      </w:r>
    </w:p>
    <w:p w14:paraId="7EA7E935" w14:textId="77777777" w:rsidR="003D4263" w:rsidRDefault="00DD62E0">
      <w:pPr>
        <w:shd w:val="clear" w:color="auto" w:fill="FFFFFF"/>
        <w:spacing w:line="360" w:lineRule="atLeast"/>
        <w:ind w:firstLine="720"/>
        <w:jc w:val="both"/>
        <w:rPr>
          <w:szCs w:val="24"/>
          <w:lang w:eastAsia="lt-LT"/>
        </w:rPr>
      </w:pPr>
      <w:r>
        <w:rPr>
          <w:szCs w:val="24"/>
          <w:lang w:eastAsia="lt-LT"/>
        </w:rPr>
        <w:t>3.3.1</w:t>
      </w:r>
      <w:r>
        <w:rPr>
          <w:szCs w:val="24"/>
          <w:lang w:eastAsia="lt-LT"/>
        </w:rPr>
        <w:t>. Vis didesnę grėsmę kelia rinkoje sparčiai didėjanti naujų psichoaktyviųjų medžiagų pasiūla. Kontroliuoti šias medžiagas itin sudėtinga dėl didelės jų įvairovės, dažnai neži</w:t>
      </w:r>
      <w:r>
        <w:rPr>
          <w:szCs w:val="24"/>
          <w:lang w:eastAsia="lt-LT"/>
        </w:rPr>
        <w:t xml:space="preserve">nomo poveikio vartotojo sveikatai, skirtingo kontrolės reglamentavimo Europos Sąjungos valstybėse narėse ir trečiosiose šalyse, prekybos jomis elektroninėje erdvėje ir kitų priežasčių. 2013 metais pranešta apie 98, 2012 metais – 73, o 2009 metais – tik 24 </w:t>
      </w:r>
      <w:r>
        <w:rPr>
          <w:szCs w:val="24"/>
          <w:lang w:eastAsia="lt-LT"/>
        </w:rPr>
        <w:t>Europoje aptiktas naujas psichoaktyviąsias medžiagas.</w:t>
      </w:r>
    </w:p>
    <w:p w14:paraId="7EA7E936" w14:textId="77777777" w:rsidR="003D4263" w:rsidRDefault="00DD62E0">
      <w:pPr>
        <w:shd w:val="clear" w:color="auto" w:fill="FFFFFF"/>
        <w:spacing w:line="360" w:lineRule="atLeast"/>
        <w:ind w:firstLine="720"/>
        <w:jc w:val="both"/>
        <w:rPr>
          <w:szCs w:val="24"/>
          <w:lang w:eastAsia="lt-LT"/>
        </w:rPr>
      </w:pPr>
      <w:r>
        <w:rPr>
          <w:szCs w:val="24"/>
          <w:lang w:eastAsia="lt-LT"/>
        </w:rPr>
        <w:t>3.3.2</w:t>
      </w:r>
      <w:r>
        <w:rPr>
          <w:szCs w:val="24"/>
          <w:lang w:eastAsia="lt-LT"/>
        </w:rPr>
        <w:t>. Nors už neteisėtą disponavimą narkotinėmis ar psichotropinėmis medžiagomis, I kategorijos jų pirmtakais (prekursoriais), šių medžiagų kontrabandą įstatymai numato griežtas bausmes, nusikalsta</w:t>
      </w:r>
      <w:r>
        <w:rPr>
          <w:szCs w:val="24"/>
          <w:lang w:eastAsia="lt-LT"/>
        </w:rPr>
        <w:t>mų veikų, susijusių su disponavimu narkotinėmis ar psichotropinėmis medžiagomis, I kategorijos jų pirmtakais (prekursoriais), pastaraisiais metais padaugėjo. Tokios nusikalstamos veikos 2013 metais sudarė apie 2,8 procento, o 2008 metais – apie 2,3 procent</w:t>
      </w:r>
      <w:r>
        <w:rPr>
          <w:szCs w:val="24"/>
          <w:lang w:eastAsia="lt-LT"/>
        </w:rPr>
        <w:t>o visų šalyje užregistruotų nusikalstamų veikų. Tas faktas, kad ištiriama daug nusikalstamų veikų (beveik 80 procentų visų užregistruotų nusikalstamų veikų), parodo didelį teisėsaugos institucijų darbo efektyvumą.</w:t>
      </w:r>
    </w:p>
    <w:p w14:paraId="7EA7E937" w14:textId="77777777" w:rsidR="003D4263" w:rsidRDefault="00DD62E0">
      <w:pPr>
        <w:shd w:val="clear" w:color="auto" w:fill="FFFFFF"/>
        <w:spacing w:line="360" w:lineRule="atLeast"/>
        <w:ind w:firstLine="720"/>
        <w:jc w:val="both"/>
        <w:rPr>
          <w:szCs w:val="24"/>
          <w:lang w:eastAsia="lt-LT"/>
        </w:rPr>
      </w:pPr>
      <w:r>
        <w:rPr>
          <w:szCs w:val="24"/>
          <w:lang w:eastAsia="lt-LT"/>
        </w:rPr>
        <w:t>3.3.3</w:t>
      </w:r>
      <w:r>
        <w:rPr>
          <w:szCs w:val="24"/>
          <w:lang w:eastAsia="lt-LT"/>
        </w:rPr>
        <w:t>. Neteisėtos prekybos narkotikais</w:t>
      </w:r>
      <w:r>
        <w:rPr>
          <w:szCs w:val="24"/>
          <w:lang w:eastAsia="lt-LT"/>
        </w:rPr>
        <w:t>, tabaku ir alkoholiu tikslas – gauti kuo daugiau finansinės naudos. Mažinti neteisėtą narkotikų, tabako ir alkoholio apyvartą vis sunkiau dėl to, kad ji globali ir labai pelninga, be to, apyvartai didinti aktyviai naudojamasi informacinėmis ir kitomis mod</w:t>
      </w:r>
      <w:r>
        <w:rPr>
          <w:szCs w:val="24"/>
          <w:lang w:eastAsia="lt-LT"/>
        </w:rPr>
        <w:t>erniosiomis technologijomis. Šis neteisėtas verslas – viena pagrindinių ir pelningiausių veiklų šalies organizuotoms nusikalstamoms grupuotėms, kurios jau seniai veikia ne tik Lietuvoje, bet ir už jos ribų. Labai svarbu užkirsti kelią nusikalstamumui, pirm</w:t>
      </w:r>
      <w:r>
        <w:rPr>
          <w:szCs w:val="24"/>
          <w:lang w:eastAsia="lt-LT"/>
        </w:rPr>
        <w:t>enybę teikiant organizuotų nusikalstamų grupuočių atskleidimui ir išardymui, o pažeidėjus patraukti baudžiamojon atsakomybėn. Be to, reikia imtis visų įmanomų priemonių organizuoto nusikalstamumo ekonominiam pagrindui sunaikinti ir gautoms iš neteisėtos ve</w:t>
      </w:r>
      <w:r>
        <w:rPr>
          <w:szCs w:val="24"/>
          <w:lang w:eastAsia="lt-LT"/>
        </w:rPr>
        <w:t>iklos piniginėms lėšoms ir už šias lėšas įgytam turtui nustatyti ir konfiskuoti. Būtina daug dėmesio skirti teisėsaugos institucijų tarptautinio bendradarbiavimo plėtrai ir veiklos koordinavimui strateginiu ir operatyviniu lygiais, taip pat bendradarbiavim</w:t>
      </w:r>
      <w:r>
        <w:rPr>
          <w:szCs w:val="24"/>
          <w:lang w:eastAsia="lt-LT"/>
        </w:rPr>
        <w:t>ui su visuomene ir privačiu sektoriumi.</w:t>
      </w:r>
    </w:p>
    <w:p w14:paraId="7EA7E938" w14:textId="77777777" w:rsidR="003D4263" w:rsidRDefault="00DD62E0">
      <w:pPr>
        <w:shd w:val="clear" w:color="auto" w:fill="FFFFFF"/>
        <w:spacing w:line="360" w:lineRule="atLeast"/>
        <w:ind w:firstLine="720"/>
        <w:jc w:val="both"/>
        <w:rPr>
          <w:szCs w:val="24"/>
          <w:lang w:eastAsia="lt-LT"/>
        </w:rPr>
      </w:pPr>
      <w:r>
        <w:rPr>
          <w:szCs w:val="24"/>
          <w:lang w:eastAsia="lt-LT"/>
        </w:rPr>
        <w:t>3.3.4</w:t>
      </w:r>
      <w:r>
        <w:rPr>
          <w:szCs w:val="24"/>
          <w:lang w:eastAsia="lt-LT"/>
        </w:rPr>
        <w:t>. Lietuvos Respublikos alkoholio kontrolės įstatymas ir Lietuvos Respublikos tabako kontrolės įstatymas draudžia parduoti alkoholinius gėrimus ar tabako gaminius asmenims iki 18 metų, tačiau šio ribojimo kon</w:t>
      </w:r>
      <w:r>
        <w:rPr>
          <w:szCs w:val="24"/>
          <w:lang w:eastAsia="lt-LT"/>
        </w:rPr>
        <w:t>trolė nepakankama. Lietuvoje 2011 metais atlikto alkoholio ir kitų narkotikų tyrimo Europos mokyklose duomenimis, net 72 procentai 15–16 metų moksleivių nurodė, kad jiems būtų lengva ir labai lengva įsigyti cigarečių, o 80 procentų nurodė, kad jiems būtų l</w:t>
      </w:r>
      <w:r>
        <w:rPr>
          <w:szCs w:val="24"/>
          <w:lang w:eastAsia="lt-LT"/>
        </w:rPr>
        <w:t>abai lengva ir gana lengva įsigyti kokio nors alkoholinio gėrimo. Tyrimo duomenys patvirtina, kad nepilnamečiai turi daug galimybių įsigyti alkoholio parduotuvėse: beveik 30 procentų 15–16 metų apklaustų moksleivių nurodė per paskutines 30 dienų bent kartą</w:t>
      </w:r>
      <w:r>
        <w:rPr>
          <w:szCs w:val="24"/>
          <w:lang w:eastAsia="lt-LT"/>
        </w:rPr>
        <w:t xml:space="preserve"> patys parduotuvėje (kioske, degalinėje) pirkę alų, 20 procentų – pirkę sidrą, po 14–15 procentų – vyną ir stipriuosius alkoholinius gėrimus, 13 procentų – alkoholinius kokteilius.</w:t>
      </w:r>
    </w:p>
    <w:p w14:paraId="7EA7E939" w14:textId="77777777" w:rsidR="003D4263" w:rsidRDefault="00DD62E0">
      <w:pPr>
        <w:shd w:val="clear" w:color="auto" w:fill="FFFFFF"/>
        <w:spacing w:line="360" w:lineRule="atLeast"/>
        <w:ind w:firstLine="720"/>
        <w:jc w:val="both"/>
        <w:rPr>
          <w:szCs w:val="24"/>
          <w:lang w:eastAsia="lt-LT"/>
        </w:rPr>
      </w:pPr>
      <w:r>
        <w:rPr>
          <w:szCs w:val="24"/>
          <w:lang w:eastAsia="lt-LT"/>
        </w:rPr>
        <w:t>3.3.5</w:t>
      </w:r>
      <w:r>
        <w:rPr>
          <w:szCs w:val="24"/>
          <w:lang w:eastAsia="lt-LT"/>
        </w:rPr>
        <w:t>. Alkoholio produktų ir tabako gaminių falsifikavimas ir kontraban</w:t>
      </w:r>
      <w:r>
        <w:rPr>
          <w:szCs w:val="24"/>
          <w:lang w:eastAsia="lt-LT"/>
        </w:rPr>
        <w:t>da neigiamai veikia Lietuvos ekonomiką, kelia grėsmę asmens, visuomenės sveikatai ir saugumui. Lietuvos Respublikos valstybės biudžetas negauna pajamų, o kontrabandiniai ir falsifikuoti produktai gali būti ne tik prastos kokybės, bet ir nesaugūs vartoti. K</w:t>
      </w:r>
      <w:r>
        <w:rPr>
          <w:szCs w:val="24"/>
          <w:lang w:eastAsia="lt-LT"/>
        </w:rPr>
        <w:t>ontrabandinių tabako gaminių vartojama beveik penkis kartus daugiau nei kontrabandinių alkoholinių gėrimų. Psichoaktyviųjų medžiagų vartojimo paplitimo Lietuvos Respublikoje tyrimo duomenimis, per paskutinius 2012 metų 12 mėnesių 30 procentų 15–64 metų Lie</w:t>
      </w:r>
      <w:r>
        <w:rPr>
          <w:szCs w:val="24"/>
          <w:lang w:eastAsia="lt-LT"/>
        </w:rPr>
        <w:t>tuvos gyventojų buvo įsigiję tabako gaminių, o 6 procentai – alkoholinių gėrimų, nepaženklintų lietuviškomis banderolėmis.</w:t>
      </w:r>
    </w:p>
    <w:p w14:paraId="7EA7E93A" w14:textId="77777777" w:rsidR="003D4263" w:rsidRDefault="00DD62E0">
      <w:pPr>
        <w:shd w:val="clear" w:color="auto" w:fill="FFFFFF"/>
        <w:spacing w:line="360" w:lineRule="atLeast"/>
        <w:ind w:firstLine="720"/>
        <w:jc w:val="both"/>
        <w:rPr>
          <w:szCs w:val="24"/>
          <w:lang w:eastAsia="lt-LT"/>
        </w:rPr>
      </w:pPr>
      <w:r>
        <w:rPr>
          <w:szCs w:val="24"/>
          <w:lang w:eastAsia="lt-LT"/>
        </w:rPr>
        <w:t>3.3.6</w:t>
      </w:r>
      <w:r>
        <w:rPr>
          <w:szCs w:val="24"/>
          <w:lang w:eastAsia="lt-LT"/>
        </w:rPr>
        <w:t>. Mokslinių tyrimų duomenys rodo – mažinant alkoholinių gėrimų kainas ir plečiant pardavimo vietų tinklą, didėja alkoholinių</w:t>
      </w:r>
      <w:r>
        <w:rPr>
          <w:szCs w:val="24"/>
          <w:lang w:eastAsia="lt-LT"/>
        </w:rPr>
        <w:t xml:space="preserve"> gėrimų vartojimas ir daugėja su tuo susijusių mirčių. Priimtas 1995 metais pažangus Lietuvos Respublikos alkoholio kontrolės įstatymas iki 2007 metų daug kartų keistas – vis labiau liberalizuota alkoholinių gėrimų reklama, prekyba, gamyba ir kita. Privati</w:t>
      </w:r>
      <w:r>
        <w:rPr>
          <w:szCs w:val="24"/>
          <w:lang w:eastAsia="lt-LT"/>
        </w:rPr>
        <w:t>zuotas alkoholinių gėrimų gamybos sektorius, sumažinti alkoholinių gėrimų akcizai, kai kurioms grupėms nustatytos mokesčių lengvatos, alkoholiniai gėrimai pradėti agresyviai reklamuoti, skatinta vartoti tarp jaunimo populiarius gėrimus. Nuo 2007 metų imtas</w:t>
      </w:r>
      <w:r>
        <w:rPr>
          <w:szCs w:val="24"/>
          <w:lang w:eastAsia="lt-LT"/>
        </w:rPr>
        <w:t>i papildomų alkoholio paklausos ir pasiūlos mažinimo priemonių: apribota alkoholinių gėrimų reklama, padidintas alkoholinių gėrimų akcizas, apribota naktinė prekyba alkoholiu, sugriežtinta atsakomybė už vairavimą esant neblaiviam, savivaldybėms suteikti pa</w:t>
      </w:r>
      <w:r>
        <w:rPr>
          <w:szCs w:val="24"/>
          <w:lang w:eastAsia="lt-LT"/>
        </w:rPr>
        <w:t>pildomi įgaliojimai kontroliuoti prekybą alkoholiniais gėrimais. Dėl šių priemonių 2008–2009 metais alkoholinių gėrimų vartojimo mastas mažėjo, bet ši tendencija netvari.</w:t>
      </w:r>
    </w:p>
    <w:p w14:paraId="7EA7E93B" w14:textId="77777777" w:rsidR="003D4263" w:rsidRDefault="00DD62E0">
      <w:pPr>
        <w:shd w:val="clear" w:color="auto" w:fill="FFFFFF"/>
        <w:spacing w:line="360" w:lineRule="atLeast"/>
        <w:ind w:firstLine="720"/>
        <w:jc w:val="both"/>
        <w:rPr>
          <w:szCs w:val="24"/>
          <w:lang w:eastAsia="lt-LT"/>
        </w:rPr>
      </w:pPr>
      <w:r>
        <w:rPr>
          <w:szCs w:val="24"/>
          <w:lang w:eastAsia="lt-LT"/>
        </w:rPr>
        <w:t>3.3.7</w:t>
      </w:r>
      <w:r>
        <w:rPr>
          <w:szCs w:val="24"/>
          <w:lang w:eastAsia="lt-LT"/>
        </w:rPr>
        <w:t xml:space="preserve">. Pasaulio sveikatos organizacija atkreipia dėmesį į tai, kad nuolat </w:t>
      </w:r>
      <w:r>
        <w:rPr>
          <w:szCs w:val="24"/>
          <w:lang w:eastAsia="lt-LT"/>
        </w:rPr>
        <w:t>stiprėja ir agresyvėja tabako rinkodaros ir reklamos, skirtos jauniems žmonėms, moterims ir žemesnio socialinio ekonominio statuso grupėms, priemonės, todėl jos turėtų būti aktyviai ribojamos ir kontroliuojamos valstybės.</w:t>
      </w:r>
    </w:p>
    <w:p w14:paraId="7EA7E93C" w14:textId="77777777" w:rsidR="003D4263" w:rsidRDefault="00DD62E0">
      <w:pPr>
        <w:shd w:val="clear" w:color="auto" w:fill="FFFFFF"/>
        <w:spacing w:line="360" w:lineRule="atLeast"/>
        <w:ind w:firstLine="720"/>
        <w:jc w:val="both"/>
        <w:rPr>
          <w:szCs w:val="24"/>
          <w:lang w:eastAsia="lt-LT"/>
        </w:rPr>
      </w:pPr>
      <w:r>
        <w:rPr>
          <w:szCs w:val="24"/>
          <w:lang w:eastAsia="lt-LT"/>
        </w:rPr>
        <w:t>3.4</w:t>
      </w:r>
      <w:r>
        <w:rPr>
          <w:szCs w:val="24"/>
          <w:lang w:eastAsia="lt-LT"/>
        </w:rPr>
        <w:t>. Narkotikų, tabako ir al</w:t>
      </w:r>
      <w:r>
        <w:rPr>
          <w:szCs w:val="24"/>
          <w:lang w:eastAsia="lt-LT"/>
        </w:rPr>
        <w:t>koholio vartojimas neigiamai veikia visuomenės ir asmens sveikatą. Nors mirtingumo dėl psichoaktyviųjų medžiagų vartojimo rodikliai pastaruosius 4 metus nekinta, šių medžiagų vartojimas – vienas pagrindinių pirmalaikės mirties rizikos veiksnių:</w:t>
      </w:r>
    </w:p>
    <w:p w14:paraId="7EA7E93D" w14:textId="77777777" w:rsidR="003D4263" w:rsidRDefault="00DD62E0">
      <w:pPr>
        <w:shd w:val="clear" w:color="auto" w:fill="FFFFFF"/>
        <w:spacing w:line="360" w:lineRule="atLeast"/>
        <w:ind w:firstLine="720"/>
        <w:jc w:val="both"/>
        <w:rPr>
          <w:szCs w:val="24"/>
          <w:lang w:eastAsia="lt-LT"/>
        </w:rPr>
      </w:pPr>
      <w:r>
        <w:rPr>
          <w:szCs w:val="24"/>
          <w:lang w:eastAsia="lt-LT"/>
        </w:rPr>
        <w:t>3.4.1</w:t>
      </w:r>
      <w:r>
        <w:rPr>
          <w:szCs w:val="24"/>
          <w:lang w:eastAsia="lt-LT"/>
        </w:rPr>
        <w:t>. Na</w:t>
      </w:r>
      <w:r>
        <w:rPr>
          <w:szCs w:val="24"/>
          <w:lang w:eastAsia="lt-LT"/>
        </w:rPr>
        <w:t>rkotikų, tabako ir alkoholio vartojimas daro poveikį psichikos ir elgesio sutrikimų, apsinuodijimų, užkrečiamųjų ligų ir įgytojo imuninio nepakankamumo sindromo (ŽIV ir AIDS) plitimui, nusikalstamumo didėjimui, traumų ir savižudybių daugėjimui ir su tuo su</w:t>
      </w:r>
      <w:r>
        <w:rPr>
          <w:szCs w:val="24"/>
          <w:lang w:eastAsia="lt-LT"/>
        </w:rPr>
        <w:t>sijusiam mirtingumui. Iš 2 082 asmenų, kurie 2013 metais kreipėsi į asmens sveikatos priežiūros įstaigas dėl psichikos ir elgesio sutrikimų, sukeltų narkotinių ar psichotropinių medžiagų, 217 asmenų (10,42 procento) buvo užsikrėtę ŽIV, 280 asmenų – hepatit</w:t>
      </w:r>
      <w:r>
        <w:rPr>
          <w:szCs w:val="24"/>
          <w:lang w:eastAsia="lt-LT"/>
        </w:rPr>
        <w:t>u B (13,45 procento), 1 189 asmenys – hepatitu C (57,11 procento). Lietuvoje 2013 metais užregistruoti 54 mirties dėl narkotinių ir psichotropinių medžiagų vartojimo atvejai (1,83 atvejo 100 tūkst. gyventojų), 905 mirties dėl susijusių su alkoholio vartoji</w:t>
      </w:r>
      <w:r>
        <w:rPr>
          <w:szCs w:val="24"/>
          <w:lang w:eastAsia="lt-LT"/>
        </w:rPr>
        <w:t xml:space="preserve">mu priežasčių atvejai (30,6 atvejo 100 tūkst. gyventojų) ir 1 563 mirtys nuo susijusių su rūkymu piktybinių </w:t>
      </w:r>
      <w:r>
        <w:rPr>
          <w:szCs w:val="24"/>
          <w:lang w:eastAsia="lt-LT"/>
        </w:rPr>
        <w:lastRenderedPageBreak/>
        <w:t>navikų (52,85 atvejo 100 tūkst. gyventojų). Šie rodikliai labai panašūs į ankstesnių 4 metų rodiklius.</w:t>
      </w:r>
    </w:p>
    <w:p w14:paraId="7EA7E93E" w14:textId="77777777" w:rsidR="003D4263" w:rsidRDefault="00DD62E0">
      <w:pPr>
        <w:shd w:val="clear" w:color="auto" w:fill="FFFFFF"/>
        <w:spacing w:line="360" w:lineRule="atLeast"/>
        <w:ind w:firstLine="720"/>
        <w:jc w:val="both"/>
        <w:rPr>
          <w:szCs w:val="24"/>
          <w:lang w:eastAsia="lt-LT"/>
        </w:rPr>
      </w:pPr>
      <w:r>
        <w:rPr>
          <w:szCs w:val="24"/>
          <w:lang w:eastAsia="lt-LT"/>
        </w:rPr>
        <w:t>3.4.2</w:t>
      </w:r>
      <w:r>
        <w:rPr>
          <w:szCs w:val="24"/>
          <w:lang w:eastAsia="lt-LT"/>
        </w:rPr>
        <w:t xml:space="preserve">. Tyrimai ir statistika rodo, kad </w:t>
      </w:r>
      <w:r>
        <w:rPr>
          <w:szCs w:val="24"/>
          <w:lang w:eastAsia="lt-LT"/>
        </w:rPr>
        <w:t>alkoholis – trečias pagal svarbą Europoje žalos sveikatai ir pirmalaikės mirties rizikos veiksnys po didelio kraujospūdžio ir rūkymo, dažnai svarbesnis už didelį cholesterolio kiekį ir antsvorį. Nustatyti priežastiniai ryšiai tarp vidutinio suvartoto alkoh</w:t>
      </w:r>
      <w:r>
        <w:rPr>
          <w:szCs w:val="24"/>
          <w:lang w:eastAsia="lt-LT"/>
        </w:rPr>
        <w:t>olio kiekio ir daugiau kaip 60 ligų. Alkoholinių gėrimų vartojimas tiesiogiai susijęs su alkoholine kepenų liga, atsitiktiniu apsinuodijimu, psichikos ir elgesio sutrikimų ir alkoholinės kardiomiopatijos išsivystymu. Alkoholio vartojimas – vienas iš riziko</w:t>
      </w:r>
      <w:r>
        <w:rPr>
          <w:szCs w:val="24"/>
          <w:lang w:eastAsia="lt-LT"/>
        </w:rPr>
        <w:t>s veiksnių, didinančių tikimybę susirgti lėtinėmis ligomis: širdies ir kraujagyslių, kraujotakos sistemos ligomis, kepenų ciroze, onkologinėmis ligomis (ypač virškinamojo trakto ir krūties vėžiu), pneumonija, ūminiu pankreatitu ir kitomis. Dauguma išorinių</w:t>
      </w:r>
      <w:r>
        <w:rPr>
          <w:szCs w:val="24"/>
          <w:lang w:eastAsia="lt-LT"/>
        </w:rPr>
        <w:t xml:space="preserve"> priežasčių sukeltų mirčių laikomos mirtimis, iš dalies nulemtomis perteklinio alkoholinių gėrimų vartojimo.</w:t>
      </w:r>
    </w:p>
    <w:p w14:paraId="7EA7E93F" w14:textId="77777777" w:rsidR="003D4263" w:rsidRDefault="00DD62E0">
      <w:pPr>
        <w:shd w:val="clear" w:color="auto" w:fill="FFFFFF"/>
        <w:spacing w:line="360" w:lineRule="atLeast"/>
        <w:ind w:firstLine="720"/>
        <w:jc w:val="both"/>
        <w:rPr>
          <w:szCs w:val="24"/>
          <w:lang w:eastAsia="lt-LT"/>
        </w:rPr>
      </w:pPr>
      <w:r>
        <w:rPr>
          <w:szCs w:val="24"/>
          <w:lang w:eastAsia="lt-LT"/>
        </w:rPr>
        <w:t>3.4.3</w:t>
      </w:r>
      <w:r>
        <w:rPr>
          <w:szCs w:val="24"/>
          <w:lang w:eastAsia="lt-LT"/>
        </w:rPr>
        <w:t>. Tabako gaminių vartojimas daro poveikį mirtingumui nuo lėtinių ligų – širdies ir kraujagyslių ligų, vėžio, diabeto, lėtinių kvėpavimo ta</w:t>
      </w:r>
      <w:r>
        <w:rPr>
          <w:szCs w:val="24"/>
          <w:lang w:eastAsia="lt-LT"/>
        </w:rPr>
        <w:t>kų ligų ir kitų. Rūkymas – vis dar viena svarbiausių Europos regiono gyventojų mirties priežasčių. Rūkymas žalingai veikia ne tik pačius rūkančiuosius, bet ir aplinkinius (pasyvus rūkymas) ir laikomas plaučių vėžio ir kitų lėtinių plaučių ligų rizikos veik</w:t>
      </w:r>
      <w:r>
        <w:rPr>
          <w:szCs w:val="24"/>
          <w:lang w:eastAsia="lt-LT"/>
        </w:rPr>
        <w:t>sniu. Jis neigiamai veikia vaisiaus vystymąsi nėštumo metu. Su neigiamu tabako poveikiu dažniausiai siejamas cigarečių rūkymas, tačiau kramtyti tabaką, rūkyti cigarus ir pypkę irgi pavojinga, nes tai gali sukelti burnos vėžį. Svarbu tai, kad metus rūkyti r</w:t>
      </w:r>
      <w:r>
        <w:rPr>
          <w:szCs w:val="24"/>
          <w:lang w:eastAsia="lt-LT"/>
        </w:rPr>
        <w:t>izika susirgti burnos vėžiu po tam tikro laiko sumažėja ir išnyksta kaip nerūkančiam žmogui.</w:t>
      </w:r>
    </w:p>
    <w:p w14:paraId="7EA7E940" w14:textId="77777777" w:rsidR="003D4263" w:rsidRDefault="00DD62E0">
      <w:pPr>
        <w:shd w:val="clear" w:color="auto" w:fill="FFFFFF"/>
        <w:spacing w:line="360" w:lineRule="atLeast"/>
        <w:ind w:firstLine="720"/>
        <w:jc w:val="both"/>
        <w:rPr>
          <w:szCs w:val="24"/>
          <w:lang w:eastAsia="lt-LT"/>
        </w:rPr>
      </w:pPr>
      <w:r>
        <w:rPr>
          <w:szCs w:val="24"/>
          <w:lang w:eastAsia="lt-LT"/>
        </w:rPr>
        <w:t>3.5</w:t>
      </w:r>
      <w:r>
        <w:rPr>
          <w:szCs w:val="24"/>
          <w:lang w:eastAsia="lt-LT"/>
        </w:rPr>
        <w:t>. Narkotikų, tabako ir alkoholio vartojimo prevencijos priemonės vis dar nepakankamai veiksmingos, nors pastaraisiais metais daugiau dėmesio skirta bendro</w:t>
      </w:r>
      <w:r>
        <w:rPr>
          <w:szCs w:val="24"/>
          <w:lang w:eastAsia="lt-LT"/>
        </w:rPr>
        <w:t>sios, atrankinės ir tikslinės prevencijos organizavimui, vykdymui, kokybės ir veiksmingumo gerinimui, psichoaktyviųjų medžiagų vartojimo prevencijos specialistų kvalifikacijos tobulinimui. Didėjo visuomenės ir asmens sveikatos, socialinių paslaugų įvairovė</w:t>
      </w:r>
      <w:r>
        <w:rPr>
          <w:szCs w:val="24"/>
          <w:lang w:eastAsia="lt-LT"/>
        </w:rPr>
        <w:t xml:space="preserve"> ir prieinamumas:</w:t>
      </w:r>
    </w:p>
    <w:p w14:paraId="7EA7E941" w14:textId="77777777" w:rsidR="003D4263" w:rsidRDefault="00DD62E0">
      <w:pPr>
        <w:shd w:val="clear" w:color="auto" w:fill="FFFFFF"/>
        <w:spacing w:line="360" w:lineRule="atLeast"/>
        <w:ind w:firstLine="720"/>
        <w:jc w:val="both"/>
        <w:rPr>
          <w:szCs w:val="24"/>
          <w:lang w:eastAsia="lt-LT"/>
        </w:rPr>
      </w:pPr>
      <w:r>
        <w:rPr>
          <w:szCs w:val="24"/>
          <w:lang w:eastAsia="lt-LT"/>
        </w:rPr>
        <w:t>3.5.1</w:t>
      </w:r>
      <w:r>
        <w:rPr>
          <w:szCs w:val="24"/>
          <w:lang w:eastAsia="lt-LT"/>
        </w:rPr>
        <w:t>. Mokyklose vykdomos psichoaktyviųjų medžiagų vartojimo prevencijos ir vaikų gyvenimo įgūdžių ugdymo programos.</w:t>
      </w:r>
    </w:p>
    <w:p w14:paraId="7EA7E942" w14:textId="77777777" w:rsidR="003D4263" w:rsidRDefault="00DD62E0">
      <w:pPr>
        <w:shd w:val="clear" w:color="auto" w:fill="FFFFFF"/>
        <w:spacing w:line="360" w:lineRule="atLeast"/>
        <w:ind w:firstLine="720"/>
        <w:jc w:val="both"/>
        <w:rPr>
          <w:szCs w:val="24"/>
          <w:lang w:eastAsia="lt-LT"/>
        </w:rPr>
      </w:pPr>
      <w:r>
        <w:rPr>
          <w:szCs w:val="24"/>
          <w:lang w:eastAsia="lt-LT"/>
        </w:rPr>
        <w:t>3.5.2</w:t>
      </w:r>
      <w:r>
        <w:rPr>
          <w:szCs w:val="24"/>
          <w:lang w:eastAsia="lt-LT"/>
        </w:rPr>
        <w:t xml:space="preserve">. Sistemingai didinama visuomenės sveikatos paslaugų įvairovė ir prieinamumas savivaldybėse. Siekiant gerinti </w:t>
      </w:r>
      <w:r>
        <w:rPr>
          <w:szCs w:val="24"/>
          <w:lang w:eastAsia="lt-LT"/>
        </w:rPr>
        <w:t>visuomenės sveikatos priežiūrą, savivaldybėse įsteigti visuomenės sveikatos biurai.</w:t>
      </w:r>
    </w:p>
    <w:p w14:paraId="7EA7E943" w14:textId="77777777" w:rsidR="003D4263" w:rsidRDefault="00DD62E0">
      <w:pPr>
        <w:shd w:val="clear" w:color="auto" w:fill="FFFFFF"/>
        <w:spacing w:line="360" w:lineRule="atLeast"/>
        <w:ind w:firstLine="720"/>
        <w:jc w:val="both"/>
        <w:rPr>
          <w:szCs w:val="24"/>
          <w:lang w:eastAsia="lt-LT"/>
        </w:rPr>
      </w:pPr>
      <w:r>
        <w:rPr>
          <w:szCs w:val="24"/>
          <w:lang w:eastAsia="lt-LT"/>
        </w:rPr>
        <w:t>3.5.3</w:t>
      </w:r>
      <w:r>
        <w:rPr>
          <w:szCs w:val="24"/>
          <w:lang w:eastAsia="lt-LT"/>
        </w:rPr>
        <w:t>. Sukurtas psichikos sveikatos priežiūros įstaigų, teikiančių paslaugas asmenims, turintiems psichikos ir elgesio sutrikimų, kuriuos sukelia vartojamos psichiką ve</w:t>
      </w:r>
      <w:r>
        <w:rPr>
          <w:szCs w:val="24"/>
          <w:lang w:eastAsia="lt-LT"/>
        </w:rPr>
        <w:t>ikiančios medžiagos, tinklas. Pirminėje ambulatorinėje asmens sveikatos priežiūros grandyje (psichikos sveikatos centruose) iki šiol per menkai išplėtotos ankstyvosios diagnostikos ir kitos priklausomybės ligų gydymo paslaugos. Ankstyvosios diagnostikos ir</w:t>
      </w:r>
      <w:r>
        <w:rPr>
          <w:szCs w:val="24"/>
          <w:lang w:eastAsia="lt-LT"/>
        </w:rPr>
        <w:t xml:space="preserve"> trumpos intervencijos paslaugas galėtų teikti bendrosios praktikos gydytojai (šeimos gydytojai). Dėl alkoholinės psichozės į gydymo įstaigas 2013 metais pirmą kartą kreipėsi 715 asmenų (24,2 atvejo 100 tūkst. gyventojų), o dėl psichikos ir elgesio sutriki</w:t>
      </w:r>
      <w:r>
        <w:rPr>
          <w:szCs w:val="24"/>
          <w:lang w:eastAsia="lt-LT"/>
        </w:rPr>
        <w:t xml:space="preserve">mų, kuriuos sukėlė vartojamos narkotinės ar </w:t>
      </w:r>
      <w:r>
        <w:rPr>
          <w:szCs w:val="24"/>
          <w:lang w:eastAsia="lt-LT"/>
        </w:rPr>
        <w:lastRenderedPageBreak/>
        <w:t>psichotropinės medžiagos, – 225 asmenys (7,64 atvejo 100 tūkst. gyventojų). Su rūkymu susijusiomis ligomis (lūpų, burnos ertmės, ryklės, trachėjos, bronchų ir plaučių piktybiniai navikai) 2012 metais susirgo 1 66</w:t>
      </w:r>
      <w:r>
        <w:rPr>
          <w:szCs w:val="24"/>
          <w:lang w:eastAsia="lt-LT"/>
        </w:rPr>
        <w:t>5 asmenys (65,36 atvejo 100 tūkst. gyventojų) – 15 metų ir vyresni. Dėl finansavimo stokos paslaugų prieinamumas ir apimtis priklausomybės ligų centruose nepakankami. Ypač mažai informacijos apie paslaugų veiksmingumo vertinimą.</w:t>
      </w:r>
    </w:p>
    <w:p w14:paraId="7EA7E944" w14:textId="77777777" w:rsidR="003D4263" w:rsidRDefault="00DD62E0">
      <w:pPr>
        <w:shd w:val="clear" w:color="auto" w:fill="FFFFFF"/>
        <w:spacing w:line="360" w:lineRule="atLeast"/>
        <w:ind w:firstLine="720"/>
        <w:jc w:val="both"/>
        <w:rPr>
          <w:szCs w:val="24"/>
          <w:lang w:eastAsia="lt-LT"/>
        </w:rPr>
      </w:pPr>
      <w:r>
        <w:rPr>
          <w:szCs w:val="24"/>
          <w:lang w:eastAsia="lt-LT"/>
        </w:rPr>
        <w:t>3.5.4</w:t>
      </w:r>
      <w:r>
        <w:rPr>
          <w:szCs w:val="24"/>
          <w:lang w:eastAsia="lt-LT"/>
        </w:rPr>
        <w:t>. Pradėjus įgyvend</w:t>
      </w:r>
      <w:r>
        <w:rPr>
          <w:szCs w:val="24"/>
          <w:lang w:eastAsia="lt-LT"/>
        </w:rPr>
        <w:t>inti Europos Sąjungos fondų lėšomis finansuojamus projektus, Lietuvoje užtikrintas trumpalaikės socialinės globos paslaugų teikimas socialinės rizikos asmenims, priklausomiems nuo narkotikų, tabako ir alkoholio vartojimo. Iki tol skiriamų Lietuvos Respubli</w:t>
      </w:r>
      <w:r>
        <w:rPr>
          <w:szCs w:val="24"/>
          <w:lang w:eastAsia="lt-LT"/>
        </w:rPr>
        <w:t>kos valstybės biudžeto lėšų nepakakdavo paslaugų poreikiui patenkinti. Minėtas paslaugas 2014 metais teikė 22 psichologinės ir socialinės reabilitacijos įstaigos (363 vietos, iš jų 22 vietos skirtos vaikams). Nuo 2013 metų socialinės globos įstaigos pradėt</w:t>
      </w:r>
      <w:r>
        <w:rPr>
          <w:szCs w:val="24"/>
          <w:lang w:eastAsia="lt-LT"/>
        </w:rPr>
        <w:t>os licencijuoti; nuo 2015 metų trumpalaikę socialinę globą socialinės rizikos asmenims, priklausomiems nuo narkotikų, tabako ir alkoholio vartojimo, teikti galės tik licencijas turinčios psichologinės ir socialinės reabilitacijos įstaigos. Manoma, kad taip</w:t>
      </w:r>
      <w:r>
        <w:rPr>
          <w:szCs w:val="24"/>
          <w:lang w:eastAsia="lt-LT"/>
        </w:rPr>
        <w:t xml:space="preserve"> bus geriau užtikrinama šių paslaugų kokybė.</w:t>
      </w:r>
    </w:p>
    <w:p w14:paraId="7EA7E945" w14:textId="77777777" w:rsidR="003D4263" w:rsidRDefault="00DD62E0">
      <w:pPr>
        <w:shd w:val="clear" w:color="auto" w:fill="FFFFFF"/>
        <w:spacing w:line="360" w:lineRule="atLeast"/>
        <w:ind w:firstLine="720"/>
        <w:jc w:val="both"/>
        <w:rPr>
          <w:szCs w:val="24"/>
          <w:lang w:eastAsia="lt-LT"/>
        </w:rPr>
      </w:pPr>
      <w:r>
        <w:rPr>
          <w:szCs w:val="24"/>
          <w:lang w:eastAsia="lt-LT"/>
        </w:rPr>
        <w:t>3.5.5</w:t>
      </w:r>
      <w:r>
        <w:rPr>
          <w:szCs w:val="24"/>
          <w:lang w:eastAsia="lt-LT"/>
        </w:rPr>
        <w:t>. Nors skiriamas tikslinis valstybės finansavimas pasiūlos ir paklausos mažinimo priemonėms įgyvendinti, dėl nuolatinės lėšų stokos ir nenustatytų ilgalaikių prioritetų bendrosios, atrankinės ir tikslin</w:t>
      </w:r>
      <w:r>
        <w:rPr>
          <w:szCs w:val="24"/>
          <w:lang w:eastAsia="lt-LT"/>
        </w:rPr>
        <w:t>ės prevencijos priemonės vykdomos nenuosekliai, nesistemingai ir neveiksmingai. Taigi ankstyvosios diagnostikos ir intervencijos, asmens sveikatos priežiūros paslaugos vis dar prieinamos nepakankamai ir per mažos apimties.</w:t>
      </w:r>
    </w:p>
    <w:p w14:paraId="7EA7E946" w14:textId="77777777" w:rsidR="003D4263" w:rsidRDefault="00DD62E0">
      <w:pPr>
        <w:shd w:val="clear" w:color="auto" w:fill="FFFFFF"/>
        <w:spacing w:line="360" w:lineRule="atLeast"/>
        <w:ind w:firstLine="720"/>
        <w:jc w:val="both"/>
        <w:rPr>
          <w:szCs w:val="24"/>
          <w:lang w:eastAsia="lt-LT"/>
        </w:rPr>
      </w:pPr>
      <w:r>
        <w:rPr>
          <w:szCs w:val="24"/>
          <w:lang w:eastAsia="lt-LT"/>
        </w:rPr>
        <w:t>3.6</w:t>
      </w:r>
      <w:r>
        <w:rPr>
          <w:szCs w:val="24"/>
          <w:lang w:eastAsia="lt-LT"/>
        </w:rPr>
        <w:t xml:space="preserve">. Kryptingai tobulinama </w:t>
      </w:r>
      <w:r>
        <w:rPr>
          <w:szCs w:val="24"/>
          <w:lang w:eastAsia="lt-LT"/>
        </w:rPr>
        <w:t>institucijų kompetencija, gerinamas veiklos koordinavimas, didinamas jos veiksmingumas. Plėtojamas tarptautinis ir tarpinstitucinis bendradarbiavimas, atliekamas pasiūlos ir paklausos mažinimo priemonių vertinimas ir stebėsena, diegiamos informacinės siste</w:t>
      </w:r>
      <w:r>
        <w:rPr>
          <w:szCs w:val="24"/>
          <w:lang w:eastAsia="lt-LT"/>
        </w:rPr>
        <w:t>mos, vykdoma psichoaktyviųjų medžiagų vartojimo ir jo padarinių stebėsena:</w:t>
      </w:r>
    </w:p>
    <w:p w14:paraId="7EA7E947" w14:textId="77777777" w:rsidR="003D4263" w:rsidRDefault="00DD62E0">
      <w:pPr>
        <w:shd w:val="clear" w:color="auto" w:fill="FFFFFF"/>
        <w:spacing w:line="360" w:lineRule="atLeast"/>
        <w:ind w:firstLine="720"/>
        <w:jc w:val="both"/>
        <w:rPr>
          <w:szCs w:val="24"/>
          <w:lang w:eastAsia="lt-LT"/>
        </w:rPr>
      </w:pPr>
      <w:r>
        <w:rPr>
          <w:szCs w:val="24"/>
          <w:lang w:eastAsia="lt-LT"/>
        </w:rPr>
        <w:t>3.6.1</w:t>
      </w:r>
      <w:r>
        <w:rPr>
          <w:szCs w:val="24"/>
          <w:lang w:eastAsia="lt-LT"/>
        </w:rPr>
        <w:t>. Tarpusavyje bendradarbiauja kompetentingos valstybės ir savivaldybių institucijos ir įstaigos, organizuojami mokymo renginiai, koordinavimo pasitarimai, konferencijos. Vykd</w:t>
      </w:r>
      <w:r>
        <w:rPr>
          <w:szCs w:val="24"/>
          <w:lang w:eastAsia="lt-LT"/>
        </w:rPr>
        <w:t>omi bendri (kompleksiniai) ūkio subjektų, kurių veikla susijusi su tabako, alkoholio, narkotinių ir psichotropiniųjų medžiagų pirmtakų (prekursorių) apyvarta, patikrinimai.</w:t>
      </w:r>
    </w:p>
    <w:p w14:paraId="7EA7E948" w14:textId="77777777" w:rsidR="003D4263" w:rsidRDefault="00DD62E0">
      <w:pPr>
        <w:shd w:val="clear" w:color="auto" w:fill="FFFFFF"/>
        <w:spacing w:line="360" w:lineRule="atLeast"/>
        <w:ind w:firstLine="720"/>
        <w:jc w:val="both"/>
        <w:rPr>
          <w:szCs w:val="24"/>
          <w:lang w:eastAsia="lt-LT"/>
        </w:rPr>
      </w:pPr>
      <w:r>
        <w:rPr>
          <w:szCs w:val="24"/>
          <w:lang w:eastAsia="lt-LT"/>
        </w:rPr>
        <w:t>3.6.2</w:t>
      </w:r>
      <w:r>
        <w:rPr>
          <w:szCs w:val="24"/>
          <w:lang w:eastAsia="lt-LT"/>
        </w:rPr>
        <w:t>. Valstybės ir savivaldybių institucijos, bendruomenės ir kitos organizaci</w:t>
      </w:r>
      <w:r>
        <w:rPr>
          <w:szCs w:val="24"/>
          <w:lang w:eastAsia="lt-LT"/>
        </w:rPr>
        <w:t>jos pastaraisiais metais užmezgė ir palaiko glaudžius ryšius ir aktyviai bendradarbiauja su Europos Sąjungos, Jungtinių Tautų institucijomis, kitomis tarptautinėmis organizacijomis, kitų valstybių institucijomis, dirbančiomis narkotikų, tabako ir alkoholio</w:t>
      </w:r>
      <w:r>
        <w:rPr>
          <w:szCs w:val="24"/>
          <w:lang w:eastAsia="lt-LT"/>
        </w:rPr>
        <w:t xml:space="preserve"> pasiūlos ir paklausos mažinimo srityse. Toks bendradarbiavimas leidžia keistis patirtimi ir informacija apie tinkamiausias priemones, taikyti tarptautinę gerąją patirtį įgyvendinant pasiūlos ir paklausos mažinimo priemones.</w:t>
      </w:r>
    </w:p>
    <w:p w14:paraId="7EA7E949" w14:textId="77777777" w:rsidR="003D4263" w:rsidRDefault="00DD62E0">
      <w:pPr>
        <w:shd w:val="clear" w:color="auto" w:fill="FFFFFF"/>
        <w:spacing w:line="360" w:lineRule="atLeast"/>
        <w:ind w:firstLine="720"/>
        <w:jc w:val="both"/>
        <w:rPr>
          <w:szCs w:val="24"/>
          <w:lang w:eastAsia="lt-LT"/>
        </w:rPr>
      </w:pPr>
      <w:r>
        <w:rPr>
          <w:szCs w:val="24"/>
          <w:lang w:eastAsia="lt-LT"/>
        </w:rPr>
        <w:t>3.6.3</w:t>
      </w:r>
      <w:r>
        <w:rPr>
          <w:szCs w:val="24"/>
          <w:lang w:eastAsia="lt-LT"/>
        </w:rPr>
        <w:t>. Lietuvos Respublikoj</w:t>
      </w:r>
      <w:r>
        <w:rPr>
          <w:szCs w:val="24"/>
          <w:lang w:eastAsia="lt-LT"/>
        </w:rPr>
        <w:t xml:space="preserve">e teisės aktų nustatyta tvarka, taip pat nustačius prioritetus, poreikį ir turimus išteklius, vertinamos pasiūlos ir paklausos mažinimo priemonės, programos ir projektai, diegiamos informacinės sistemos, atliekama narkotikų, tabako ir alkoholio </w:t>
      </w:r>
      <w:r>
        <w:rPr>
          <w:szCs w:val="24"/>
          <w:lang w:eastAsia="lt-LT"/>
        </w:rPr>
        <w:lastRenderedPageBreak/>
        <w:t xml:space="preserve">vartojimo, </w:t>
      </w:r>
      <w:r>
        <w:rPr>
          <w:szCs w:val="24"/>
          <w:lang w:eastAsia="lt-LT"/>
        </w:rPr>
        <w:t>jo padarinių stebėsena, renkami duomenys, analizuojama ir skleidžiama visuomenėje informacija. Organizuojami moksliniai tyrimai, kurių rezultatai naudojami veiksmingiausioms ir tinkamiausioms pasiūlos ir paklausos mažinimo priemonėms parinkti.</w:t>
      </w:r>
    </w:p>
    <w:p w14:paraId="7EA7E94A" w14:textId="77777777" w:rsidR="003D4263" w:rsidRDefault="00DD62E0">
      <w:pPr>
        <w:tabs>
          <w:tab w:val="left" w:pos="284"/>
          <w:tab w:val="left" w:pos="14459"/>
        </w:tabs>
        <w:ind w:firstLine="62"/>
        <w:jc w:val="center"/>
        <w:rPr>
          <w:b/>
          <w:caps/>
          <w:szCs w:val="24"/>
          <w:lang w:eastAsia="lt-LT"/>
        </w:rPr>
      </w:pPr>
    </w:p>
    <w:p w14:paraId="7EA7E94B" w14:textId="77777777" w:rsidR="003D4263" w:rsidRDefault="00DD62E0">
      <w:pPr>
        <w:tabs>
          <w:tab w:val="left" w:pos="284"/>
          <w:tab w:val="left" w:pos="14459"/>
        </w:tabs>
        <w:jc w:val="center"/>
        <w:rPr>
          <w:b/>
          <w:caps/>
          <w:szCs w:val="24"/>
          <w:lang w:eastAsia="lt-LT"/>
        </w:rPr>
      </w:pPr>
      <w:r>
        <w:rPr>
          <w:b/>
          <w:caps/>
          <w:szCs w:val="24"/>
          <w:lang w:eastAsia="lt-LT"/>
        </w:rPr>
        <w:t>II</w:t>
      </w:r>
      <w:r>
        <w:rPr>
          <w:b/>
          <w:caps/>
          <w:szCs w:val="24"/>
          <w:lang w:eastAsia="lt-LT"/>
        </w:rPr>
        <w:t xml:space="preserve"> SKYRIUS</w:t>
      </w:r>
    </w:p>
    <w:p w14:paraId="7EA7E94C" w14:textId="77777777" w:rsidR="003D4263" w:rsidRDefault="00DD62E0">
      <w:pPr>
        <w:tabs>
          <w:tab w:val="left" w:pos="284"/>
          <w:tab w:val="left" w:pos="14459"/>
        </w:tabs>
        <w:jc w:val="center"/>
        <w:rPr>
          <w:b/>
          <w:caps/>
          <w:szCs w:val="24"/>
          <w:lang w:eastAsia="lt-LT"/>
        </w:rPr>
      </w:pPr>
      <w:r>
        <w:rPr>
          <w:b/>
          <w:bCs/>
          <w:szCs w:val="24"/>
          <w:lang w:eastAsia="zh-CN"/>
        </w:rPr>
        <w:t>PLANO TIKSLAI IR UŽDAVINIAI</w:t>
      </w:r>
    </w:p>
    <w:p w14:paraId="7EA7E94D" w14:textId="77777777" w:rsidR="003D4263" w:rsidRDefault="003D4263">
      <w:pPr>
        <w:shd w:val="clear" w:color="auto" w:fill="FFFFFF"/>
        <w:ind w:firstLine="709"/>
        <w:jc w:val="both"/>
        <w:rPr>
          <w:szCs w:val="24"/>
          <w:lang w:eastAsia="lt-LT"/>
        </w:rPr>
      </w:pPr>
    </w:p>
    <w:p w14:paraId="7EA7E94E" w14:textId="77777777" w:rsidR="003D4263" w:rsidRDefault="00DD62E0">
      <w:pPr>
        <w:shd w:val="clear" w:color="auto" w:fill="FFFFFF"/>
        <w:spacing w:line="360" w:lineRule="atLeast"/>
        <w:ind w:firstLine="720"/>
        <w:jc w:val="both"/>
        <w:rPr>
          <w:szCs w:val="24"/>
          <w:lang w:eastAsia="lt-LT"/>
        </w:rPr>
      </w:pPr>
      <w:r>
        <w:rPr>
          <w:szCs w:val="24"/>
          <w:lang w:eastAsia="lt-LT"/>
        </w:rPr>
        <w:t>4</w:t>
      </w:r>
      <w:r>
        <w:rPr>
          <w:szCs w:val="24"/>
          <w:lang w:eastAsia="lt-LT"/>
        </w:rPr>
        <w:t>. Planas skirtas siekti šių tikslų:</w:t>
      </w:r>
      <w:r>
        <w:rPr>
          <w:lang w:eastAsia="lt-LT"/>
        </w:rPr>
        <w:t xml:space="preserve"> </w:t>
      </w:r>
      <w:r>
        <w:rPr>
          <w:szCs w:val="24"/>
          <w:lang w:eastAsia="lt-LT"/>
        </w:rPr>
        <w:t>mažinti narkotikų, tabako ir alkoholio pasiūlą; mažinti narkotikų, tabako ir alkoholio paklausą; stiprinti veiklos valdymą ir koordinavimą.</w:t>
      </w:r>
    </w:p>
    <w:p w14:paraId="7EA7E94F" w14:textId="77777777" w:rsidR="003D4263" w:rsidRDefault="00DD62E0">
      <w:pPr>
        <w:shd w:val="clear" w:color="auto" w:fill="FFFFFF"/>
        <w:spacing w:line="360" w:lineRule="atLeast"/>
        <w:ind w:firstLine="720"/>
        <w:jc w:val="both"/>
        <w:rPr>
          <w:szCs w:val="24"/>
          <w:lang w:eastAsia="lt-LT"/>
        </w:rPr>
      </w:pPr>
      <w:r>
        <w:rPr>
          <w:szCs w:val="24"/>
          <w:lang w:eastAsia="lt-LT"/>
        </w:rPr>
        <w:t>5</w:t>
      </w:r>
      <w:r>
        <w:rPr>
          <w:szCs w:val="24"/>
          <w:lang w:eastAsia="lt-LT"/>
        </w:rPr>
        <w:t xml:space="preserve">. Uždaviniai Plano tikslui – </w:t>
      </w:r>
      <w:r>
        <w:rPr>
          <w:szCs w:val="24"/>
          <w:lang w:eastAsia="lt-LT"/>
        </w:rPr>
        <w:t>mažinti narkotikų, tabako ir alkoholio pasiūlą – siekti:</w:t>
      </w:r>
    </w:p>
    <w:p w14:paraId="7EA7E950" w14:textId="77777777" w:rsidR="003D4263" w:rsidRDefault="00DD62E0">
      <w:pPr>
        <w:shd w:val="clear" w:color="auto" w:fill="FFFFFF"/>
        <w:spacing w:line="360" w:lineRule="atLeast"/>
        <w:ind w:firstLine="720"/>
        <w:jc w:val="both"/>
        <w:rPr>
          <w:szCs w:val="24"/>
          <w:lang w:eastAsia="lt-LT"/>
        </w:rPr>
      </w:pPr>
      <w:r>
        <w:rPr>
          <w:szCs w:val="24"/>
          <w:lang w:eastAsia="lt-LT"/>
        </w:rPr>
        <w:t>5.1</w:t>
      </w:r>
      <w:r>
        <w:rPr>
          <w:szCs w:val="24"/>
          <w:lang w:eastAsia="lt-LT"/>
        </w:rPr>
        <w:t>.</w:t>
      </w:r>
      <w:r>
        <w:rPr>
          <w:lang w:eastAsia="lt-LT"/>
        </w:rPr>
        <w:t xml:space="preserve"> </w:t>
      </w:r>
      <w:r>
        <w:rPr>
          <w:szCs w:val="24"/>
          <w:lang w:eastAsia="lt-LT"/>
        </w:rPr>
        <w:t>mažinti neteisėtą narkotikų, tabako ir alkoholio apyvartą;</w:t>
      </w:r>
    </w:p>
    <w:p w14:paraId="7EA7E951" w14:textId="77777777" w:rsidR="003D4263" w:rsidRDefault="00DD62E0">
      <w:pPr>
        <w:shd w:val="clear" w:color="auto" w:fill="FFFFFF"/>
        <w:spacing w:line="360" w:lineRule="atLeast"/>
        <w:ind w:firstLine="720"/>
        <w:jc w:val="both"/>
        <w:rPr>
          <w:szCs w:val="24"/>
          <w:lang w:eastAsia="lt-LT"/>
        </w:rPr>
      </w:pPr>
      <w:r>
        <w:rPr>
          <w:szCs w:val="24"/>
          <w:lang w:eastAsia="lt-LT"/>
        </w:rPr>
        <w:t>5.2</w:t>
      </w:r>
      <w:r>
        <w:rPr>
          <w:szCs w:val="24"/>
          <w:lang w:eastAsia="lt-LT"/>
        </w:rPr>
        <w:t>. mažinti tabako gaminių ir alkoholio produktų prieinamumą.</w:t>
      </w:r>
    </w:p>
    <w:p w14:paraId="7EA7E952" w14:textId="77777777" w:rsidR="003D4263" w:rsidRDefault="00DD62E0">
      <w:pPr>
        <w:shd w:val="clear" w:color="auto" w:fill="FFFFFF"/>
        <w:spacing w:line="360" w:lineRule="atLeast"/>
        <w:ind w:firstLine="720"/>
        <w:jc w:val="both"/>
        <w:rPr>
          <w:szCs w:val="24"/>
          <w:lang w:eastAsia="lt-LT"/>
        </w:rPr>
      </w:pPr>
      <w:r>
        <w:rPr>
          <w:szCs w:val="24"/>
          <w:lang w:eastAsia="lt-LT"/>
        </w:rPr>
        <w:t>6</w:t>
      </w:r>
      <w:r>
        <w:rPr>
          <w:szCs w:val="24"/>
          <w:lang w:eastAsia="lt-LT"/>
        </w:rPr>
        <w:t>. Uždaviniai Plano tikslui – mažinti narkotikų, tabako ir a</w:t>
      </w:r>
      <w:r>
        <w:rPr>
          <w:szCs w:val="24"/>
          <w:lang w:eastAsia="lt-LT"/>
        </w:rPr>
        <w:t>lkoholio paklausą – siekti:</w:t>
      </w:r>
    </w:p>
    <w:p w14:paraId="7EA7E953" w14:textId="77777777" w:rsidR="003D4263" w:rsidRDefault="00DD62E0">
      <w:pPr>
        <w:shd w:val="clear" w:color="auto" w:fill="FFFFFF"/>
        <w:spacing w:line="360" w:lineRule="atLeast"/>
        <w:ind w:firstLine="720"/>
        <w:jc w:val="both"/>
        <w:rPr>
          <w:szCs w:val="24"/>
          <w:lang w:eastAsia="lt-LT"/>
        </w:rPr>
      </w:pPr>
      <w:r>
        <w:rPr>
          <w:szCs w:val="24"/>
          <w:lang w:eastAsia="lt-LT"/>
        </w:rPr>
        <w:t>6.1</w:t>
      </w:r>
      <w:r>
        <w:rPr>
          <w:szCs w:val="24"/>
          <w:lang w:eastAsia="lt-LT"/>
        </w:rPr>
        <w:t>. stiprinti narkotikų, tabako ir alkoholio vartojimo prevenciją;</w:t>
      </w:r>
    </w:p>
    <w:p w14:paraId="7EA7E954" w14:textId="77777777" w:rsidR="003D4263" w:rsidRDefault="00DD62E0">
      <w:pPr>
        <w:shd w:val="clear" w:color="auto" w:fill="FFFFFF"/>
        <w:spacing w:line="360" w:lineRule="atLeast"/>
        <w:ind w:firstLine="720"/>
        <w:jc w:val="both"/>
        <w:rPr>
          <w:szCs w:val="24"/>
          <w:lang w:eastAsia="lt-LT"/>
        </w:rPr>
      </w:pPr>
      <w:r>
        <w:rPr>
          <w:szCs w:val="24"/>
          <w:lang w:eastAsia="lt-LT"/>
        </w:rPr>
        <w:t>6.2</w:t>
      </w:r>
      <w:r>
        <w:rPr>
          <w:szCs w:val="24"/>
          <w:lang w:eastAsia="lt-LT"/>
        </w:rPr>
        <w:t>. gerinti sveikatos priežiūros paslaugų prieinamumą ir kokybę;</w:t>
      </w:r>
    </w:p>
    <w:p w14:paraId="7EA7E955" w14:textId="77777777" w:rsidR="003D4263" w:rsidRDefault="00DD62E0">
      <w:pPr>
        <w:shd w:val="clear" w:color="auto" w:fill="FFFFFF"/>
        <w:spacing w:line="360" w:lineRule="atLeast"/>
        <w:ind w:firstLine="720"/>
        <w:jc w:val="both"/>
        <w:rPr>
          <w:szCs w:val="24"/>
          <w:lang w:eastAsia="lt-LT"/>
        </w:rPr>
      </w:pPr>
      <w:r>
        <w:rPr>
          <w:szCs w:val="24"/>
          <w:lang w:eastAsia="lt-LT"/>
        </w:rPr>
        <w:t>6.3</w:t>
      </w:r>
      <w:r>
        <w:rPr>
          <w:szCs w:val="24"/>
          <w:lang w:eastAsia="lt-LT"/>
        </w:rPr>
        <w:t>. gerinti socialinių paslaugų prieinamumą ir kokybę.</w:t>
      </w:r>
    </w:p>
    <w:p w14:paraId="7EA7E956" w14:textId="77777777" w:rsidR="003D4263" w:rsidRDefault="00DD62E0">
      <w:pPr>
        <w:shd w:val="clear" w:color="auto" w:fill="FFFFFF"/>
        <w:spacing w:line="360" w:lineRule="atLeast"/>
        <w:ind w:firstLine="720"/>
        <w:jc w:val="both"/>
        <w:rPr>
          <w:szCs w:val="24"/>
          <w:lang w:eastAsia="lt-LT"/>
        </w:rPr>
      </w:pPr>
      <w:r>
        <w:rPr>
          <w:szCs w:val="24"/>
          <w:lang w:eastAsia="lt-LT"/>
        </w:rPr>
        <w:t>7</w:t>
      </w:r>
      <w:r>
        <w:rPr>
          <w:szCs w:val="24"/>
          <w:lang w:eastAsia="lt-LT"/>
        </w:rPr>
        <w:t xml:space="preserve">. Uždaviniai Plano </w:t>
      </w:r>
      <w:r>
        <w:rPr>
          <w:szCs w:val="24"/>
          <w:lang w:eastAsia="lt-LT"/>
        </w:rPr>
        <w:t>tikslui – stiprinti veiklos valdymą ir koordinavimą – siekti:</w:t>
      </w:r>
    </w:p>
    <w:p w14:paraId="7EA7E957" w14:textId="77777777" w:rsidR="003D4263" w:rsidRDefault="00DD62E0">
      <w:pPr>
        <w:shd w:val="clear" w:color="auto" w:fill="FFFFFF"/>
        <w:spacing w:line="360" w:lineRule="atLeast"/>
        <w:ind w:firstLine="720"/>
        <w:jc w:val="both"/>
        <w:rPr>
          <w:szCs w:val="24"/>
          <w:lang w:eastAsia="lt-LT"/>
        </w:rPr>
      </w:pPr>
      <w:r>
        <w:rPr>
          <w:szCs w:val="24"/>
          <w:lang w:eastAsia="lt-LT"/>
        </w:rPr>
        <w:t>7.1</w:t>
      </w:r>
      <w:r>
        <w:rPr>
          <w:szCs w:val="24"/>
          <w:lang w:eastAsia="lt-LT"/>
        </w:rPr>
        <w:t>. plėtoti tarpinstitucinį ir tarptautinį bendradarbiavimą;</w:t>
      </w:r>
    </w:p>
    <w:p w14:paraId="7EA7E958" w14:textId="77777777" w:rsidR="003D4263" w:rsidRDefault="00DD62E0">
      <w:pPr>
        <w:shd w:val="clear" w:color="auto" w:fill="FFFFFF"/>
        <w:spacing w:line="360" w:lineRule="atLeast"/>
        <w:ind w:firstLine="720"/>
        <w:jc w:val="both"/>
        <w:rPr>
          <w:szCs w:val="24"/>
          <w:lang w:eastAsia="lt-LT"/>
        </w:rPr>
      </w:pPr>
      <w:r>
        <w:rPr>
          <w:szCs w:val="24"/>
          <w:lang w:eastAsia="lt-LT"/>
        </w:rPr>
        <w:t>7.2</w:t>
      </w:r>
      <w:r>
        <w:rPr>
          <w:szCs w:val="24"/>
          <w:lang w:eastAsia="lt-LT"/>
        </w:rPr>
        <w:t>. stiprinti administracinius gebėjimus;</w:t>
      </w:r>
    </w:p>
    <w:p w14:paraId="7EA7E959" w14:textId="77777777" w:rsidR="003D4263" w:rsidRDefault="00DD62E0">
      <w:pPr>
        <w:shd w:val="clear" w:color="auto" w:fill="FFFFFF"/>
        <w:spacing w:line="360" w:lineRule="atLeast"/>
        <w:ind w:firstLine="720"/>
        <w:jc w:val="both"/>
        <w:rPr>
          <w:szCs w:val="24"/>
          <w:lang w:eastAsia="lt-LT"/>
        </w:rPr>
      </w:pPr>
      <w:r>
        <w:rPr>
          <w:szCs w:val="24"/>
          <w:lang w:eastAsia="lt-LT"/>
        </w:rPr>
        <w:t>7.3</w:t>
      </w:r>
      <w:r>
        <w:rPr>
          <w:szCs w:val="24"/>
          <w:lang w:eastAsia="lt-LT"/>
        </w:rPr>
        <w:t>. plėtoti narkotikų, tabako ir alkoholio vartojimo, jo padarinių, šių medžia</w:t>
      </w:r>
      <w:r>
        <w:rPr>
          <w:szCs w:val="24"/>
          <w:lang w:eastAsia="lt-LT"/>
        </w:rPr>
        <w:t>gų apyvartos stebėseną ir situacijos vertinimą;</w:t>
      </w:r>
    </w:p>
    <w:p w14:paraId="7EA7E95A" w14:textId="77777777" w:rsidR="003D4263" w:rsidRDefault="00DD62E0">
      <w:pPr>
        <w:shd w:val="clear" w:color="auto" w:fill="FFFFFF"/>
        <w:spacing w:line="360" w:lineRule="atLeast"/>
        <w:ind w:firstLine="720"/>
        <w:jc w:val="both"/>
        <w:rPr>
          <w:szCs w:val="24"/>
          <w:lang w:eastAsia="lt-LT"/>
        </w:rPr>
      </w:pPr>
      <w:r>
        <w:rPr>
          <w:szCs w:val="24"/>
          <w:lang w:eastAsia="lt-LT"/>
        </w:rPr>
        <w:t>7.4</w:t>
      </w:r>
      <w:r>
        <w:rPr>
          <w:szCs w:val="24"/>
          <w:lang w:eastAsia="lt-LT"/>
        </w:rPr>
        <w:t>. plėtoti mokslinius ir kitus tyrimus.</w:t>
      </w:r>
    </w:p>
    <w:p w14:paraId="7EA7E95B" w14:textId="77777777" w:rsidR="003D4263" w:rsidRDefault="00DD62E0">
      <w:pPr>
        <w:shd w:val="clear" w:color="auto" w:fill="FFFFFF"/>
        <w:spacing w:line="360" w:lineRule="atLeast"/>
        <w:ind w:firstLine="720"/>
        <w:jc w:val="both"/>
        <w:rPr>
          <w:szCs w:val="24"/>
          <w:lang w:eastAsia="lt-LT"/>
        </w:rPr>
      </w:pPr>
      <w:r>
        <w:rPr>
          <w:szCs w:val="24"/>
          <w:lang w:eastAsia="lt-LT"/>
        </w:rPr>
        <w:t>8</w:t>
      </w:r>
      <w:r>
        <w:rPr>
          <w:szCs w:val="24"/>
          <w:lang w:eastAsia="lt-LT"/>
        </w:rPr>
        <w:t>. Plano priemonės, nurodytos Plano 1 priede, ir vertinimo kriterijai, nurodyti Plano 2 priede, nustatyti atsižvelgiant į Plano tikslus ir uždavinius.</w:t>
      </w:r>
    </w:p>
    <w:p w14:paraId="7EA7E95C" w14:textId="77777777" w:rsidR="003D4263" w:rsidRDefault="00DD62E0">
      <w:pPr>
        <w:shd w:val="clear" w:color="auto" w:fill="FFFFFF"/>
        <w:jc w:val="center"/>
        <w:rPr>
          <w:szCs w:val="24"/>
          <w:lang w:eastAsia="lt-LT"/>
        </w:rPr>
      </w:pPr>
    </w:p>
    <w:p w14:paraId="7EA7E95D" w14:textId="77777777" w:rsidR="003D4263" w:rsidRDefault="00DD62E0">
      <w:pPr>
        <w:tabs>
          <w:tab w:val="left" w:pos="284"/>
          <w:tab w:val="left" w:pos="14459"/>
        </w:tabs>
        <w:jc w:val="center"/>
        <w:rPr>
          <w:b/>
          <w:caps/>
          <w:szCs w:val="24"/>
          <w:lang w:eastAsia="lt-LT"/>
        </w:rPr>
      </w:pPr>
      <w:r>
        <w:rPr>
          <w:b/>
          <w:caps/>
          <w:szCs w:val="24"/>
          <w:lang w:eastAsia="lt-LT"/>
        </w:rPr>
        <w:t>III</w:t>
      </w:r>
      <w:r>
        <w:rPr>
          <w:b/>
          <w:caps/>
          <w:szCs w:val="24"/>
          <w:lang w:eastAsia="lt-LT"/>
        </w:rPr>
        <w:t xml:space="preserve"> SKYRIUS</w:t>
      </w:r>
    </w:p>
    <w:p w14:paraId="7EA7E95E" w14:textId="77777777" w:rsidR="003D4263" w:rsidRDefault="00DD62E0">
      <w:pPr>
        <w:shd w:val="clear" w:color="auto" w:fill="FFFFFF"/>
        <w:jc w:val="center"/>
        <w:rPr>
          <w:b/>
          <w:szCs w:val="24"/>
          <w:lang w:eastAsia="lt-LT"/>
        </w:rPr>
      </w:pPr>
      <w:r>
        <w:rPr>
          <w:b/>
          <w:szCs w:val="24"/>
          <w:lang w:eastAsia="lt-LT"/>
        </w:rPr>
        <w:t>BAIGIAMOSIOS NUOSTATOS</w:t>
      </w:r>
    </w:p>
    <w:p w14:paraId="7EA7E95F" w14:textId="77777777" w:rsidR="003D4263" w:rsidRDefault="003D4263">
      <w:pPr>
        <w:shd w:val="clear" w:color="auto" w:fill="FFFFFF"/>
        <w:jc w:val="center"/>
        <w:rPr>
          <w:szCs w:val="24"/>
          <w:lang w:eastAsia="lt-LT"/>
        </w:rPr>
      </w:pPr>
    </w:p>
    <w:p w14:paraId="7EA7E960" w14:textId="77777777" w:rsidR="003D4263" w:rsidRDefault="00DD62E0">
      <w:pPr>
        <w:shd w:val="clear" w:color="auto" w:fill="FFFFFF"/>
        <w:spacing w:line="360" w:lineRule="atLeast"/>
        <w:ind w:firstLine="720"/>
        <w:jc w:val="both"/>
        <w:rPr>
          <w:szCs w:val="24"/>
          <w:lang w:eastAsia="lt-LT"/>
        </w:rPr>
      </w:pPr>
      <w:r>
        <w:rPr>
          <w:szCs w:val="24"/>
          <w:lang w:eastAsia="lt-LT"/>
        </w:rPr>
        <w:t>9</w:t>
      </w:r>
      <w:r>
        <w:rPr>
          <w:szCs w:val="24"/>
          <w:lang w:eastAsia="lt-LT"/>
        </w:rPr>
        <w:t>. Planą įgyvendina Lietuvos Respublikos švietimo ir mokslo ministerija, Lietuvos Respublikos sveikatos apsaugos ministerija, Lietuvos Respublikos ūkio ministerija, Lietuvos Respublikos socialinės apsaugos ir darbo</w:t>
      </w:r>
      <w:r>
        <w:rPr>
          <w:szCs w:val="24"/>
          <w:lang w:eastAsia="lt-LT"/>
        </w:rPr>
        <w:t xml:space="preserve"> ministerija, Finansinių nusikaltimų tyrimo tarnyba prie Vidaus reikalų ministerijos, Policijos departamentas prie Lietuvos Respublikos vidaus reikalų ministerijos, Valstybės sienos apsaugos tarnyba</w:t>
      </w:r>
      <w:r>
        <w:rPr>
          <w:lang w:eastAsia="lt-LT"/>
        </w:rPr>
        <w:t xml:space="preserve"> </w:t>
      </w:r>
      <w:r>
        <w:rPr>
          <w:szCs w:val="24"/>
          <w:lang w:eastAsia="lt-LT"/>
        </w:rPr>
        <w:t>prie Lietuvos Respublikos vidaus reikalų ministerijos, Ka</w:t>
      </w:r>
      <w:r>
        <w:rPr>
          <w:szCs w:val="24"/>
          <w:lang w:eastAsia="lt-LT"/>
        </w:rPr>
        <w:t>lėjimų departamentas prie Lietuvos Respublikos teisingumo ministerijos, Lietuvos Respublikos muitinė, Lietuvos statistikos departamentas, Narkotikų, tabako ir alkoholio kontrolės departamentas, Valstybinė maisto ir veterinarijos tarnyba ir Valstybinė ne ma</w:t>
      </w:r>
      <w:r>
        <w:rPr>
          <w:szCs w:val="24"/>
          <w:lang w:eastAsia="lt-LT"/>
        </w:rPr>
        <w:t>isto produktų inspekcija prie Ūkio ministerijos. Eismo saugos didinimo nuostatos, susijusios su alkoholio, narkotikų ar kitų psichiką veikiančių medžiagų vartojimo prevencija, pateiktos Valstybinėje saugaus eismo plėtros 2011–2017 metų programoje, patvirti</w:t>
      </w:r>
      <w:r>
        <w:rPr>
          <w:szCs w:val="24"/>
          <w:lang w:eastAsia="lt-LT"/>
        </w:rPr>
        <w:t xml:space="preserve">ntoje Lietuvos Respublikos Vyriausybės 2011 m. kovo 2 d. nutarimu Nr. 257 „Dėl Valstybinės saugaus eismo plėtros 2011–2017 metų programos patvirtinimo“. Lietuvos Respublikos susisiekimo ministerija prisidės prie Plane nustatytų tikslų ir uždavinių </w:t>
      </w:r>
      <w:r>
        <w:rPr>
          <w:szCs w:val="24"/>
          <w:lang w:eastAsia="lt-LT"/>
        </w:rPr>
        <w:lastRenderedPageBreak/>
        <w:t>įgyvendi</w:t>
      </w:r>
      <w:r>
        <w:rPr>
          <w:szCs w:val="24"/>
          <w:lang w:eastAsia="lt-LT"/>
        </w:rPr>
        <w:t>nimo, vykdydama priemones, nustatytas Valstybinės saugaus eismo plėtros 2011–2017 metų programos įgyvendinimo tarpinstituciniame veiklos plane, patvirtintame Lietuvos Respublikos Vyriausybės 2011 m. spalio 5 d. nutarimu Nr. 1165 „Dėl Valstybinės saugaus ei</w:t>
      </w:r>
      <w:r>
        <w:rPr>
          <w:szCs w:val="24"/>
          <w:lang w:eastAsia="lt-LT"/>
        </w:rPr>
        <w:t>smo plėtros 2011–2017 metų programos įgyvendinimo tarpinstitucinio veiklos plano patvirtinimo“.</w:t>
      </w:r>
    </w:p>
    <w:p w14:paraId="7EA7E961" w14:textId="77777777" w:rsidR="003D4263" w:rsidRDefault="00DD62E0">
      <w:pPr>
        <w:shd w:val="clear" w:color="auto" w:fill="FFFFFF"/>
        <w:spacing w:line="360" w:lineRule="atLeast"/>
        <w:ind w:firstLine="720"/>
        <w:jc w:val="both"/>
        <w:rPr>
          <w:szCs w:val="24"/>
          <w:lang w:eastAsia="lt-LT"/>
        </w:rPr>
      </w:pPr>
      <w:r>
        <w:rPr>
          <w:szCs w:val="24"/>
          <w:lang w:eastAsia="lt-LT"/>
        </w:rPr>
        <w:t>10</w:t>
      </w:r>
      <w:r>
        <w:rPr>
          <w:szCs w:val="24"/>
          <w:lang w:eastAsia="lt-LT"/>
        </w:rPr>
        <w:t>. Plano įgyvendinimą koordinuoja Narkotikų, tabako ir alkoholio kontrolės departamentas.</w:t>
      </w:r>
    </w:p>
    <w:p w14:paraId="7EA7E962" w14:textId="77777777" w:rsidR="003D4263" w:rsidRDefault="00DD62E0">
      <w:pPr>
        <w:tabs>
          <w:tab w:val="left" w:pos="6237"/>
        </w:tabs>
        <w:rPr>
          <w:color w:val="000000"/>
          <w:lang w:eastAsia="lt-LT"/>
        </w:rPr>
      </w:pPr>
    </w:p>
    <w:p w14:paraId="7EA7E967" w14:textId="67310DF9" w:rsidR="003D4263" w:rsidRDefault="00DD62E0" w:rsidP="00DD62E0">
      <w:pPr>
        <w:tabs>
          <w:tab w:val="left" w:pos="6237"/>
        </w:tabs>
        <w:jc w:val="center"/>
        <w:rPr>
          <w:lang w:eastAsia="lt-LT"/>
        </w:rPr>
      </w:pPr>
      <w:r>
        <w:rPr>
          <w:color w:val="000000"/>
          <w:lang w:eastAsia="lt-LT"/>
        </w:rPr>
        <w:t>––––––––––––––––––––</w:t>
      </w:r>
    </w:p>
    <w:p w14:paraId="58FC0CCB" w14:textId="77777777" w:rsidR="00DD62E0" w:rsidRDefault="00DD62E0">
      <w:pPr>
        <w:ind w:left="9356"/>
        <w:sectPr w:rsidR="00DD62E0" w:rsidSect="00DD62E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docGrid w:linePitch="326"/>
        </w:sectPr>
      </w:pPr>
    </w:p>
    <w:p w14:paraId="7EA7E968" w14:textId="43A98264" w:rsidR="003D4263" w:rsidRDefault="00DD62E0">
      <w:pPr>
        <w:ind w:left="9356"/>
        <w:rPr>
          <w:lang w:eastAsia="lt-LT"/>
        </w:rPr>
      </w:pPr>
      <w:r>
        <w:rPr>
          <w:szCs w:val="24"/>
        </w:rPr>
        <w:lastRenderedPageBreak/>
        <w:t>Lietuvos Respublikos narkotikų, tabako ir alkoholio prevencijos tarpinstitucinio veiklos plano</w:t>
      </w:r>
    </w:p>
    <w:p w14:paraId="7EA7E969" w14:textId="77777777" w:rsidR="003D4263" w:rsidRDefault="00DD62E0">
      <w:pPr>
        <w:ind w:left="9356"/>
        <w:rPr>
          <w:lang w:eastAsia="lt-LT"/>
        </w:rPr>
      </w:pPr>
      <w:r>
        <w:rPr>
          <w:lang w:eastAsia="lt-LT"/>
        </w:rPr>
        <w:t>1</w:t>
      </w:r>
      <w:r>
        <w:rPr>
          <w:lang w:eastAsia="lt-LT"/>
        </w:rPr>
        <w:t xml:space="preserve"> priedas</w:t>
      </w:r>
    </w:p>
    <w:p w14:paraId="7EA7E96A" w14:textId="77777777" w:rsidR="003D4263" w:rsidRDefault="003D4263">
      <w:pPr>
        <w:tabs>
          <w:tab w:val="left" w:pos="-426"/>
        </w:tabs>
        <w:rPr>
          <w:lang w:eastAsia="lt-LT"/>
        </w:rPr>
      </w:pPr>
    </w:p>
    <w:p w14:paraId="7EA7E96B" w14:textId="77777777" w:rsidR="003D4263" w:rsidRDefault="003D4263">
      <w:pPr>
        <w:tabs>
          <w:tab w:val="left" w:pos="-426"/>
        </w:tabs>
        <w:rPr>
          <w:lang w:eastAsia="lt-LT"/>
        </w:rPr>
      </w:pPr>
    </w:p>
    <w:p w14:paraId="7EA7E96C" w14:textId="77777777" w:rsidR="003D4263" w:rsidRDefault="003D4263">
      <w:pPr>
        <w:tabs>
          <w:tab w:val="left" w:pos="-426"/>
        </w:tabs>
        <w:rPr>
          <w:lang w:eastAsia="lt-LT"/>
        </w:rPr>
      </w:pPr>
    </w:p>
    <w:p w14:paraId="7EA7E96D" w14:textId="77777777" w:rsidR="003D4263" w:rsidRDefault="00DD62E0">
      <w:pPr>
        <w:contextualSpacing/>
        <w:jc w:val="center"/>
        <w:rPr>
          <w:b/>
          <w:szCs w:val="24"/>
        </w:rPr>
      </w:pPr>
      <w:r>
        <w:rPr>
          <w:b/>
          <w:szCs w:val="24"/>
        </w:rPr>
        <w:t>LIETUVOS RESPUBLIKOS NARKOTIKŲ, TABAKO IR ALKOHOLIO PREVENCIJOS TARPINSTITUCINIO VEIKLOS PLANO TIKSLAI, UŽDAVINIAI, PRIEMONĖS,</w:t>
      </w:r>
      <w:r>
        <w:rPr>
          <w:b/>
          <w:szCs w:val="24"/>
        </w:rPr>
        <w:t xml:space="preserve"> ASIGNAVIMAI</w:t>
      </w:r>
    </w:p>
    <w:p w14:paraId="7EA7E96E" w14:textId="77777777" w:rsidR="003D4263" w:rsidRDefault="003D4263">
      <w:pPr>
        <w:contextualSpacing/>
        <w:rPr>
          <w:szCs w:val="24"/>
        </w:rPr>
      </w:pPr>
    </w:p>
    <w:p w14:paraId="7EA7E96F" w14:textId="77777777" w:rsidR="003D4263" w:rsidRDefault="003D4263">
      <w:pPr>
        <w:contextualSpacing/>
        <w:rPr>
          <w:szCs w:val="24"/>
        </w:rPr>
      </w:pPr>
    </w:p>
    <w:p w14:paraId="7EA7E970" w14:textId="77777777" w:rsidR="003D4263" w:rsidRDefault="003D4263">
      <w:pPr>
        <w:contextualSpacing/>
        <w:rPr>
          <w:szCs w:val="24"/>
        </w:rPr>
      </w:pPr>
    </w:p>
    <w:tbl>
      <w:tblPr>
        <w:tblW w:w="14959" w:type="dxa"/>
        <w:jc w:val="center"/>
        <w:tblLayout w:type="fixed"/>
        <w:tblCellMar>
          <w:left w:w="30" w:type="dxa"/>
          <w:right w:w="30" w:type="dxa"/>
        </w:tblCellMar>
        <w:tblLook w:val="0000" w:firstRow="0" w:lastRow="0" w:firstColumn="0" w:lastColumn="0" w:noHBand="0" w:noVBand="0"/>
      </w:tblPr>
      <w:tblGrid>
        <w:gridCol w:w="653"/>
        <w:gridCol w:w="3261"/>
        <w:gridCol w:w="850"/>
        <w:gridCol w:w="850"/>
        <w:gridCol w:w="851"/>
        <w:gridCol w:w="709"/>
        <w:gridCol w:w="780"/>
        <w:gridCol w:w="851"/>
        <w:gridCol w:w="850"/>
        <w:gridCol w:w="709"/>
        <w:gridCol w:w="903"/>
        <w:gridCol w:w="789"/>
        <w:gridCol w:w="850"/>
        <w:gridCol w:w="709"/>
        <w:gridCol w:w="1344"/>
      </w:tblGrid>
      <w:tr w:rsidR="003D4263" w14:paraId="7EA7E977" w14:textId="77777777">
        <w:trPr>
          <w:cantSplit/>
          <w:trHeight w:val="23"/>
          <w:tblHeader/>
          <w:jc w:val="center"/>
        </w:trPr>
        <w:tc>
          <w:tcPr>
            <w:tcW w:w="653"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1" w14:textId="77777777" w:rsidR="003D4263" w:rsidRDefault="00DD62E0">
            <w:pPr>
              <w:jc w:val="center"/>
              <w:rPr>
                <w:sz w:val="18"/>
                <w:szCs w:val="18"/>
              </w:rPr>
            </w:pPr>
            <w:r>
              <w:rPr>
                <w:sz w:val="18"/>
                <w:szCs w:val="18"/>
              </w:rPr>
              <w:t>Eil. Nr.</w:t>
            </w:r>
          </w:p>
        </w:tc>
        <w:tc>
          <w:tcPr>
            <w:tcW w:w="3261"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2" w14:textId="77777777" w:rsidR="003D4263" w:rsidRDefault="00DD62E0">
            <w:pPr>
              <w:jc w:val="center"/>
              <w:rPr>
                <w:sz w:val="18"/>
                <w:szCs w:val="18"/>
              </w:rPr>
            </w:pPr>
            <w:r>
              <w:rPr>
                <w:sz w:val="18"/>
                <w:szCs w:val="18"/>
              </w:rPr>
              <w:t>Tikslo, uždavinio, priemonės pavadinimas</w:t>
            </w:r>
          </w:p>
        </w:tc>
        <w:tc>
          <w:tcPr>
            <w:tcW w:w="3260"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3" w14:textId="77777777" w:rsidR="003D4263" w:rsidRDefault="00DD62E0">
            <w:pPr>
              <w:jc w:val="center"/>
              <w:rPr>
                <w:sz w:val="18"/>
                <w:szCs w:val="18"/>
              </w:rPr>
            </w:pPr>
            <w:r>
              <w:rPr>
                <w:sz w:val="18"/>
                <w:szCs w:val="18"/>
              </w:rPr>
              <w:t>2015 metų asignavimai (eurais)</w:t>
            </w:r>
          </w:p>
        </w:tc>
        <w:tc>
          <w:tcPr>
            <w:tcW w:w="3190"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4" w14:textId="77777777" w:rsidR="003D4263" w:rsidRDefault="00DD62E0">
            <w:pPr>
              <w:jc w:val="center"/>
              <w:rPr>
                <w:sz w:val="18"/>
                <w:szCs w:val="18"/>
              </w:rPr>
            </w:pPr>
            <w:r>
              <w:rPr>
                <w:sz w:val="18"/>
                <w:szCs w:val="18"/>
              </w:rPr>
              <w:t>Numatomi 2016 metų asignavimai (eurais)</w:t>
            </w:r>
          </w:p>
        </w:tc>
        <w:tc>
          <w:tcPr>
            <w:tcW w:w="3251"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5" w14:textId="77777777" w:rsidR="003D4263" w:rsidRDefault="00DD62E0">
            <w:pPr>
              <w:jc w:val="center"/>
              <w:rPr>
                <w:sz w:val="18"/>
                <w:szCs w:val="18"/>
              </w:rPr>
            </w:pPr>
            <w:r>
              <w:rPr>
                <w:sz w:val="18"/>
                <w:szCs w:val="18"/>
              </w:rPr>
              <w:t>Numatomi 2017 metų asignavimai (eurais)</w:t>
            </w:r>
          </w:p>
        </w:tc>
        <w:tc>
          <w:tcPr>
            <w:tcW w:w="1344"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6" w14:textId="77777777" w:rsidR="003D4263" w:rsidRDefault="00DD62E0">
            <w:pPr>
              <w:jc w:val="center"/>
              <w:rPr>
                <w:sz w:val="18"/>
                <w:szCs w:val="18"/>
              </w:rPr>
            </w:pPr>
            <w:r>
              <w:rPr>
                <w:sz w:val="18"/>
                <w:szCs w:val="18"/>
              </w:rPr>
              <w:t>Dalyvaujanti institucija</w:t>
            </w:r>
          </w:p>
        </w:tc>
      </w:tr>
      <w:tr w:rsidR="003D4263" w14:paraId="7EA7E981" w14:textId="77777777">
        <w:trPr>
          <w:cantSplit/>
          <w:trHeight w:val="23"/>
          <w:tblHeader/>
          <w:jc w:val="center"/>
        </w:trPr>
        <w:tc>
          <w:tcPr>
            <w:tcW w:w="653"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8" w14:textId="77777777" w:rsidR="003D4263" w:rsidRDefault="003D4263">
            <w:pPr>
              <w:jc w:val="center"/>
              <w:rPr>
                <w:sz w:val="18"/>
                <w:szCs w:val="18"/>
              </w:rPr>
            </w:pPr>
          </w:p>
        </w:tc>
        <w:tc>
          <w:tcPr>
            <w:tcW w:w="3261"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9" w14:textId="77777777" w:rsidR="003D4263" w:rsidRDefault="003D4263">
            <w:pPr>
              <w:jc w:val="center"/>
              <w:rPr>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A" w14:textId="77777777" w:rsidR="003D4263" w:rsidRDefault="00DD62E0">
            <w:pPr>
              <w:jc w:val="center"/>
              <w:rPr>
                <w:sz w:val="18"/>
                <w:szCs w:val="18"/>
              </w:rPr>
            </w:pPr>
            <w:r>
              <w:rPr>
                <w:sz w:val="18"/>
                <w:szCs w:val="18"/>
              </w:rPr>
              <w:t>iš viso</w:t>
            </w:r>
          </w:p>
        </w:tc>
        <w:tc>
          <w:tcPr>
            <w:tcW w:w="2410"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B" w14:textId="77777777" w:rsidR="003D4263" w:rsidRDefault="00DD62E0">
            <w:pPr>
              <w:jc w:val="center"/>
              <w:rPr>
                <w:sz w:val="18"/>
                <w:szCs w:val="18"/>
              </w:rPr>
            </w:pPr>
            <w:r>
              <w:rPr>
                <w:sz w:val="18"/>
                <w:szCs w:val="18"/>
              </w:rPr>
              <w:t>iš jų</w:t>
            </w:r>
          </w:p>
        </w:tc>
        <w:tc>
          <w:tcPr>
            <w:tcW w:w="780"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C" w14:textId="77777777" w:rsidR="003D4263" w:rsidRDefault="00DD62E0">
            <w:pPr>
              <w:jc w:val="center"/>
              <w:rPr>
                <w:sz w:val="18"/>
                <w:szCs w:val="18"/>
              </w:rPr>
            </w:pPr>
            <w:r>
              <w:rPr>
                <w:sz w:val="18"/>
                <w:szCs w:val="18"/>
              </w:rPr>
              <w:t>iš viso</w:t>
            </w:r>
          </w:p>
        </w:tc>
        <w:tc>
          <w:tcPr>
            <w:tcW w:w="2410"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D" w14:textId="77777777" w:rsidR="003D4263" w:rsidRDefault="00DD62E0">
            <w:pPr>
              <w:jc w:val="center"/>
              <w:rPr>
                <w:sz w:val="18"/>
                <w:szCs w:val="18"/>
              </w:rPr>
            </w:pPr>
            <w:r>
              <w:rPr>
                <w:sz w:val="18"/>
                <w:szCs w:val="18"/>
              </w:rPr>
              <w:t>iš jų</w:t>
            </w:r>
          </w:p>
        </w:tc>
        <w:tc>
          <w:tcPr>
            <w:tcW w:w="903" w:type="dxa"/>
            <w:vMerge w:val="restart"/>
            <w:tcBorders>
              <w:top w:val="single" w:sz="4" w:space="0" w:color="auto"/>
              <w:left w:val="single" w:sz="4" w:space="0" w:color="auto"/>
              <w:right w:val="single" w:sz="4" w:space="0" w:color="auto"/>
            </w:tcBorders>
            <w:tcMar>
              <w:top w:w="28" w:type="dxa"/>
              <w:bottom w:w="28" w:type="dxa"/>
            </w:tcMar>
            <w:vAlign w:val="center"/>
          </w:tcPr>
          <w:p w14:paraId="7EA7E97E" w14:textId="77777777" w:rsidR="003D4263" w:rsidRDefault="00DD62E0">
            <w:pPr>
              <w:jc w:val="center"/>
              <w:rPr>
                <w:sz w:val="18"/>
                <w:szCs w:val="18"/>
              </w:rPr>
            </w:pPr>
            <w:r>
              <w:rPr>
                <w:sz w:val="18"/>
                <w:szCs w:val="18"/>
              </w:rPr>
              <w:t>iš viso</w:t>
            </w:r>
          </w:p>
        </w:tc>
        <w:tc>
          <w:tcPr>
            <w:tcW w:w="2348"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7F" w14:textId="77777777" w:rsidR="003D4263" w:rsidRDefault="00DD62E0">
            <w:pPr>
              <w:jc w:val="center"/>
              <w:rPr>
                <w:sz w:val="18"/>
                <w:szCs w:val="18"/>
              </w:rPr>
            </w:pPr>
            <w:r>
              <w:rPr>
                <w:sz w:val="18"/>
                <w:szCs w:val="18"/>
              </w:rPr>
              <w:t>iš jų</w:t>
            </w:r>
          </w:p>
        </w:tc>
        <w:tc>
          <w:tcPr>
            <w:tcW w:w="1344"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0" w14:textId="77777777" w:rsidR="003D4263" w:rsidRDefault="003D4263">
            <w:pPr>
              <w:jc w:val="center"/>
              <w:rPr>
                <w:sz w:val="18"/>
                <w:szCs w:val="18"/>
              </w:rPr>
            </w:pPr>
          </w:p>
        </w:tc>
      </w:tr>
      <w:tr w:rsidR="003D4263" w14:paraId="7EA7E98E" w14:textId="77777777">
        <w:trPr>
          <w:cantSplit/>
          <w:trHeight w:val="23"/>
          <w:tblHeader/>
          <w:jc w:val="center"/>
        </w:trPr>
        <w:tc>
          <w:tcPr>
            <w:tcW w:w="653"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2" w14:textId="77777777" w:rsidR="003D4263" w:rsidRDefault="003D4263">
            <w:pPr>
              <w:jc w:val="center"/>
              <w:rPr>
                <w:sz w:val="18"/>
                <w:szCs w:val="18"/>
              </w:rPr>
            </w:pPr>
          </w:p>
        </w:tc>
        <w:tc>
          <w:tcPr>
            <w:tcW w:w="3261"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3" w14:textId="77777777" w:rsidR="003D4263" w:rsidRDefault="003D4263">
            <w:pPr>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4" w14:textId="77777777" w:rsidR="003D4263" w:rsidRDefault="003D4263">
            <w:pPr>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5" w14:textId="77777777" w:rsidR="003D4263" w:rsidRDefault="00DD62E0">
            <w:pPr>
              <w:jc w:val="center"/>
              <w:rPr>
                <w:sz w:val="18"/>
                <w:szCs w:val="18"/>
              </w:rPr>
            </w:pPr>
            <w:r>
              <w:rPr>
                <w:sz w:val="18"/>
                <w:szCs w:val="18"/>
              </w:rPr>
              <w:t>išlaidoms</w:t>
            </w:r>
          </w:p>
        </w:tc>
        <w:tc>
          <w:tcPr>
            <w:tcW w:w="709"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6" w14:textId="77777777" w:rsidR="003D4263" w:rsidRDefault="00DD62E0">
            <w:pPr>
              <w:jc w:val="center"/>
              <w:rPr>
                <w:sz w:val="18"/>
                <w:szCs w:val="18"/>
              </w:rPr>
            </w:pPr>
            <w:r>
              <w:rPr>
                <w:sz w:val="18"/>
                <w:szCs w:val="18"/>
              </w:rPr>
              <w:t>turtui įsigyti</w:t>
            </w:r>
          </w:p>
        </w:tc>
        <w:tc>
          <w:tcPr>
            <w:tcW w:w="78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7" w14:textId="77777777" w:rsidR="003D4263" w:rsidRDefault="003D4263">
            <w:pPr>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8" w14:textId="77777777" w:rsidR="003D4263" w:rsidRDefault="00DD62E0">
            <w:pPr>
              <w:jc w:val="center"/>
              <w:rPr>
                <w:sz w:val="18"/>
                <w:szCs w:val="18"/>
              </w:rPr>
            </w:pPr>
            <w:r>
              <w:rPr>
                <w:sz w:val="18"/>
                <w:szCs w:val="18"/>
              </w:rPr>
              <w:t>išlaidoms</w:t>
            </w:r>
          </w:p>
        </w:tc>
        <w:tc>
          <w:tcPr>
            <w:tcW w:w="709"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9" w14:textId="77777777" w:rsidR="003D4263" w:rsidRDefault="00DD62E0">
            <w:pPr>
              <w:jc w:val="center"/>
              <w:rPr>
                <w:sz w:val="18"/>
                <w:szCs w:val="18"/>
              </w:rPr>
            </w:pPr>
            <w:r>
              <w:rPr>
                <w:sz w:val="18"/>
                <w:szCs w:val="18"/>
              </w:rPr>
              <w:t>turtui įsigyti</w:t>
            </w:r>
          </w:p>
        </w:tc>
        <w:tc>
          <w:tcPr>
            <w:tcW w:w="903" w:type="dxa"/>
            <w:vMerge/>
            <w:tcBorders>
              <w:left w:val="single" w:sz="4" w:space="0" w:color="auto"/>
              <w:right w:val="single" w:sz="4" w:space="0" w:color="auto"/>
            </w:tcBorders>
            <w:tcMar>
              <w:top w:w="28" w:type="dxa"/>
              <w:bottom w:w="28" w:type="dxa"/>
            </w:tcMar>
            <w:vAlign w:val="center"/>
          </w:tcPr>
          <w:p w14:paraId="7EA7E98A" w14:textId="77777777" w:rsidR="003D4263" w:rsidRDefault="003D4263">
            <w:pPr>
              <w:jc w:val="center"/>
              <w:rPr>
                <w:sz w:val="18"/>
                <w:szCs w:val="18"/>
              </w:rPr>
            </w:pPr>
          </w:p>
        </w:tc>
        <w:tc>
          <w:tcPr>
            <w:tcW w:w="1639"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B" w14:textId="77777777" w:rsidR="003D4263" w:rsidRDefault="00DD62E0">
            <w:pPr>
              <w:jc w:val="center"/>
              <w:rPr>
                <w:sz w:val="18"/>
                <w:szCs w:val="18"/>
              </w:rPr>
            </w:pPr>
            <w:r>
              <w:rPr>
                <w:sz w:val="18"/>
                <w:szCs w:val="18"/>
              </w:rPr>
              <w:t>išlaidoms</w:t>
            </w:r>
          </w:p>
        </w:tc>
        <w:tc>
          <w:tcPr>
            <w:tcW w:w="709"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C" w14:textId="77777777" w:rsidR="003D4263" w:rsidRDefault="00DD62E0">
            <w:pPr>
              <w:jc w:val="center"/>
              <w:rPr>
                <w:sz w:val="18"/>
                <w:szCs w:val="18"/>
              </w:rPr>
            </w:pPr>
            <w:r>
              <w:rPr>
                <w:sz w:val="18"/>
                <w:szCs w:val="18"/>
              </w:rPr>
              <w:t>turtui įsigyti</w:t>
            </w:r>
          </w:p>
        </w:tc>
        <w:tc>
          <w:tcPr>
            <w:tcW w:w="1344"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D" w14:textId="77777777" w:rsidR="003D4263" w:rsidRDefault="003D4263">
            <w:pPr>
              <w:jc w:val="center"/>
              <w:rPr>
                <w:sz w:val="18"/>
                <w:szCs w:val="18"/>
              </w:rPr>
            </w:pPr>
          </w:p>
        </w:tc>
      </w:tr>
      <w:tr w:rsidR="003D4263" w14:paraId="7EA7E99E" w14:textId="77777777">
        <w:trPr>
          <w:cantSplit/>
          <w:trHeight w:val="23"/>
          <w:tblHeader/>
          <w:jc w:val="center"/>
        </w:trPr>
        <w:tc>
          <w:tcPr>
            <w:tcW w:w="653"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8F" w14:textId="77777777" w:rsidR="003D4263" w:rsidRDefault="003D4263">
            <w:pPr>
              <w:jc w:val="center"/>
              <w:rPr>
                <w:sz w:val="18"/>
                <w:szCs w:val="18"/>
              </w:rPr>
            </w:pPr>
          </w:p>
        </w:tc>
        <w:tc>
          <w:tcPr>
            <w:tcW w:w="3261"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0" w14:textId="77777777" w:rsidR="003D4263" w:rsidRDefault="003D4263">
            <w:pPr>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1" w14:textId="77777777" w:rsidR="003D4263" w:rsidRDefault="003D4263">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2" w14:textId="77777777" w:rsidR="003D4263" w:rsidRDefault="00DD62E0">
            <w:pPr>
              <w:jc w:val="center"/>
              <w:rPr>
                <w:sz w:val="18"/>
                <w:szCs w:val="18"/>
              </w:rPr>
            </w:pPr>
            <w:r>
              <w:rPr>
                <w:sz w:val="18"/>
                <w:szCs w:val="18"/>
              </w:rPr>
              <w:t>iš viso</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3" w14:textId="77777777" w:rsidR="003D4263" w:rsidRDefault="00DD62E0">
            <w:pPr>
              <w:jc w:val="center"/>
              <w:rPr>
                <w:sz w:val="18"/>
                <w:szCs w:val="18"/>
              </w:rPr>
            </w:pPr>
            <w:r>
              <w:rPr>
                <w:sz w:val="18"/>
                <w:szCs w:val="18"/>
              </w:rPr>
              <w:t>iš jų darbo užmo-kesčiui</w:t>
            </w:r>
          </w:p>
        </w:tc>
        <w:tc>
          <w:tcPr>
            <w:tcW w:w="70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4" w14:textId="77777777" w:rsidR="003D4263" w:rsidRDefault="003D4263">
            <w:pPr>
              <w:jc w:val="center"/>
              <w:rPr>
                <w:sz w:val="18"/>
                <w:szCs w:val="18"/>
              </w:rPr>
            </w:pPr>
          </w:p>
        </w:tc>
        <w:tc>
          <w:tcPr>
            <w:tcW w:w="78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5" w14:textId="77777777" w:rsidR="003D4263" w:rsidRDefault="003D4263">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6" w14:textId="77777777" w:rsidR="003D4263" w:rsidRDefault="00DD62E0">
            <w:pPr>
              <w:jc w:val="center"/>
              <w:rPr>
                <w:sz w:val="18"/>
                <w:szCs w:val="18"/>
              </w:rPr>
            </w:pPr>
            <w:r>
              <w:rPr>
                <w:sz w:val="18"/>
                <w:szCs w:val="18"/>
              </w:rPr>
              <w:t>iš viso</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7" w14:textId="77777777" w:rsidR="003D4263" w:rsidRDefault="00DD62E0">
            <w:pPr>
              <w:jc w:val="center"/>
              <w:rPr>
                <w:sz w:val="18"/>
                <w:szCs w:val="18"/>
              </w:rPr>
            </w:pPr>
            <w:r>
              <w:rPr>
                <w:sz w:val="18"/>
                <w:szCs w:val="18"/>
              </w:rPr>
              <w:t>iš jų darbo užmo-kesčiui</w:t>
            </w:r>
          </w:p>
        </w:tc>
        <w:tc>
          <w:tcPr>
            <w:tcW w:w="70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8" w14:textId="77777777" w:rsidR="003D4263" w:rsidRDefault="003D4263">
            <w:pPr>
              <w:jc w:val="center"/>
              <w:rPr>
                <w:sz w:val="18"/>
                <w:szCs w:val="18"/>
              </w:rPr>
            </w:pPr>
          </w:p>
        </w:tc>
        <w:tc>
          <w:tcPr>
            <w:tcW w:w="903" w:type="dxa"/>
            <w:vMerge/>
            <w:tcBorders>
              <w:left w:val="single" w:sz="4" w:space="0" w:color="auto"/>
              <w:bottom w:val="single" w:sz="4" w:space="0" w:color="auto"/>
              <w:right w:val="single" w:sz="4" w:space="0" w:color="auto"/>
            </w:tcBorders>
            <w:tcMar>
              <w:top w:w="28" w:type="dxa"/>
              <w:bottom w:w="28" w:type="dxa"/>
            </w:tcMar>
            <w:vAlign w:val="center"/>
          </w:tcPr>
          <w:p w14:paraId="7EA7E999" w14:textId="77777777" w:rsidR="003D4263" w:rsidRDefault="003D4263">
            <w:pPr>
              <w:jc w:val="center"/>
              <w:rPr>
                <w:sz w:val="18"/>
                <w:szCs w:val="18"/>
              </w:rPr>
            </w:pP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A" w14:textId="77777777" w:rsidR="003D4263" w:rsidRDefault="00DD62E0">
            <w:pPr>
              <w:jc w:val="center"/>
              <w:rPr>
                <w:sz w:val="18"/>
                <w:szCs w:val="18"/>
              </w:rPr>
            </w:pPr>
            <w:r>
              <w:rPr>
                <w:sz w:val="18"/>
                <w:szCs w:val="18"/>
              </w:rPr>
              <w:t>iš viso</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B" w14:textId="77777777" w:rsidR="003D4263" w:rsidRDefault="00DD62E0">
            <w:pPr>
              <w:jc w:val="center"/>
              <w:rPr>
                <w:sz w:val="18"/>
                <w:szCs w:val="18"/>
              </w:rPr>
            </w:pPr>
            <w:r>
              <w:rPr>
                <w:sz w:val="18"/>
                <w:szCs w:val="18"/>
              </w:rPr>
              <w:t>iš jų darbo užmo-kesčiui</w:t>
            </w:r>
          </w:p>
        </w:tc>
        <w:tc>
          <w:tcPr>
            <w:tcW w:w="70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C" w14:textId="77777777" w:rsidR="003D4263" w:rsidRDefault="003D4263">
            <w:pPr>
              <w:jc w:val="center"/>
              <w:rPr>
                <w:sz w:val="18"/>
                <w:szCs w:val="18"/>
              </w:rPr>
            </w:pPr>
          </w:p>
        </w:tc>
        <w:tc>
          <w:tcPr>
            <w:tcW w:w="1344"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7E99D" w14:textId="77777777" w:rsidR="003D4263" w:rsidRDefault="003D4263">
            <w:pPr>
              <w:jc w:val="center"/>
              <w:rPr>
                <w:sz w:val="18"/>
                <w:szCs w:val="18"/>
              </w:rPr>
            </w:pPr>
          </w:p>
        </w:tc>
      </w:tr>
      <w:tr w:rsidR="003D4263" w14:paraId="7EA7E9AE"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99F" w14:textId="77777777" w:rsidR="003D4263" w:rsidRDefault="00DD62E0">
            <w:pPr>
              <w:jc w:val="center"/>
              <w:rPr>
                <w:sz w:val="18"/>
                <w:szCs w:val="18"/>
              </w:rPr>
            </w:pPr>
            <w:r>
              <w:rPr>
                <w:sz w:val="18"/>
                <w:szCs w:val="18"/>
              </w:rPr>
              <w:t>1.</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9A0" w14:textId="77777777" w:rsidR="003D4263" w:rsidRDefault="00DD62E0">
            <w:pPr>
              <w:rPr>
                <w:sz w:val="18"/>
                <w:szCs w:val="18"/>
              </w:rPr>
            </w:pPr>
            <w:r>
              <w:rPr>
                <w:sz w:val="18"/>
                <w:szCs w:val="18"/>
              </w:rPr>
              <w:t xml:space="preserve">Tikslas – </w:t>
            </w:r>
            <w:r>
              <w:rPr>
                <w:sz w:val="18"/>
                <w:szCs w:val="18"/>
                <w:shd w:val="clear" w:color="auto" w:fill="FFFFFF"/>
              </w:rPr>
              <w:t>mažinti narkotikų, tabako ir alkoholio pasiūlą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A1" w14:textId="77777777" w:rsidR="003D4263" w:rsidRDefault="00DD62E0">
            <w:pPr>
              <w:jc w:val="center"/>
              <w:rPr>
                <w:color w:val="000000"/>
                <w:sz w:val="18"/>
                <w:szCs w:val="18"/>
              </w:rPr>
            </w:pPr>
            <w:r>
              <w:rPr>
                <w:color w:val="000000"/>
                <w:sz w:val="18"/>
                <w:szCs w:val="18"/>
              </w:rPr>
              <w:t xml:space="preserve">4 405 </w:t>
            </w:r>
            <w:r>
              <w:rPr>
                <w:color w:val="000000"/>
                <w:sz w:val="18"/>
                <w:szCs w:val="18"/>
              </w:rPr>
              <w:t>687</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A2" w14:textId="77777777" w:rsidR="003D4263" w:rsidRDefault="00DD62E0">
            <w:pPr>
              <w:jc w:val="center"/>
              <w:rPr>
                <w:color w:val="000000"/>
                <w:sz w:val="18"/>
                <w:szCs w:val="18"/>
              </w:rPr>
            </w:pPr>
            <w:r>
              <w:rPr>
                <w:color w:val="000000"/>
                <w:sz w:val="18"/>
                <w:szCs w:val="18"/>
              </w:rPr>
              <w:t>4 381 648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9A3" w14:textId="77777777" w:rsidR="003D4263" w:rsidRDefault="00DD62E0">
            <w:pPr>
              <w:jc w:val="center"/>
              <w:rPr>
                <w:color w:val="000000"/>
                <w:sz w:val="18"/>
                <w:szCs w:val="18"/>
              </w:rPr>
            </w:pPr>
            <w:r>
              <w:rPr>
                <w:color w:val="000000"/>
                <w:sz w:val="18"/>
                <w:szCs w:val="18"/>
              </w:rPr>
              <w:t>3 329 414</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A4" w14:textId="77777777" w:rsidR="003D4263" w:rsidRDefault="00DD62E0">
            <w:pPr>
              <w:jc w:val="center"/>
              <w:rPr>
                <w:color w:val="000000"/>
                <w:sz w:val="18"/>
                <w:szCs w:val="18"/>
              </w:rPr>
            </w:pPr>
            <w:r>
              <w:rPr>
                <w:color w:val="000000"/>
                <w:sz w:val="18"/>
                <w:szCs w:val="18"/>
              </w:rPr>
              <w:t>24 039</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9A5" w14:textId="77777777" w:rsidR="003D4263" w:rsidRDefault="00DD62E0">
            <w:pPr>
              <w:jc w:val="center"/>
              <w:rPr>
                <w:color w:val="000000"/>
                <w:sz w:val="18"/>
                <w:szCs w:val="18"/>
              </w:rPr>
            </w:pPr>
            <w:r>
              <w:rPr>
                <w:color w:val="000000"/>
                <w:sz w:val="18"/>
                <w:szCs w:val="18"/>
              </w:rPr>
              <w:t>4 398 737</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9A6" w14:textId="77777777" w:rsidR="003D4263" w:rsidRDefault="00DD62E0">
            <w:pPr>
              <w:jc w:val="center"/>
              <w:rPr>
                <w:color w:val="000000"/>
                <w:sz w:val="18"/>
                <w:szCs w:val="18"/>
              </w:rPr>
            </w:pPr>
            <w:r>
              <w:rPr>
                <w:color w:val="000000"/>
                <w:sz w:val="18"/>
                <w:szCs w:val="18"/>
              </w:rPr>
              <w:t>4 372 960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A7" w14:textId="77777777" w:rsidR="003D4263" w:rsidRDefault="00DD62E0">
            <w:pPr>
              <w:jc w:val="center"/>
              <w:rPr>
                <w:color w:val="000000"/>
                <w:sz w:val="18"/>
                <w:szCs w:val="18"/>
              </w:rPr>
            </w:pPr>
            <w:r>
              <w:rPr>
                <w:color w:val="000000"/>
                <w:sz w:val="18"/>
                <w:szCs w:val="18"/>
              </w:rPr>
              <w:t>3 329 414</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A8" w14:textId="77777777" w:rsidR="003D4263" w:rsidRDefault="00DD62E0">
            <w:pPr>
              <w:jc w:val="center"/>
              <w:rPr>
                <w:color w:val="000000"/>
                <w:sz w:val="18"/>
                <w:szCs w:val="18"/>
              </w:rPr>
            </w:pPr>
            <w:r>
              <w:rPr>
                <w:color w:val="000000"/>
                <w:sz w:val="18"/>
                <w:szCs w:val="18"/>
              </w:rPr>
              <w:t>25 777</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9A9" w14:textId="77777777" w:rsidR="003D4263" w:rsidRDefault="00DD62E0">
            <w:pPr>
              <w:jc w:val="center"/>
              <w:rPr>
                <w:color w:val="000000"/>
                <w:sz w:val="18"/>
                <w:szCs w:val="18"/>
              </w:rPr>
            </w:pPr>
            <w:r>
              <w:rPr>
                <w:sz w:val="18"/>
                <w:szCs w:val="18"/>
              </w:rPr>
              <w:t>4 396 999</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9AA" w14:textId="77777777" w:rsidR="003D4263" w:rsidRDefault="00DD62E0">
            <w:pPr>
              <w:jc w:val="center"/>
              <w:rPr>
                <w:color w:val="000000"/>
                <w:sz w:val="18"/>
                <w:szCs w:val="18"/>
              </w:rPr>
            </w:pPr>
            <w:r>
              <w:rPr>
                <w:sz w:val="18"/>
                <w:szCs w:val="18"/>
              </w:rPr>
              <w:t>4 372 960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AB" w14:textId="77777777" w:rsidR="003D4263" w:rsidRDefault="00DD62E0">
            <w:pPr>
              <w:jc w:val="center"/>
              <w:rPr>
                <w:color w:val="000000"/>
                <w:sz w:val="18"/>
                <w:szCs w:val="18"/>
              </w:rPr>
            </w:pPr>
            <w:r>
              <w:rPr>
                <w:sz w:val="18"/>
                <w:szCs w:val="18"/>
              </w:rPr>
              <w:t>3 329 414</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AC" w14:textId="77777777" w:rsidR="003D4263" w:rsidRDefault="00DD62E0">
            <w:pPr>
              <w:jc w:val="center"/>
              <w:rPr>
                <w:color w:val="000000"/>
                <w:sz w:val="18"/>
                <w:szCs w:val="18"/>
              </w:rPr>
            </w:pPr>
            <w:r>
              <w:rPr>
                <w:sz w:val="18"/>
                <w:szCs w:val="18"/>
              </w:rPr>
              <w:t>24 039</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9AD" w14:textId="77777777" w:rsidR="003D4263" w:rsidRDefault="003D4263">
            <w:pPr>
              <w:rPr>
                <w:sz w:val="18"/>
                <w:szCs w:val="18"/>
              </w:rPr>
            </w:pPr>
          </w:p>
        </w:tc>
      </w:tr>
      <w:tr w:rsidR="003D4263" w14:paraId="7EA7E9BE"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9AF" w14:textId="77777777" w:rsidR="003D4263" w:rsidRDefault="00DD62E0">
            <w:pPr>
              <w:jc w:val="center"/>
              <w:rPr>
                <w:sz w:val="18"/>
                <w:szCs w:val="18"/>
              </w:rPr>
            </w:pPr>
            <w:r>
              <w:rPr>
                <w:sz w:val="18"/>
                <w:szCs w:val="18"/>
              </w:rPr>
              <w:t>1.1.</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9B0" w14:textId="77777777" w:rsidR="003D4263" w:rsidRDefault="00DD62E0">
            <w:pPr>
              <w:rPr>
                <w:sz w:val="18"/>
                <w:szCs w:val="18"/>
              </w:rPr>
            </w:pPr>
            <w:r>
              <w:rPr>
                <w:sz w:val="18"/>
                <w:szCs w:val="18"/>
              </w:rPr>
              <w:t xml:space="preserve">Uždavinys – </w:t>
            </w:r>
            <w:r>
              <w:rPr>
                <w:sz w:val="18"/>
                <w:szCs w:val="18"/>
                <w:shd w:val="clear" w:color="auto" w:fill="FFFFFF"/>
              </w:rPr>
              <w:t>mažinti neteisėtą narkotikų, tabako ir alkoholio apyvartą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B1" w14:textId="77777777" w:rsidR="003D4263" w:rsidRDefault="00DD62E0">
            <w:pPr>
              <w:jc w:val="center"/>
              <w:rPr>
                <w:sz w:val="18"/>
                <w:szCs w:val="18"/>
              </w:rPr>
            </w:pPr>
            <w:r>
              <w:rPr>
                <w:sz w:val="18"/>
                <w:szCs w:val="18"/>
              </w:rPr>
              <w:t>4 309 388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B2" w14:textId="77777777" w:rsidR="003D4263" w:rsidRDefault="00DD62E0">
            <w:pPr>
              <w:jc w:val="center"/>
              <w:rPr>
                <w:sz w:val="18"/>
                <w:szCs w:val="18"/>
              </w:rPr>
            </w:pPr>
            <w:r>
              <w:rPr>
                <w:sz w:val="18"/>
                <w:szCs w:val="18"/>
              </w:rPr>
              <w:t>4 285 349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9B3" w14:textId="77777777" w:rsidR="003D4263" w:rsidRDefault="00DD62E0">
            <w:pPr>
              <w:jc w:val="center"/>
              <w:rPr>
                <w:sz w:val="18"/>
                <w:szCs w:val="18"/>
              </w:rPr>
            </w:pPr>
            <w:r>
              <w:rPr>
                <w:sz w:val="18"/>
                <w:szCs w:val="18"/>
              </w:rPr>
              <w:t>3 258 747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B4" w14:textId="77777777" w:rsidR="003D4263" w:rsidRDefault="00DD62E0">
            <w:pPr>
              <w:jc w:val="center"/>
              <w:rPr>
                <w:sz w:val="18"/>
                <w:szCs w:val="18"/>
              </w:rPr>
            </w:pPr>
            <w:r>
              <w:rPr>
                <w:sz w:val="18"/>
                <w:szCs w:val="18"/>
              </w:rPr>
              <w:t>24 039</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9B5" w14:textId="77777777" w:rsidR="003D4263" w:rsidRDefault="00DD62E0">
            <w:pPr>
              <w:jc w:val="center"/>
              <w:rPr>
                <w:sz w:val="18"/>
                <w:szCs w:val="18"/>
              </w:rPr>
            </w:pPr>
            <w:r>
              <w:rPr>
                <w:sz w:val="18"/>
                <w:szCs w:val="18"/>
              </w:rPr>
              <w:t>4 302 438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9B6" w14:textId="77777777" w:rsidR="003D4263" w:rsidRDefault="00DD62E0">
            <w:pPr>
              <w:jc w:val="center"/>
              <w:rPr>
                <w:sz w:val="18"/>
                <w:szCs w:val="18"/>
              </w:rPr>
            </w:pPr>
            <w:r>
              <w:rPr>
                <w:sz w:val="18"/>
                <w:szCs w:val="18"/>
              </w:rPr>
              <w:t>4 276 661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B7" w14:textId="77777777" w:rsidR="003D4263" w:rsidRDefault="00DD62E0">
            <w:pPr>
              <w:jc w:val="center"/>
              <w:rPr>
                <w:sz w:val="18"/>
                <w:szCs w:val="18"/>
              </w:rPr>
            </w:pPr>
            <w:r>
              <w:rPr>
                <w:sz w:val="18"/>
                <w:szCs w:val="18"/>
              </w:rPr>
              <w:t>3 258 747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B8" w14:textId="77777777" w:rsidR="003D4263" w:rsidRDefault="00DD62E0">
            <w:pPr>
              <w:jc w:val="center"/>
              <w:rPr>
                <w:sz w:val="18"/>
                <w:szCs w:val="18"/>
              </w:rPr>
            </w:pPr>
            <w:r>
              <w:rPr>
                <w:sz w:val="18"/>
                <w:szCs w:val="18"/>
              </w:rPr>
              <w:t>25 777</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9B9" w14:textId="77777777" w:rsidR="003D4263" w:rsidRDefault="00DD62E0">
            <w:pPr>
              <w:jc w:val="center"/>
              <w:rPr>
                <w:sz w:val="18"/>
                <w:szCs w:val="18"/>
              </w:rPr>
            </w:pPr>
            <w:r>
              <w:rPr>
                <w:sz w:val="18"/>
                <w:szCs w:val="18"/>
              </w:rPr>
              <w:t>4 300 700</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9BA" w14:textId="77777777" w:rsidR="003D4263" w:rsidRDefault="00DD62E0">
            <w:pPr>
              <w:jc w:val="center"/>
              <w:rPr>
                <w:sz w:val="18"/>
                <w:szCs w:val="18"/>
              </w:rPr>
            </w:pPr>
            <w:r>
              <w:rPr>
                <w:sz w:val="18"/>
                <w:szCs w:val="18"/>
              </w:rPr>
              <w:t>4 276 661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BB" w14:textId="77777777" w:rsidR="003D4263" w:rsidRDefault="00DD62E0">
            <w:pPr>
              <w:jc w:val="center"/>
              <w:rPr>
                <w:sz w:val="18"/>
                <w:szCs w:val="18"/>
              </w:rPr>
            </w:pPr>
            <w:r>
              <w:rPr>
                <w:sz w:val="18"/>
                <w:szCs w:val="18"/>
              </w:rPr>
              <w:t>3 258 747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BC" w14:textId="77777777" w:rsidR="003D4263" w:rsidRDefault="00DD62E0">
            <w:pPr>
              <w:jc w:val="center"/>
              <w:rPr>
                <w:sz w:val="18"/>
                <w:szCs w:val="18"/>
              </w:rPr>
            </w:pPr>
            <w:r>
              <w:rPr>
                <w:sz w:val="18"/>
                <w:szCs w:val="18"/>
              </w:rPr>
              <w:t>24 039</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9BD" w14:textId="77777777" w:rsidR="003D4263" w:rsidRDefault="003D4263">
            <w:pPr>
              <w:rPr>
                <w:sz w:val="18"/>
                <w:szCs w:val="18"/>
              </w:rPr>
            </w:pPr>
          </w:p>
        </w:tc>
      </w:tr>
      <w:tr w:rsidR="003D4263" w14:paraId="7EA7E9CF" w14:textId="77777777">
        <w:trPr>
          <w:cantSplit/>
          <w:trHeight w:val="23"/>
          <w:jc w:val="center"/>
        </w:trPr>
        <w:tc>
          <w:tcPr>
            <w:tcW w:w="653" w:type="dxa"/>
            <w:vMerge w:val="restart"/>
            <w:tcBorders>
              <w:top w:val="single" w:sz="4" w:space="0" w:color="auto"/>
              <w:left w:val="single" w:sz="4" w:space="0" w:color="auto"/>
              <w:right w:val="single" w:sz="4" w:space="0" w:color="auto"/>
            </w:tcBorders>
            <w:tcMar>
              <w:top w:w="28" w:type="dxa"/>
              <w:bottom w:w="28" w:type="dxa"/>
            </w:tcMar>
          </w:tcPr>
          <w:p w14:paraId="7EA7E9BF" w14:textId="77777777" w:rsidR="003D4263" w:rsidRDefault="00DD62E0">
            <w:pPr>
              <w:jc w:val="center"/>
              <w:rPr>
                <w:sz w:val="18"/>
                <w:szCs w:val="18"/>
              </w:rPr>
            </w:pPr>
            <w:r>
              <w:rPr>
                <w:sz w:val="18"/>
                <w:szCs w:val="18"/>
              </w:rPr>
              <w:t>1.1.1.</w:t>
            </w:r>
          </w:p>
        </w:tc>
        <w:tc>
          <w:tcPr>
            <w:tcW w:w="3261" w:type="dxa"/>
            <w:vMerge w:val="restart"/>
            <w:tcBorders>
              <w:top w:val="single" w:sz="4" w:space="0" w:color="auto"/>
              <w:left w:val="single" w:sz="4" w:space="0" w:color="auto"/>
              <w:right w:val="single" w:sz="4" w:space="0" w:color="auto"/>
            </w:tcBorders>
            <w:tcMar>
              <w:top w:w="28" w:type="dxa"/>
              <w:bottom w:w="28" w:type="dxa"/>
            </w:tcMar>
          </w:tcPr>
          <w:p w14:paraId="7EA7E9C0" w14:textId="77777777" w:rsidR="003D4263" w:rsidRDefault="00DD62E0">
            <w:pPr>
              <w:rPr>
                <w:sz w:val="18"/>
                <w:szCs w:val="18"/>
              </w:rPr>
            </w:pPr>
            <w:r>
              <w:rPr>
                <w:sz w:val="18"/>
                <w:szCs w:val="18"/>
              </w:rPr>
              <w:t>Priemonė – vykdyti neteisėto narkotinių ir psichotropinių medžiagų, jų pirmtakų (prekursorių), tabako ir alkoholio gabenimo ir (ar) disponavimo jais kriminalinę žvalgybą, užkardyti, atskleisti ir tirti šias vei</w:t>
            </w:r>
            <w:r>
              <w:rPr>
                <w:sz w:val="18"/>
                <w:szCs w:val="18"/>
              </w:rPr>
              <w:t>kas</w:t>
            </w:r>
          </w:p>
          <w:p w14:paraId="7EA7E9C1" w14:textId="77777777" w:rsidR="003D4263" w:rsidRDefault="003D4263">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2" w14:textId="77777777" w:rsidR="003D4263" w:rsidRDefault="00DD62E0">
            <w:pPr>
              <w:jc w:val="center"/>
              <w:rPr>
                <w:color w:val="000000"/>
                <w:sz w:val="18"/>
                <w:szCs w:val="18"/>
              </w:rPr>
            </w:pPr>
            <w:r>
              <w:rPr>
                <w:color w:val="000000"/>
                <w:sz w:val="18"/>
                <w:szCs w:val="18"/>
              </w:rPr>
              <w:t>2 024 637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3" w14:textId="77777777" w:rsidR="003D4263" w:rsidRDefault="00DD62E0">
            <w:pPr>
              <w:jc w:val="center"/>
              <w:rPr>
                <w:color w:val="000000"/>
                <w:sz w:val="18"/>
                <w:szCs w:val="18"/>
              </w:rPr>
            </w:pPr>
            <w:r>
              <w:rPr>
                <w:color w:val="000000"/>
                <w:sz w:val="18"/>
                <w:szCs w:val="18"/>
              </w:rPr>
              <w:t>2 024 637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4" w14:textId="77777777" w:rsidR="003D4263" w:rsidRDefault="00DD62E0">
            <w:pPr>
              <w:jc w:val="center"/>
              <w:rPr>
                <w:color w:val="000000"/>
                <w:sz w:val="18"/>
                <w:szCs w:val="18"/>
              </w:rPr>
            </w:pPr>
            <w:r>
              <w:rPr>
                <w:color w:val="000000"/>
                <w:sz w:val="18"/>
                <w:szCs w:val="18"/>
              </w:rPr>
              <w:t>1 545 760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5"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6" w14:textId="77777777" w:rsidR="003D4263" w:rsidRDefault="00DD62E0">
            <w:pPr>
              <w:jc w:val="center"/>
              <w:rPr>
                <w:color w:val="000000"/>
                <w:sz w:val="18"/>
                <w:szCs w:val="18"/>
              </w:rPr>
            </w:pPr>
            <w:r>
              <w:rPr>
                <w:color w:val="000000"/>
                <w:sz w:val="18"/>
                <w:szCs w:val="18"/>
              </w:rPr>
              <w:t>2 024 637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7" w14:textId="77777777" w:rsidR="003D4263" w:rsidRDefault="00DD62E0">
            <w:pPr>
              <w:jc w:val="center"/>
              <w:rPr>
                <w:color w:val="000000"/>
                <w:sz w:val="18"/>
                <w:szCs w:val="18"/>
              </w:rPr>
            </w:pPr>
            <w:r>
              <w:rPr>
                <w:color w:val="000000"/>
                <w:sz w:val="18"/>
                <w:szCs w:val="18"/>
              </w:rPr>
              <w:t>2 024 637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8" w14:textId="77777777" w:rsidR="003D4263" w:rsidRDefault="00DD62E0">
            <w:pPr>
              <w:jc w:val="center"/>
              <w:rPr>
                <w:color w:val="000000"/>
                <w:sz w:val="18"/>
                <w:szCs w:val="18"/>
              </w:rPr>
            </w:pPr>
            <w:r>
              <w:rPr>
                <w:color w:val="000000"/>
                <w:sz w:val="18"/>
                <w:szCs w:val="18"/>
              </w:rPr>
              <w:t>1 545 760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9"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A" w14:textId="77777777" w:rsidR="003D4263" w:rsidRDefault="00DD62E0">
            <w:pPr>
              <w:jc w:val="center"/>
              <w:rPr>
                <w:color w:val="000000"/>
                <w:sz w:val="18"/>
                <w:szCs w:val="18"/>
              </w:rPr>
            </w:pPr>
            <w:r>
              <w:rPr>
                <w:color w:val="000000"/>
                <w:sz w:val="18"/>
                <w:szCs w:val="18"/>
              </w:rPr>
              <w:t>2 024 637</w:t>
            </w:r>
          </w:p>
        </w:tc>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B" w14:textId="77777777" w:rsidR="003D4263" w:rsidRDefault="00DD62E0">
            <w:pPr>
              <w:jc w:val="center"/>
              <w:rPr>
                <w:color w:val="000000"/>
                <w:sz w:val="18"/>
                <w:szCs w:val="18"/>
              </w:rPr>
            </w:pPr>
            <w:r>
              <w:rPr>
                <w:color w:val="000000"/>
                <w:sz w:val="18"/>
                <w:szCs w:val="18"/>
              </w:rPr>
              <w:t>2 024 637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C" w14:textId="77777777" w:rsidR="003D4263" w:rsidRDefault="00DD62E0">
            <w:pPr>
              <w:jc w:val="center"/>
              <w:rPr>
                <w:color w:val="000000"/>
                <w:sz w:val="18"/>
                <w:szCs w:val="18"/>
              </w:rPr>
            </w:pPr>
            <w:r>
              <w:rPr>
                <w:color w:val="000000"/>
                <w:sz w:val="18"/>
                <w:szCs w:val="18"/>
              </w:rPr>
              <w:t>1 545 760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CD"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9CE" w14:textId="77777777" w:rsidR="003D4263" w:rsidRDefault="00DD62E0">
            <w:pPr>
              <w:rPr>
                <w:sz w:val="18"/>
                <w:szCs w:val="18"/>
              </w:rPr>
            </w:pPr>
            <w:r>
              <w:rPr>
                <w:sz w:val="18"/>
                <w:szCs w:val="18"/>
              </w:rPr>
              <w:t>Lietuvos Respublikos finansų ministerija (toliau – Finansų ministerija) (Muitinės departamentas prie Finansų ministerijos)</w:t>
            </w:r>
          </w:p>
        </w:tc>
      </w:tr>
      <w:tr w:rsidR="003D4263" w14:paraId="7EA7E9DF" w14:textId="77777777">
        <w:trPr>
          <w:cantSplit/>
          <w:trHeight w:val="23"/>
          <w:jc w:val="center"/>
        </w:trPr>
        <w:tc>
          <w:tcPr>
            <w:tcW w:w="653" w:type="dxa"/>
            <w:vMerge/>
            <w:tcBorders>
              <w:left w:val="single" w:sz="4" w:space="0" w:color="auto"/>
              <w:bottom w:val="single" w:sz="4" w:space="0" w:color="auto"/>
              <w:right w:val="single" w:sz="4" w:space="0" w:color="auto"/>
            </w:tcBorders>
            <w:tcMar>
              <w:top w:w="28" w:type="dxa"/>
              <w:bottom w:w="28" w:type="dxa"/>
            </w:tcMar>
          </w:tcPr>
          <w:p w14:paraId="7EA7E9D0" w14:textId="77777777" w:rsidR="003D4263" w:rsidRDefault="003D4263">
            <w:pPr>
              <w:jc w:val="center"/>
              <w:rPr>
                <w:sz w:val="18"/>
                <w:szCs w:val="18"/>
              </w:rPr>
            </w:pPr>
          </w:p>
        </w:tc>
        <w:tc>
          <w:tcPr>
            <w:tcW w:w="3261" w:type="dxa"/>
            <w:vMerge/>
            <w:tcBorders>
              <w:left w:val="single" w:sz="4" w:space="0" w:color="auto"/>
              <w:bottom w:val="single" w:sz="4" w:space="0" w:color="auto"/>
              <w:right w:val="single" w:sz="4" w:space="0" w:color="auto"/>
            </w:tcBorders>
            <w:tcMar>
              <w:top w:w="28" w:type="dxa"/>
              <w:bottom w:w="28" w:type="dxa"/>
            </w:tcMar>
          </w:tcPr>
          <w:p w14:paraId="7EA7E9D1" w14:textId="77777777" w:rsidR="003D4263" w:rsidRDefault="003D4263">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2" w14:textId="77777777" w:rsidR="003D4263" w:rsidRDefault="00DD62E0">
            <w:pPr>
              <w:jc w:val="center"/>
              <w:rPr>
                <w:color w:val="000000"/>
                <w:sz w:val="18"/>
                <w:szCs w:val="18"/>
              </w:rPr>
            </w:pPr>
            <w:r>
              <w:rPr>
                <w:color w:val="000000"/>
                <w:sz w:val="18"/>
                <w:szCs w:val="18"/>
              </w:rPr>
              <w:t>23 170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3" w14:textId="77777777" w:rsidR="003D4263" w:rsidRDefault="00DD62E0">
            <w:pPr>
              <w:jc w:val="center"/>
              <w:rPr>
                <w:color w:val="000000"/>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4"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5" w14:textId="77777777" w:rsidR="003D4263" w:rsidRDefault="00DD62E0">
            <w:pPr>
              <w:jc w:val="center"/>
              <w:rPr>
                <w:color w:val="000000"/>
                <w:sz w:val="18"/>
                <w:szCs w:val="18"/>
              </w:rPr>
            </w:pPr>
            <w:r>
              <w:rPr>
                <w:color w:val="000000"/>
                <w:sz w:val="18"/>
                <w:szCs w:val="18"/>
              </w:rPr>
              <w:t>23 170</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6" w14:textId="77777777" w:rsidR="003D4263" w:rsidRDefault="00DD62E0">
            <w:pPr>
              <w:jc w:val="center"/>
              <w:rPr>
                <w:color w:val="000000"/>
                <w:sz w:val="18"/>
                <w:szCs w:val="18"/>
              </w:rPr>
            </w:pPr>
            <w:r>
              <w:rPr>
                <w:color w:val="000000"/>
                <w:sz w:val="18"/>
                <w:szCs w:val="18"/>
              </w:rPr>
              <w:t>23 170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7" w14:textId="77777777" w:rsidR="003D4263" w:rsidRDefault="00DD62E0">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8"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9" w14:textId="77777777" w:rsidR="003D4263" w:rsidRDefault="00DD62E0">
            <w:pPr>
              <w:jc w:val="center"/>
              <w:rPr>
                <w:color w:val="000000"/>
                <w:sz w:val="18"/>
                <w:szCs w:val="18"/>
              </w:rPr>
            </w:pPr>
            <w:r>
              <w:rPr>
                <w:color w:val="000000"/>
                <w:sz w:val="18"/>
                <w:szCs w:val="18"/>
              </w:rPr>
              <w:t>23 170</w:t>
            </w:r>
          </w:p>
        </w:tc>
        <w:tc>
          <w:tcPr>
            <w:tcW w:w="9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A" w14:textId="77777777" w:rsidR="003D4263" w:rsidRDefault="00DD62E0">
            <w:pPr>
              <w:jc w:val="center"/>
              <w:rPr>
                <w:color w:val="000000"/>
                <w:sz w:val="18"/>
                <w:szCs w:val="18"/>
              </w:rPr>
            </w:pPr>
            <w:r>
              <w:rPr>
                <w:color w:val="000000"/>
                <w:sz w:val="18"/>
                <w:szCs w:val="18"/>
              </w:rPr>
              <w:t>23 170</w:t>
            </w:r>
          </w:p>
        </w:tc>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B" w14:textId="77777777" w:rsidR="003D4263" w:rsidRDefault="00DD62E0">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C"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9DD" w14:textId="77777777" w:rsidR="003D4263" w:rsidRDefault="00DD62E0">
            <w:pPr>
              <w:jc w:val="center"/>
              <w:rPr>
                <w:color w:val="000000"/>
                <w:sz w:val="18"/>
                <w:szCs w:val="18"/>
              </w:rPr>
            </w:pPr>
            <w:r>
              <w:rPr>
                <w:color w:val="000000"/>
                <w:sz w:val="18"/>
                <w:szCs w:val="18"/>
              </w:rPr>
              <w:t>23 170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9DE" w14:textId="77777777" w:rsidR="003D4263" w:rsidRDefault="00DD62E0">
            <w:pPr>
              <w:rPr>
                <w:sz w:val="18"/>
                <w:szCs w:val="18"/>
              </w:rPr>
            </w:pPr>
            <w:r>
              <w:rPr>
                <w:sz w:val="18"/>
                <w:szCs w:val="18"/>
              </w:rPr>
              <w:t>Policijos departamentas prie Lietuvos Respublikos vidaus reikalų ministerijos</w:t>
            </w:r>
          </w:p>
        </w:tc>
      </w:tr>
      <w:tr w:rsidR="003D4263" w14:paraId="7EA7E9EF"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9E0" w14:textId="77777777" w:rsidR="003D4263" w:rsidRDefault="00DD62E0">
            <w:pPr>
              <w:jc w:val="center"/>
              <w:rPr>
                <w:sz w:val="18"/>
                <w:szCs w:val="18"/>
              </w:rPr>
            </w:pPr>
            <w:r>
              <w:rPr>
                <w:sz w:val="18"/>
                <w:szCs w:val="18"/>
              </w:rPr>
              <w:lastRenderedPageBreak/>
              <w:t>1.1.2.</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9E1" w14:textId="77777777" w:rsidR="003D4263" w:rsidRDefault="00DD62E0">
            <w:pPr>
              <w:rPr>
                <w:sz w:val="18"/>
                <w:szCs w:val="18"/>
              </w:rPr>
            </w:pPr>
            <w:r>
              <w:rPr>
                <w:sz w:val="18"/>
                <w:szCs w:val="18"/>
              </w:rPr>
              <w:t>Priemonė – atlikti neteisėto alkoholio, tabako gaminių, narkotinių ir psichotropinių medžiagų gabenimo kontrolės veiksmus šalies viduje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E2" w14:textId="77777777" w:rsidR="003D4263" w:rsidRDefault="00DD62E0">
            <w:pPr>
              <w:jc w:val="center"/>
              <w:rPr>
                <w:color w:val="000000"/>
                <w:sz w:val="18"/>
                <w:szCs w:val="18"/>
              </w:rPr>
            </w:pPr>
            <w:r>
              <w:rPr>
                <w:color w:val="000000"/>
                <w:sz w:val="18"/>
                <w:szCs w:val="18"/>
              </w:rPr>
              <w:t>2 171 075</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E3" w14:textId="77777777" w:rsidR="003D4263" w:rsidRDefault="00DD62E0">
            <w:pPr>
              <w:jc w:val="center"/>
              <w:rPr>
                <w:color w:val="000000"/>
                <w:sz w:val="18"/>
                <w:szCs w:val="18"/>
              </w:rPr>
            </w:pPr>
            <w:r>
              <w:rPr>
                <w:color w:val="000000"/>
                <w:sz w:val="18"/>
                <w:szCs w:val="18"/>
              </w:rPr>
              <w:t>2 171 075</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9E4" w14:textId="77777777" w:rsidR="003D4263" w:rsidRDefault="00DD62E0">
            <w:pPr>
              <w:jc w:val="center"/>
              <w:rPr>
                <w:color w:val="000000"/>
                <w:sz w:val="18"/>
                <w:szCs w:val="18"/>
              </w:rPr>
            </w:pPr>
            <w:r>
              <w:rPr>
                <w:color w:val="000000"/>
                <w:sz w:val="18"/>
                <w:szCs w:val="18"/>
              </w:rPr>
              <w:t>1 656 887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E5"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9E6" w14:textId="77777777" w:rsidR="003D4263" w:rsidRDefault="00DD62E0">
            <w:pPr>
              <w:jc w:val="center"/>
              <w:rPr>
                <w:sz w:val="18"/>
                <w:szCs w:val="18"/>
              </w:rPr>
            </w:pPr>
            <w:r>
              <w:rPr>
                <w:sz w:val="18"/>
                <w:szCs w:val="18"/>
              </w:rPr>
              <w:t>2 171 075</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9E7" w14:textId="77777777" w:rsidR="003D4263" w:rsidRDefault="00DD62E0">
            <w:pPr>
              <w:jc w:val="center"/>
              <w:rPr>
                <w:sz w:val="18"/>
                <w:szCs w:val="18"/>
              </w:rPr>
            </w:pPr>
            <w:r>
              <w:rPr>
                <w:sz w:val="18"/>
                <w:szCs w:val="18"/>
              </w:rPr>
              <w:t>2 171 075</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E8" w14:textId="77777777" w:rsidR="003D4263" w:rsidRDefault="00DD62E0">
            <w:pPr>
              <w:jc w:val="center"/>
              <w:rPr>
                <w:sz w:val="18"/>
                <w:szCs w:val="18"/>
              </w:rPr>
            </w:pPr>
            <w:r>
              <w:rPr>
                <w:sz w:val="18"/>
                <w:szCs w:val="18"/>
              </w:rPr>
              <w:t>1 656 887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E9" w14:textId="77777777" w:rsidR="003D4263" w:rsidRDefault="00DD62E0">
            <w:pPr>
              <w:jc w:val="center"/>
              <w:rPr>
                <w:sz w:val="18"/>
                <w:szCs w:val="18"/>
              </w:rPr>
            </w:pPr>
            <w:r>
              <w:rPr>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9EA" w14:textId="77777777" w:rsidR="003D4263" w:rsidRDefault="00DD62E0">
            <w:pPr>
              <w:jc w:val="center"/>
              <w:rPr>
                <w:sz w:val="18"/>
                <w:szCs w:val="18"/>
              </w:rPr>
            </w:pPr>
            <w:r>
              <w:rPr>
                <w:sz w:val="18"/>
                <w:szCs w:val="18"/>
              </w:rPr>
              <w:t>2 171 075</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9EB" w14:textId="77777777" w:rsidR="003D4263" w:rsidRDefault="00DD62E0">
            <w:pPr>
              <w:jc w:val="center"/>
              <w:rPr>
                <w:sz w:val="18"/>
                <w:szCs w:val="18"/>
              </w:rPr>
            </w:pPr>
            <w:r>
              <w:rPr>
                <w:sz w:val="18"/>
                <w:szCs w:val="18"/>
              </w:rPr>
              <w:t>2 171 075</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EC" w14:textId="77777777" w:rsidR="003D4263" w:rsidRDefault="00DD62E0">
            <w:pPr>
              <w:jc w:val="center"/>
              <w:rPr>
                <w:sz w:val="18"/>
                <w:szCs w:val="18"/>
              </w:rPr>
            </w:pPr>
            <w:r>
              <w:rPr>
                <w:sz w:val="18"/>
                <w:szCs w:val="18"/>
              </w:rPr>
              <w:t>1 656 887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ED" w14:textId="77777777" w:rsidR="003D4263" w:rsidRDefault="00DD62E0">
            <w:pPr>
              <w:jc w:val="center"/>
              <w:rPr>
                <w:sz w:val="18"/>
                <w:szCs w:val="18"/>
              </w:rPr>
            </w:pPr>
            <w:r>
              <w:rPr>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9EE" w14:textId="77777777" w:rsidR="003D4263" w:rsidRDefault="00DD62E0">
            <w:pPr>
              <w:rPr>
                <w:sz w:val="18"/>
                <w:szCs w:val="18"/>
              </w:rPr>
            </w:pPr>
            <w:r>
              <w:rPr>
                <w:sz w:val="18"/>
                <w:szCs w:val="18"/>
              </w:rPr>
              <w:t>Finansų ministerija (Muitinės departamentas prie Finansų ministerijos)</w:t>
            </w:r>
          </w:p>
        </w:tc>
      </w:tr>
      <w:tr w:rsidR="003D4263" w14:paraId="7EA7E9FF"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9F0" w14:textId="77777777" w:rsidR="003D4263" w:rsidRDefault="00DD62E0">
            <w:pPr>
              <w:jc w:val="center"/>
              <w:rPr>
                <w:sz w:val="18"/>
                <w:szCs w:val="18"/>
              </w:rPr>
            </w:pPr>
            <w:r>
              <w:rPr>
                <w:sz w:val="18"/>
                <w:szCs w:val="18"/>
              </w:rPr>
              <w:t>1.1.3.</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9F1" w14:textId="77777777" w:rsidR="003D4263" w:rsidRDefault="00DD62E0">
            <w:pPr>
              <w:rPr>
                <w:sz w:val="18"/>
                <w:szCs w:val="18"/>
              </w:rPr>
            </w:pPr>
            <w:r>
              <w:rPr>
                <w:sz w:val="18"/>
                <w:szCs w:val="18"/>
              </w:rPr>
              <w:t xml:space="preserve">Priemonė – atlikti naujų psichoaktyviųjų medžiagų stebėseną ir rizikos vertinimą siekiant </w:t>
            </w:r>
            <w:r>
              <w:rPr>
                <w:sz w:val="18"/>
                <w:szCs w:val="18"/>
              </w:rPr>
              <w:t>riboti jų prieinamumą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F2" w14:textId="77777777" w:rsidR="003D4263" w:rsidRDefault="00DD62E0">
            <w:pPr>
              <w:jc w:val="center"/>
              <w:rPr>
                <w:color w:val="000000"/>
                <w:sz w:val="18"/>
                <w:szCs w:val="18"/>
              </w:rPr>
            </w:pPr>
            <w:r>
              <w:rPr>
                <w:color w:val="000000"/>
                <w:sz w:val="18"/>
                <w:szCs w:val="18"/>
              </w:rPr>
              <w:t>25 689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F3" w14:textId="77777777" w:rsidR="003D4263" w:rsidRDefault="00DD62E0">
            <w:pPr>
              <w:jc w:val="center"/>
              <w:rPr>
                <w:color w:val="000000"/>
                <w:sz w:val="18"/>
                <w:szCs w:val="18"/>
              </w:rPr>
            </w:pPr>
            <w:r>
              <w:rPr>
                <w:color w:val="000000"/>
                <w:sz w:val="18"/>
                <w:szCs w:val="18"/>
              </w:rPr>
              <w:t>25 689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9F4" w14:textId="77777777" w:rsidR="003D4263" w:rsidRDefault="00DD62E0">
            <w:pPr>
              <w:jc w:val="center"/>
              <w:rPr>
                <w:color w:val="000000"/>
                <w:sz w:val="18"/>
                <w:szCs w:val="18"/>
              </w:rPr>
            </w:pPr>
            <w:r>
              <w:rPr>
                <w:color w:val="000000"/>
                <w:sz w:val="18"/>
                <w:szCs w:val="18"/>
              </w:rPr>
              <w:t>10 137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F5"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9F6" w14:textId="77777777" w:rsidR="003D4263" w:rsidRDefault="00DD62E0">
            <w:pPr>
              <w:jc w:val="center"/>
              <w:rPr>
                <w:color w:val="000000"/>
                <w:sz w:val="18"/>
                <w:szCs w:val="18"/>
              </w:rPr>
            </w:pPr>
            <w:r>
              <w:rPr>
                <w:color w:val="000000"/>
                <w:sz w:val="18"/>
                <w:szCs w:val="18"/>
              </w:rPr>
              <w:t>17 001</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9F7" w14:textId="77777777" w:rsidR="003D4263" w:rsidRDefault="00DD62E0">
            <w:pPr>
              <w:jc w:val="center"/>
              <w:rPr>
                <w:color w:val="000000"/>
                <w:sz w:val="18"/>
                <w:szCs w:val="18"/>
              </w:rPr>
            </w:pPr>
            <w:r>
              <w:rPr>
                <w:color w:val="000000"/>
                <w:sz w:val="18"/>
                <w:szCs w:val="18"/>
              </w:rPr>
              <w:t>17 001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F8" w14:textId="77777777" w:rsidR="003D4263" w:rsidRDefault="00DD62E0">
            <w:pPr>
              <w:jc w:val="center"/>
              <w:rPr>
                <w:color w:val="000000"/>
                <w:sz w:val="18"/>
                <w:szCs w:val="18"/>
              </w:rPr>
            </w:pPr>
            <w:r>
              <w:rPr>
                <w:color w:val="000000"/>
                <w:sz w:val="18"/>
                <w:szCs w:val="18"/>
              </w:rPr>
              <w:t>10 137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F9"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9FA" w14:textId="77777777" w:rsidR="003D4263" w:rsidRDefault="00DD62E0">
            <w:pPr>
              <w:jc w:val="center"/>
              <w:rPr>
                <w:color w:val="000000"/>
                <w:sz w:val="18"/>
                <w:szCs w:val="18"/>
              </w:rPr>
            </w:pPr>
            <w:r>
              <w:rPr>
                <w:color w:val="000000"/>
                <w:sz w:val="18"/>
                <w:szCs w:val="18"/>
              </w:rPr>
              <w:t>17 001</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9FB" w14:textId="77777777" w:rsidR="003D4263" w:rsidRDefault="00DD62E0">
            <w:pPr>
              <w:jc w:val="center"/>
              <w:rPr>
                <w:color w:val="000000"/>
                <w:sz w:val="18"/>
                <w:szCs w:val="18"/>
              </w:rPr>
            </w:pPr>
            <w:r>
              <w:rPr>
                <w:color w:val="000000"/>
                <w:sz w:val="18"/>
                <w:szCs w:val="18"/>
              </w:rPr>
              <w:t>17 001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9FC" w14:textId="77777777" w:rsidR="003D4263" w:rsidRDefault="00DD62E0">
            <w:pPr>
              <w:jc w:val="center"/>
              <w:rPr>
                <w:color w:val="000000"/>
                <w:sz w:val="18"/>
                <w:szCs w:val="18"/>
              </w:rPr>
            </w:pPr>
            <w:r>
              <w:rPr>
                <w:color w:val="000000"/>
                <w:sz w:val="18"/>
                <w:szCs w:val="18"/>
              </w:rPr>
              <w:t>10 137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9FD"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9FE" w14:textId="77777777" w:rsidR="003D4263" w:rsidRDefault="00DD62E0">
            <w:pPr>
              <w:rPr>
                <w:sz w:val="18"/>
                <w:szCs w:val="18"/>
              </w:rPr>
            </w:pPr>
            <w:r>
              <w:rPr>
                <w:sz w:val="18"/>
                <w:szCs w:val="18"/>
              </w:rPr>
              <w:t>Narkotikų, tabako ir alkoholio kontrolės departamentas</w:t>
            </w:r>
          </w:p>
        </w:tc>
      </w:tr>
      <w:tr w:rsidR="003D4263" w14:paraId="7EA7EA10"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00" w14:textId="77777777" w:rsidR="003D4263" w:rsidRDefault="00DD62E0">
            <w:pPr>
              <w:jc w:val="center"/>
              <w:rPr>
                <w:sz w:val="18"/>
                <w:szCs w:val="18"/>
              </w:rPr>
            </w:pPr>
            <w:r>
              <w:rPr>
                <w:sz w:val="18"/>
                <w:szCs w:val="18"/>
              </w:rPr>
              <w:t>1.1.4.</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01" w14:textId="77777777" w:rsidR="003D4263" w:rsidRDefault="003D4263">
            <w:pPr>
              <w:rPr>
                <w:sz w:val="2"/>
                <w:szCs w:val="2"/>
              </w:rPr>
            </w:pPr>
          </w:p>
          <w:p w14:paraId="7EA7EA02" w14:textId="77777777" w:rsidR="003D4263" w:rsidRDefault="00DD62E0">
            <w:pPr>
              <w:widowControl w:val="0"/>
              <w:suppressLineNumbers/>
              <w:suppressAutoHyphens/>
              <w:rPr>
                <w:rFonts w:eastAsia="Arial Unicode MS"/>
                <w:bCs/>
                <w:kern w:val="1"/>
                <w:sz w:val="18"/>
                <w:szCs w:val="18"/>
                <w:lang w:eastAsia="hi-IN" w:bidi="hi-IN"/>
              </w:rPr>
            </w:pPr>
            <w:r>
              <w:rPr>
                <w:rFonts w:eastAsia="Arial Unicode MS"/>
                <w:bCs/>
                <w:kern w:val="1"/>
                <w:sz w:val="18"/>
                <w:szCs w:val="18"/>
                <w:lang w:eastAsia="hi-IN" w:bidi="hi-IN"/>
              </w:rPr>
              <w:t xml:space="preserve">Priemonė – </w:t>
            </w:r>
            <w:r>
              <w:rPr>
                <w:rFonts w:eastAsia="Arial Unicode MS"/>
                <w:kern w:val="1"/>
                <w:sz w:val="18"/>
                <w:szCs w:val="18"/>
                <w:lang w:eastAsia="hi-IN" w:bidi="hi-IN"/>
              </w:rPr>
              <w:t xml:space="preserve">bendradarbiaujant su kitomis kontroliuojančiomis ir atsakingomis institucijomis, vykdyti </w:t>
            </w:r>
            <w:r>
              <w:rPr>
                <w:rFonts w:eastAsia="Arial Unicode MS"/>
                <w:kern w:val="1"/>
                <w:sz w:val="18"/>
                <w:szCs w:val="18"/>
                <w:lang w:eastAsia="hi-IN" w:bidi="hi-IN"/>
              </w:rPr>
              <w:t>ūkio subjektų, kurių veikla susijusi su narkotinių ir psichotropinių medžiagų pirmtakais (prekursoriais), veiklos priežiūrą ir ją koordinuoti teikiant prioritetą ūkio subjektų konsultavimui ir švietimui</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03" w14:textId="77777777" w:rsidR="003D4263" w:rsidRDefault="00DD62E0">
            <w:pPr>
              <w:jc w:val="center"/>
              <w:rPr>
                <w:color w:val="000000"/>
                <w:sz w:val="18"/>
                <w:szCs w:val="18"/>
              </w:rPr>
            </w:pPr>
            <w:r>
              <w:rPr>
                <w:color w:val="000000"/>
                <w:sz w:val="18"/>
                <w:szCs w:val="18"/>
              </w:rPr>
              <w:t>63 948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04" w14:textId="77777777" w:rsidR="003D4263" w:rsidRDefault="00DD62E0">
            <w:pPr>
              <w:jc w:val="center"/>
              <w:rPr>
                <w:color w:val="000000"/>
                <w:sz w:val="18"/>
                <w:szCs w:val="18"/>
              </w:rPr>
            </w:pPr>
            <w:r>
              <w:rPr>
                <w:color w:val="000000"/>
                <w:sz w:val="18"/>
                <w:szCs w:val="18"/>
              </w:rPr>
              <w:t>63 948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05" w14:textId="77777777" w:rsidR="003D4263" w:rsidRDefault="00DD62E0">
            <w:pPr>
              <w:jc w:val="center"/>
              <w:rPr>
                <w:color w:val="000000"/>
                <w:sz w:val="18"/>
                <w:szCs w:val="18"/>
              </w:rPr>
            </w:pPr>
            <w:r>
              <w:rPr>
                <w:color w:val="000000"/>
                <w:sz w:val="18"/>
                <w:szCs w:val="18"/>
              </w:rPr>
              <w:t>45 963</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06"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07" w14:textId="77777777" w:rsidR="003D4263" w:rsidRDefault="00DD62E0">
            <w:pPr>
              <w:jc w:val="center"/>
              <w:rPr>
                <w:color w:val="000000"/>
                <w:sz w:val="18"/>
                <w:szCs w:val="18"/>
              </w:rPr>
            </w:pPr>
            <w:r>
              <w:rPr>
                <w:color w:val="000000"/>
                <w:sz w:val="18"/>
                <w:szCs w:val="18"/>
              </w:rPr>
              <w:t>63 948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08" w14:textId="77777777" w:rsidR="003D4263" w:rsidRDefault="00DD62E0">
            <w:pPr>
              <w:jc w:val="center"/>
              <w:rPr>
                <w:color w:val="000000"/>
                <w:sz w:val="18"/>
                <w:szCs w:val="18"/>
              </w:rPr>
            </w:pPr>
            <w:r>
              <w:rPr>
                <w:color w:val="000000"/>
                <w:sz w:val="18"/>
                <w:szCs w:val="18"/>
              </w:rPr>
              <w:t>63 948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09" w14:textId="77777777" w:rsidR="003D4263" w:rsidRDefault="00DD62E0">
            <w:pPr>
              <w:jc w:val="center"/>
              <w:rPr>
                <w:color w:val="000000"/>
                <w:sz w:val="18"/>
                <w:szCs w:val="18"/>
              </w:rPr>
            </w:pPr>
            <w:r>
              <w:rPr>
                <w:color w:val="000000"/>
                <w:sz w:val="18"/>
                <w:szCs w:val="18"/>
              </w:rPr>
              <w:t>45 963</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0A"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0B" w14:textId="77777777" w:rsidR="003D4263" w:rsidRDefault="00DD62E0">
            <w:pPr>
              <w:jc w:val="center"/>
              <w:rPr>
                <w:color w:val="000000"/>
                <w:sz w:val="18"/>
                <w:szCs w:val="18"/>
              </w:rPr>
            </w:pPr>
            <w:r>
              <w:rPr>
                <w:color w:val="000000"/>
                <w:sz w:val="18"/>
                <w:szCs w:val="18"/>
              </w:rPr>
              <w:t>63 948</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0C" w14:textId="77777777" w:rsidR="003D4263" w:rsidRDefault="00DD62E0">
            <w:pPr>
              <w:jc w:val="center"/>
              <w:rPr>
                <w:color w:val="000000"/>
                <w:sz w:val="18"/>
                <w:szCs w:val="18"/>
              </w:rPr>
            </w:pPr>
            <w:r>
              <w:rPr>
                <w:color w:val="000000"/>
                <w:sz w:val="18"/>
                <w:szCs w:val="18"/>
              </w:rPr>
              <w:t>63 948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0D" w14:textId="77777777" w:rsidR="003D4263" w:rsidRDefault="00DD62E0">
            <w:pPr>
              <w:jc w:val="center"/>
              <w:rPr>
                <w:color w:val="000000"/>
                <w:sz w:val="18"/>
                <w:szCs w:val="18"/>
              </w:rPr>
            </w:pPr>
            <w:r>
              <w:rPr>
                <w:color w:val="000000"/>
                <w:sz w:val="18"/>
                <w:szCs w:val="18"/>
              </w:rPr>
              <w:t>45 963</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0E"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0F" w14:textId="77777777" w:rsidR="003D4263" w:rsidRDefault="00DD62E0">
            <w:pPr>
              <w:rPr>
                <w:sz w:val="18"/>
                <w:szCs w:val="18"/>
              </w:rPr>
            </w:pPr>
            <w:r>
              <w:rPr>
                <w:sz w:val="18"/>
                <w:szCs w:val="18"/>
              </w:rPr>
              <w:t>Narkotikų, tabako ir alkoholio kontrolės departamentas</w:t>
            </w:r>
          </w:p>
        </w:tc>
      </w:tr>
      <w:tr w:rsidR="003D4263" w14:paraId="7EA7EA22" w14:textId="77777777">
        <w:trPr>
          <w:cantSplit/>
          <w:trHeight w:val="23"/>
          <w:jc w:val="center"/>
        </w:trPr>
        <w:tc>
          <w:tcPr>
            <w:tcW w:w="653" w:type="dxa"/>
            <w:vMerge w:val="restart"/>
            <w:tcBorders>
              <w:top w:val="single" w:sz="4" w:space="0" w:color="auto"/>
              <w:left w:val="single" w:sz="4" w:space="0" w:color="auto"/>
              <w:right w:val="single" w:sz="4" w:space="0" w:color="auto"/>
            </w:tcBorders>
            <w:tcMar>
              <w:top w:w="28" w:type="dxa"/>
              <w:bottom w:w="28" w:type="dxa"/>
            </w:tcMar>
          </w:tcPr>
          <w:p w14:paraId="7EA7EA11" w14:textId="77777777" w:rsidR="003D4263" w:rsidRDefault="00DD62E0">
            <w:pPr>
              <w:jc w:val="center"/>
              <w:rPr>
                <w:sz w:val="18"/>
                <w:szCs w:val="18"/>
              </w:rPr>
            </w:pPr>
            <w:r>
              <w:rPr>
                <w:sz w:val="18"/>
                <w:szCs w:val="18"/>
              </w:rPr>
              <w:t>1.1.5.</w:t>
            </w:r>
          </w:p>
        </w:tc>
        <w:tc>
          <w:tcPr>
            <w:tcW w:w="3261" w:type="dxa"/>
            <w:vMerge w:val="restart"/>
            <w:tcBorders>
              <w:top w:val="single" w:sz="4" w:space="0" w:color="auto"/>
              <w:left w:val="single" w:sz="4" w:space="0" w:color="auto"/>
              <w:right w:val="single" w:sz="4" w:space="0" w:color="auto"/>
            </w:tcBorders>
            <w:tcMar>
              <w:top w:w="28" w:type="dxa"/>
              <w:bottom w:w="28" w:type="dxa"/>
            </w:tcMar>
          </w:tcPr>
          <w:p w14:paraId="7EA7EA12" w14:textId="77777777" w:rsidR="003D4263" w:rsidRDefault="00DD62E0">
            <w:pPr>
              <w:rPr>
                <w:sz w:val="18"/>
                <w:szCs w:val="18"/>
              </w:rPr>
            </w:pPr>
            <w:r>
              <w:rPr>
                <w:sz w:val="18"/>
                <w:szCs w:val="18"/>
              </w:rPr>
              <w:t>Priemonė – didinti tarnybinių šunų, naudojamų neteisėtai gabenamoms narkotinėms ir psichotropinėms medžiagoms, jų pirmtakams (prekursoriams) ir tabako gaminiams aptikti, skaičių</w:t>
            </w:r>
          </w:p>
          <w:p w14:paraId="7EA7EA13" w14:textId="77777777" w:rsidR="003D4263" w:rsidRDefault="003D4263">
            <w:pPr>
              <w:rPr>
                <w:sz w:val="2"/>
                <w:szCs w:val="2"/>
              </w:rPr>
            </w:pPr>
          </w:p>
          <w:p w14:paraId="7EA7EA14" w14:textId="77777777" w:rsidR="003D4263" w:rsidRDefault="003D4263">
            <w:pPr>
              <w:widowControl w:val="0"/>
              <w:suppressLineNumbers/>
              <w:suppressAutoHyphens/>
              <w:rPr>
                <w:rFonts w:eastAsia="Arial Unicode MS"/>
                <w:bCs/>
                <w:kern w:val="1"/>
                <w:sz w:val="18"/>
                <w:szCs w:val="18"/>
                <w:lang w:eastAsia="hi-IN" w:bidi="hi-IN"/>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15" w14:textId="77777777" w:rsidR="003D4263" w:rsidRDefault="00DD62E0">
            <w:pPr>
              <w:jc w:val="center"/>
              <w:rPr>
                <w:color w:val="000000"/>
                <w:sz w:val="18"/>
                <w:szCs w:val="18"/>
              </w:rPr>
            </w:pPr>
            <w:r>
              <w:rPr>
                <w:color w:val="000000"/>
                <w:sz w:val="18"/>
                <w:szCs w:val="18"/>
              </w:rPr>
              <w:lastRenderedPageBreak/>
              <w:t>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16" w14:textId="77777777" w:rsidR="003D4263" w:rsidRDefault="00DD62E0">
            <w:pPr>
              <w:jc w:val="center"/>
              <w:rPr>
                <w:color w:val="000000"/>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17"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18"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19" w14:textId="77777777" w:rsidR="003D4263" w:rsidRDefault="00DD62E0">
            <w:pPr>
              <w:jc w:val="center"/>
              <w:rPr>
                <w:color w:val="000000"/>
                <w:sz w:val="18"/>
                <w:szCs w:val="18"/>
              </w:rPr>
            </w:pPr>
            <w:r>
              <w:rPr>
                <w:color w:val="000000"/>
                <w:sz w:val="18"/>
                <w:szCs w:val="18"/>
              </w:rPr>
              <w:t>869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1A" w14:textId="77777777" w:rsidR="003D4263" w:rsidRDefault="00DD62E0">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1B"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1C" w14:textId="77777777" w:rsidR="003D4263" w:rsidRDefault="00DD62E0">
            <w:pPr>
              <w:jc w:val="center"/>
              <w:rPr>
                <w:color w:val="000000"/>
                <w:sz w:val="18"/>
                <w:szCs w:val="18"/>
              </w:rPr>
            </w:pPr>
            <w:r>
              <w:rPr>
                <w:color w:val="000000"/>
                <w:sz w:val="18"/>
                <w:szCs w:val="18"/>
              </w:rPr>
              <w:t>869</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1D" w14:textId="77777777" w:rsidR="003D4263" w:rsidRDefault="00DD62E0">
            <w:pPr>
              <w:jc w:val="center"/>
              <w:rPr>
                <w:color w:val="000000"/>
                <w:sz w:val="18"/>
                <w:szCs w:val="18"/>
              </w:rPr>
            </w:pPr>
            <w:r>
              <w:rPr>
                <w:color w:val="000000"/>
                <w:sz w:val="18"/>
                <w:szCs w:val="18"/>
              </w:rPr>
              <w:t>869</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1E" w14:textId="77777777" w:rsidR="003D4263" w:rsidRDefault="00DD62E0">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1F"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20" w14:textId="77777777" w:rsidR="003D4263" w:rsidRDefault="00DD62E0">
            <w:pPr>
              <w:jc w:val="center"/>
              <w:rPr>
                <w:color w:val="000000"/>
                <w:sz w:val="18"/>
                <w:szCs w:val="18"/>
              </w:rPr>
            </w:pPr>
            <w:r>
              <w:rPr>
                <w:color w:val="000000"/>
                <w:sz w:val="18"/>
                <w:szCs w:val="18"/>
              </w:rPr>
              <w:t>869</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21" w14:textId="77777777" w:rsidR="003D4263" w:rsidRDefault="00DD62E0">
            <w:pPr>
              <w:rPr>
                <w:sz w:val="18"/>
                <w:szCs w:val="18"/>
              </w:rPr>
            </w:pPr>
            <w:r>
              <w:rPr>
                <w:sz w:val="18"/>
                <w:szCs w:val="18"/>
              </w:rPr>
              <w:t>Finansų ministerija (Muitinės departamentas prie Finansų ministerijos)</w:t>
            </w:r>
          </w:p>
        </w:tc>
      </w:tr>
      <w:tr w:rsidR="003D4263" w14:paraId="7EA7EA33" w14:textId="77777777">
        <w:trPr>
          <w:cantSplit/>
          <w:trHeight w:val="23"/>
          <w:jc w:val="center"/>
        </w:trPr>
        <w:tc>
          <w:tcPr>
            <w:tcW w:w="653" w:type="dxa"/>
            <w:vMerge/>
            <w:tcBorders>
              <w:left w:val="single" w:sz="4" w:space="0" w:color="auto"/>
              <w:bottom w:val="single" w:sz="4" w:space="0" w:color="auto"/>
              <w:right w:val="single" w:sz="4" w:space="0" w:color="auto"/>
            </w:tcBorders>
            <w:tcMar>
              <w:top w:w="28" w:type="dxa"/>
              <w:bottom w:w="28" w:type="dxa"/>
            </w:tcMar>
          </w:tcPr>
          <w:p w14:paraId="7EA7EA23" w14:textId="77777777" w:rsidR="003D4263" w:rsidRDefault="003D4263">
            <w:pPr>
              <w:jc w:val="center"/>
              <w:rPr>
                <w:sz w:val="18"/>
                <w:szCs w:val="18"/>
              </w:rPr>
            </w:pPr>
          </w:p>
        </w:tc>
        <w:tc>
          <w:tcPr>
            <w:tcW w:w="3261" w:type="dxa"/>
            <w:vMerge/>
            <w:tcBorders>
              <w:left w:val="single" w:sz="4" w:space="0" w:color="auto"/>
              <w:bottom w:val="single" w:sz="4" w:space="0" w:color="auto"/>
              <w:right w:val="single" w:sz="4" w:space="0" w:color="auto"/>
            </w:tcBorders>
            <w:tcMar>
              <w:top w:w="28" w:type="dxa"/>
              <w:bottom w:w="28" w:type="dxa"/>
            </w:tcMar>
          </w:tcPr>
          <w:p w14:paraId="7EA7EA24" w14:textId="77777777" w:rsidR="003D4263" w:rsidRDefault="003D4263">
            <w:pPr>
              <w:rPr>
                <w:sz w:val="2"/>
                <w:szCs w:val="2"/>
              </w:rPr>
            </w:pPr>
          </w:p>
          <w:p w14:paraId="7EA7EA25" w14:textId="77777777" w:rsidR="003D4263" w:rsidRDefault="003D4263">
            <w:pPr>
              <w:widowControl w:val="0"/>
              <w:suppressLineNumbers/>
              <w:suppressAutoHyphens/>
              <w:rPr>
                <w:rFonts w:eastAsia="Arial Unicode MS"/>
                <w:bCs/>
                <w:kern w:val="1"/>
                <w:sz w:val="18"/>
                <w:szCs w:val="18"/>
                <w:lang w:eastAsia="hi-IN" w:bidi="hi-IN"/>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26" w14:textId="77777777" w:rsidR="003D4263" w:rsidRDefault="00DD62E0">
            <w:pPr>
              <w:jc w:val="center"/>
              <w:rPr>
                <w:color w:val="000000"/>
                <w:sz w:val="18"/>
                <w:szCs w:val="18"/>
              </w:rPr>
            </w:pPr>
            <w:r>
              <w:rPr>
                <w:sz w:val="18"/>
                <w:szCs w:val="18"/>
              </w:rPr>
              <w:t>869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27" w14:textId="77777777" w:rsidR="003D4263" w:rsidRDefault="00DD62E0">
            <w:pPr>
              <w:jc w:val="center"/>
              <w:rPr>
                <w:color w:val="000000"/>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28" w14:textId="77777777" w:rsidR="003D4263" w:rsidRDefault="00DD62E0">
            <w:pPr>
              <w:jc w:val="center"/>
              <w:rPr>
                <w:color w:val="000000"/>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29" w14:textId="77777777" w:rsidR="003D4263" w:rsidRDefault="00DD62E0">
            <w:pPr>
              <w:jc w:val="center"/>
              <w:rPr>
                <w:color w:val="000000"/>
                <w:sz w:val="18"/>
                <w:szCs w:val="18"/>
              </w:rPr>
            </w:pPr>
            <w:r>
              <w:rPr>
                <w:sz w:val="18"/>
                <w:szCs w:val="18"/>
              </w:rPr>
              <w:t>869</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2A" w14:textId="77777777" w:rsidR="003D4263" w:rsidRDefault="00DD62E0">
            <w:pPr>
              <w:jc w:val="center"/>
              <w:rPr>
                <w:color w:val="000000"/>
                <w:sz w:val="18"/>
                <w:szCs w:val="18"/>
              </w:rPr>
            </w:pPr>
            <w:r>
              <w:rPr>
                <w:sz w:val="18"/>
                <w:szCs w:val="18"/>
              </w:rPr>
              <w:t>1 738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2B" w14:textId="77777777" w:rsidR="003D4263" w:rsidRDefault="00DD62E0">
            <w:pPr>
              <w:jc w:val="center"/>
              <w:rPr>
                <w:color w:val="000000"/>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2C" w14:textId="77777777" w:rsidR="003D4263" w:rsidRDefault="00DD62E0">
            <w:pPr>
              <w:jc w:val="center"/>
              <w:rPr>
                <w:color w:val="000000"/>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2D" w14:textId="77777777" w:rsidR="003D4263" w:rsidRDefault="00DD62E0">
            <w:pPr>
              <w:jc w:val="center"/>
              <w:rPr>
                <w:color w:val="000000"/>
                <w:sz w:val="18"/>
                <w:szCs w:val="18"/>
              </w:rPr>
            </w:pPr>
            <w:r>
              <w:rPr>
                <w:sz w:val="18"/>
                <w:szCs w:val="18"/>
              </w:rPr>
              <w:t>1 738</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2E" w14:textId="77777777" w:rsidR="003D4263" w:rsidRDefault="00DD62E0">
            <w:pPr>
              <w:jc w:val="center"/>
              <w:rPr>
                <w:color w:val="000000"/>
                <w:sz w:val="18"/>
                <w:szCs w:val="18"/>
              </w:rPr>
            </w:pPr>
            <w:r>
              <w:rPr>
                <w:sz w:val="18"/>
                <w:szCs w:val="18"/>
              </w:rPr>
              <w:t>0</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2F" w14:textId="77777777" w:rsidR="003D4263" w:rsidRDefault="00DD62E0">
            <w:pPr>
              <w:jc w:val="center"/>
              <w:rPr>
                <w:color w:val="000000"/>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30" w14:textId="77777777" w:rsidR="003D4263" w:rsidRDefault="00DD62E0">
            <w:pPr>
              <w:jc w:val="center"/>
              <w:rPr>
                <w:color w:val="000000"/>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31" w14:textId="77777777" w:rsidR="003D4263" w:rsidRDefault="00DD62E0">
            <w:pPr>
              <w:jc w:val="center"/>
              <w:rPr>
                <w:color w:val="000000"/>
                <w:sz w:val="18"/>
                <w:szCs w:val="18"/>
              </w:rPr>
            </w:pPr>
            <w:r>
              <w:rPr>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32" w14:textId="77777777" w:rsidR="003D4263" w:rsidRDefault="00DD62E0">
            <w:pPr>
              <w:rPr>
                <w:sz w:val="18"/>
                <w:szCs w:val="18"/>
              </w:rPr>
            </w:pPr>
            <w:r>
              <w:rPr>
                <w:sz w:val="18"/>
                <w:szCs w:val="18"/>
              </w:rPr>
              <w:t xml:space="preserve">Lietuvos Respublikos teisingumo ministerija (toliau – Teisingumo ministerija) (Kalėjimų departamentas prie </w:t>
            </w:r>
            <w:r>
              <w:rPr>
                <w:sz w:val="18"/>
                <w:szCs w:val="18"/>
              </w:rPr>
              <w:t>Teisingumo ministerijos)</w:t>
            </w:r>
          </w:p>
        </w:tc>
      </w:tr>
      <w:tr w:rsidR="003D4263" w14:paraId="7EA7EA4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34" w14:textId="77777777" w:rsidR="003D4263" w:rsidRDefault="00DD62E0">
            <w:pPr>
              <w:jc w:val="center"/>
              <w:rPr>
                <w:sz w:val="18"/>
                <w:szCs w:val="18"/>
              </w:rPr>
            </w:pPr>
            <w:r>
              <w:rPr>
                <w:sz w:val="18"/>
                <w:szCs w:val="18"/>
              </w:rPr>
              <w:lastRenderedPageBreak/>
              <w:t>1.2.</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35" w14:textId="77777777" w:rsidR="003D4263" w:rsidRDefault="00DD62E0">
            <w:pPr>
              <w:rPr>
                <w:sz w:val="18"/>
                <w:szCs w:val="18"/>
                <w:shd w:val="clear" w:color="auto" w:fill="FFFFFF"/>
              </w:rPr>
            </w:pPr>
            <w:r>
              <w:rPr>
                <w:sz w:val="18"/>
                <w:szCs w:val="18"/>
              </w:rPr>
              <w:t xml:space="preserve">Uždavinys – </w:t>
            </w:r>
            <w:r>
              <w:rPr>
                <w:sz w:val="18"/>
                <w:szCs w:val="18"/>
                <w:shd w:val="clear" w:color="auto" w:fill="FFFFFF"/>
              </w:rPr>
              <w:t>mažinti tabako gaminių ir alkoholio produktų prieinamumą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36" w14:textId="77777777" w:rsidR="003D4263" w:rsidRDefault="00DD62E0">
            <w:pPr>
              <w:jc w:val="center"/>
              <w:rPr>
                <w:color w:val="000000"/>
                <w:sz w:val="18"/>
                <w:szCs w:val="18"/>
              </w:rPr>
            </w:pPr>
            <w:r>
              <w:rPr>
                <w:color w:val="000000"/>
                <w:sz w:val="18"/>
                <w:szCs w:val="18"/>
              </w:rPr>
              <w:t>96 299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37" w14:textId="77777777" w:rsidR="003D4263" w:rsidRDefault="00DD62E0">
            <w:pPr>
              <w:jc w:val="center"/>
              <w:rPr>
                <w:color w:val="000000"/>
                <w:sz w:val="18"/>
                <w:szCs w:val="18"/>
              </w:rPr>
            </w:pPr>
            <w:r>
              <w:rPr>
                <w:color w:val="000000"/>
                <w:sz w:val="18"/>
                <w:szCs w:val="18"/>
              </w:rPr>
              <w:t>96 299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38" w14:textId="77777777" w:rsidR="003D4263" w:rsidRDefault="00DD62E0">
            <w:pPr>
              <w:jc w:val="center"/>
              <w:rPr>
                <w:color w:val="000000"/>
                <w:sz w:val="18"/>
                <w:szCs w:val="18"/>
              </w:rPr>
            </w:pPr>
            <w:r>
              <w:rPr>
                <w:color w:val="000000"/>
                <w:sz w:val="18"/>
                <w:szCs w:val="18"/>
              </w:rPr>
              <w:t>70 667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3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3A" w14:textId="77777777" w:rsidR="003D4263" w:rsidRDefault="00DD62E0">
            <w:pPr>
              <w:jc w:val="center"/>
              <w:rPr>
                <w:color w:val="000000"/>
                <w:sz w:val="18"/>
                <w:szCs w:val="18"/>
              </w:rPr>
            </w:pPr>
            <w:r>
              <w:rPr>
                <w:color w:val="000000"/>
                <w:sz w:val="18"/>
                <w:szCs w:val="18"/>
              </w:rPr>
              <w:t>96 299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3B" w14:textId="77777777" w:rsidR="003D4263" w:rsidRDefault="00DD62E0">
            <w:pPr>
              <w:jc w:val="center"/>
              <w:rPr>
                <w:color w:val="000000"/>
                <w:sz w:val="18"/>
                <w:szCs w:val="18"/>
              </w:rPr>
            </w:pPr>
            <w:r>
              <w:rPr>
                <w:color w:val="000000"/>
                <w:sz w:val="18"/>
                <w:szCs w:val="18"/>
              </w:rPr>
              <w:t>96 299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3C" w14:textId="77777777" w:rsidR="003D4263" w:rsidRDefault="00DD62E0">
            <w:pPr>
              <w:jc w:val="center"/>
              <w:rPr>
                <w:color w:val="000000"/>
                <w:sz w:val="18"/>
                <w:szCs w:val="18"/>
              </w:rPr>
            </w:pPr>
            <w:r>
              <w:rPr>
                <w:color w:val="000000"/>
                <w:sz w:val="18"/>
                <w:szCs w:val="18"/>
              </w:rPr>
              <w:t>70 667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3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3E" w14:textId="77777777" w:rsidR="003D4263" w:rsidRDefault="00DD62E0">
            <w:pPr>
              <w:jc w:val="center"/>
              <w:rPr>
                <w:color w:val="000000"/>
                <w:sz w:val="18"/>
                <w:szCs w:val="18"/>
              </w:rPr>
            </w:pPr>
            <w:r>
              <w:rPr>
                <w:color w:val="000000"/>
                <w:sz w:val="18"/>
                <w:szCs w:val="18"/>
              </w:rPr>
              <w:t>96 299</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3F" w14:textId="77777777" w:rsidR="003D4263" w:rsidRDefault="00DD62E0">
            <w:pPr>
              <w:jc w:val="center"/>
              <w:rPr>
                <w:color w:val="000000"/>
                <w:sz w:val="18"/>
                <w:szCs w:val="18"/>
              </w:rPr>
            </w:pPr>
            <w:r>
              <w:rPr>
                <w:color w:val="000000"/>
                <w:sz w:val="18"/>
                <w:szCs w:val="18"/>
              </w:rPr>
              <w:t>96 299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40" w14:textId="77777777" w:rsidR="003D4263" w:rsidRDefault="00DD62E0">
            <w:pPr>
              <w:jc w:val="center"/>
              <w:rPr>
                <w:color w:val="000000"/>
                <w:sz w:val="18"/>
                <w:szCs w:val="18"/>
              </w:rPr>
            </w:pPr>
            <w:r>
              <w:rPr>
                <w:color w:val="000000"/>
                <w:sz w:val="18"/>
                <w:szCs w:val="18"/>
              </w:rPr>
              <w:t>70 667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4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42" w14:textId="77777777" w:rsidR="003D4263" w:rsidRDefault="003D4263">
            <w:pPr>
              <w:rPr>
                <w:sz w:val="18"/>
                <w:szCs w:val="18"/>
              </w:rPr>
            </w:pPr>
          </w:p>
        </w:tc>
      </w:tr>
      <w:tr w:rsidR="003D4263" w14:paraId="7EA7EA5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44" w14:textId="77777777" w:rsidR="003D4263" w:rsidRDefault="00DD62E0">
            <w:pPr>
              <w:jc w:val="center"/>
              <w:rPr>
                <w:sz w:val="18"/>
                <w:szCs w:val="18"/>
              </w:rPr>
            </w:pPr>
            <w:r>
              <w:rPr>
                <w:sz w:val="18"/>
                <w:szCs w:val="18"/>
              </w:rPr>
              <w:t>1.2.1.</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45" w14:textId="77777777" w:rsidR="003D4263" w:rsidRDefault="00DD62E0">
            <w:pPr>
              <w:rPr>
                <w:sz w:val="18"/>
                <w:szCs w:val="18"/>
              </w:rPr>
            </w:pPr>
            <w:r>
              <w:rPr>
                <w:sz w:val="18"/>
                <w:szCs w:val="18"/>
              </w:rPr>
              <w:t>Priemonė – įgyvendinti ir dalyvauti įgyvendinant alkoholio ir tabako apyvartos</w:t>
            </w:r>
            <w:r>
              <w:rPr>
                <w:sz w:val="18"/>
                <w:szCs w:val="18"/>
              </w:rPr>
              <w:t xml:space="preserve"> kontrolės priemones, teikiant prioritetą ūkio subjektų konsultavimui, veiklos koordinavimui ir bendradarbiavimui su kitomis kontroliuojančiomis valstybės ir savivaldybių institucijomis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46" w14:textId="77777777" w:rsidR="003D4263" w:rsidRDefault="00DD62E0">
            <w:pPr>
              <w:jc w:val="center"/>
              <w:rPr>
                <w:color w:val="000000"/>
                <w:sz w:val="18"/>
                <w:szCs w:val="18"/>
              </w:rPr>
            </w:pPr>
            <w:r>
              <w:rPr>
                <w:color w:val="000000"/>
                <w:sz w:val="18"/>
                <w:szCs w:val="18"/>
              </w:rPr>
              <w:t>96 299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47" w14:textId="77777777" w:rsidR="003D4263" w:rsidRDefault="00DD62E0">
            <w:pPr>
              <w:jc w:val="center"/>
              <w:rPr>
                <w:color w:val="000000"/>
                <w:sz w:val="18"/>
                <w:szCs w:val="18"/>
              </w:rPr>
            </w:pPr>
            <w:r>
              <w:rPr>
                <w:color w:val="000000"/>
                <w:sz w:val="18"/>
                <w:szCs w:val="18"/>
              </w:rPr>
              <w:t>96 299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48" w14:textId="77777777" w:rsidR="003D4263" w:rsidRDefault="00DD62E0">
            <w:pPr>
              <w:jc w:val="center"/>
              <w:rPr>
                <w:color w:val="000000"/>
                <w:sz w:val="18"/>
                <w:szCs w:val="18"/>
              </w:rPr>
            </w:pPr>
            <w:r>
              <w:rPr>
                <w:color w:val="000000"/>
                <w:sz w:val="18"/>
                <w:szCs w:val="18"/>
              </w:rPr>
              <w:t>70 667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4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4A" w14:textId="77777777" w:rsidR="003D4263" w:rsidRDefault="00DD62E0">
            <w:pPr>
              <w:jc w:val="center"/>
              <w:rPr>
                <w:color w:val="000000"/>
                <w:sz w:val="18"/>
                <w:szCs w:val="18"/>
              </w:rPr>
            </w:pPr>
            <w:r>
              <w:rPr>
                <w:color w:val="000000"/>
                <w:sz w:val="18"/>
                <w:szCs w:val="18"/>
              </w:rPr>
              <w:t>96 299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4B" w14:textId="77777777" w:rsidR="003D4263" w:rsidRDefault="00DD62E0">
            <w:pPr>
              <w:jc w:val="center"/>
              <w:rPr>
                <w:color w:val="000000"/>
                <w:sz w:val="18"/>
                <w:szCs w:val="18"/>
              </w:rPr>
            </w:pPr>
            <w:r>
              <w:rPr>
                <w:color w:val="000000"/>
                <w:sz w:val="18"/>
                <w:szCs w:val="18"/>
              </w:rPr>
              <w:t>96 299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4C" w14:textId="77777777" w:rsidR="003D4263" w:rsidRDefault="00DD62E0">
            <w:pPr>
              <w:jc w:val="center"/>
              <w:rPr>
                <w:color w:val="000000"/>
                <w:sz w:val="18"/>
                <w:szCs w:val="18"/>
              </w:rPr>
            </w:pPr>
            <w:r>
              <w:rPr>
                <w:color w:val="000000"/>
                <w:sz w:val="18"/>
                <w:szCs w:val="18"/>
              </w:rPr>
              <w:t>70 667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4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4E" w14:textId="77777777" w:rsidR="003D4263" w:rsidRDefault="00DD62E0">
            <w:pPr>
              <w:jc w:val="center"/>
              <w:rPr>
                <w:color w:val="000000"/>
                <w:sz w:val="18"/>
                <w:szCs w:val="18"/>
              </w:rPr>
            </w:pPr>
            <w:r>
              <w:rPr>
                <w:color w:val="000000"/>
                <w:sz w:val="18"/>
                <w:szCs w:val="18"/>
              </w:rPr>
              <w:t>96 299</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4F" w14:textId="77777777" w:rsidR="003D4263" w:rsidRDefault="00DD62E0">
            <w:pPr>
              <w:jc w:val="center"/>
              <w:rPr>
                <w:color w:val="000000"/>
                <w:sz w:val="18"/>
                <w:szCs w:val="18"/>
              </w:rPr>
            </w:pPr>
            <w:r>
              <w:rPr>
                <w:color w:val="000000"/>
                <w:sz w:val="18"/>
                <w:szCs w:val="18"/>
              </w:rPr>
              <w:t>96 299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50" w14:textId="77777777" w:rsidR="003D4263" w:rsidRDefault="00DD62E0">
            <w:pPr>
              <w:jc w:val="center"/>
              <w:rPr>
                <w:color w:val="000000"/>
                <w:sz w:val="18"/>
                <w:szCs w:val="18"/>
              </w:rPr>
            </w:pPr>
            <w:r>
              <w:rPr>
                <w:color w:val="000000"/>
                <w:sz w:val="18"/>
                <w:szCs w:val="18"/>
              </w:rPr>
              <w:t>70 667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5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52" w14:textId="77777777" w:rsidR="003D4263" w:rsidRDefault="00DD62E0">
            <w:pPr>
              <w:rPr>
                <w:sz w:val="18"/>
                <w:szCs w:val="18"/>
              </w:rPr>
            </w:pPr>
            <w:r>
              <w:rPr>
                <w:sz w:val="18"/>
                <w:szCs w:val="18"/>
              </w:rPr>
              <w:t>N</w:t>
            </w:r>
            <w:r>
              <w:rPr>
                <w:sz w:val="18"/>
                <w:szCs w:val="18"/>
              </w:rPr>
              <w:t>arkotikų, tabako ir alkoholio kontrolės departamentas</w:t>
            </w:r>
          </w:p>
        </w:tc>
      </w:tr>
      <w:tr w:rsidR="003D4263" w14:paraId="7EA7EA6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A54" w14:textId="77777777" w:rsidR="003D4263" w:rsidRDefault="00DD62E0">
            <w:pPr>
              <w:jc w:val="center"/>
              <w:rPr>
                <w:sz w:val="18"/>
                <w:szCs w:val="18"/>
              </w:rPr>
            </w:pPr>
            <w:r>
              <w:rPr>
                <w:sz w:val="18"/>
                <w:szCs w:val="18"/>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A55" w14:textId="77777777" w:rsidR="003D4263" w:rsidRDefault="00DD62E0">
            <w:pPr>
              <w:rPr>
                <w:sz w:val="18"/>
                <w:szCs w:val="18"/>
              </w:rPr>
            </w:pPr>
            <w:r>
              <w:rPr>
                <w:sz w:val="18"/>
                <w:szCs w:val="18"/>
              </w:rPr>
              <w:t xml:space="preserve">Tikslas – </w:t>
            </w:r>
            <w:r>
              <w:rPr>
                <w:sz w:val="18"/>
                <w:szCs w:val="18"/>
                <w:shd w:val="clear" w:color="auto" w:fill="FFFFFF"/>
              </w:rPr>
              <w:t>mažinti narkotikų, tabako ir alkoholio paklausą</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A56" w14:textId="77777777" w:rsidR="003D4263" w:rsidRDefault="00DD62E0">
            <w:pPr>
              <w:jc w:val="center"/>
              <w:rPr>
                <w:color w:val="000000"/>
                <w:sz w:val="18"/>
                <w:szCs w:val="18"/>
              </w:rPr>
            </w:pPr>
            <w:r>
              <w:rPr>
                <w:color w:val="000000"/>
                <w:sz w:val="18"/>
                <w:szCs w:val="18"/>
              </w:rPr>
              <w:t>547 932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57" w14:textId="77777777" w:rsidR="003D4263" w:rsidRDefault="00DD62E0">
            <w:pPr>
              <w:jc w:val="center"/>
              <w:rPr>
                <w:color w:val="000000"/>
                <w:sz w:val="18"/>
                <w:szCs w:val="18"/>
              </w:rPr>
            </w:pPr>
            <w:r>
              <w:rPr>
                <w:color w:val="000000"/>
                <w:sz w:val="18"/>
                <w:szCs w:val="18"/>
              </w:rPr>
              <w:t>547 932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58" w14:textId="77777777" w:rsidR="003D4263" w:rsidRDefault="00DD62E0">
            <w:pPr>
              <w:jc w:val="center"/>
              <w:rPr>
                <w:color w:val="000000"/>
                <w:sz w:val="18"/>
                <w:szCs w:val="18"/>
              </w:rPr>
            </w:pPr>
            <w:r>
              <w:rPr>
                <w:color w:val="000000"/>
                <w:sz w:val="18"/>
                <w:szCs w:val="18"/>
              </w:rPr>
              <w:t>127 983</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5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5A" w14:textId="77777777" w:rsidR="003D4263" w:rsidRDefault="00DD62E0">
            <w:pPr>
              <w:jc w:val="center"/>
              <w:rPr>
                <w:color w:val="000000"/>
                <w:sz w:val="18"/>
                <w:szCs w:val="18"/>
              </w:rPr>
            </w:pPr>
            <w:r>
              <w:rPr>
                <w:color w:val="000000"/>
                <w:sz w:val="18"/>
                <w:szCs w:val="18"/>
              </w:rPr>
              <w:t>1 697 723</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5B" w14:textId="77777777" w:rsidR="003D4263" w:rsidRDefault="00DD62E0">
            <w:pPr>
              <w:jc w:val="center"/>
              <w:rPr>
                <w:color w:val="000000"/>
                <w:sz w:val="18"/>
                <w:szCs w:val="18"/>
              </w:rPr>
            </w:pPr>
            <w:r>
              <w:rPr>
                <w:color w:val="000000"/>
                <w:sz w:val="18"/>
                <w:szCs w:val="18"/>
              </w:rPr>
              <w:t>1 697 723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5C" w14:textId="77777777" w:rsidR="003D4263" w:rsidRDefault="00DD62E0">
            <w:pPr>
              <w:jc w:val="center"/>
              <w:rPr>
                <w:color w:val="000000"/>
                <w:sz w:val="18"/>
                <w:szCs w:val="18"/>
              </w:rPr>
            </w:pPr>
            <w:r>
              <w:rPr>
                <w:color w:val="000000"/>
                <w:sz w:val="18"/>
                <w:szCs w:val="18"/>
              </w:rPr>
              <w:t>127 983</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5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5E" w14:textId="77777777" w:rsidR="003D4263" w:rsidRDefault="00DD62E0">
            <w:pPr>
              <w:jc w:val="center"/>
              <w:rPr>
                <w:color w:val="000000"/>
                <w:sz w:val="18"/>
                <w:szCs w:val="18"/>
              </w:rPr>
            </w:pPr>
            <w:r>
              <w:rPr>
                <w:color w:val="000000"/>
                <w:sz w:val="18"/>
                <w:szCs w:val="18"/>
              </w:rPr>
              <w:t>1 697 723</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5F" w14:textId="77777777" w:rsidR="003D4263" w:rsidRDefault="00DD62E0">
            <w:pPr>
              <w:jc w:val="center"/>
              <w:rPr>
                <w:color w:val="000000"/>
                <w:sz w:val="18"/>
                <w:szCs w:val="18"/>
              </w:rPr>
            </w:pPr>
            <w:r>
              <w:rPr>
                <w:color w:val="000000"/>
                <w:sz w:val="18"/>
                <w:szCs w:val="18"/>
              </w:rPr>
              <w:t>1 697 723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60" w14:textId="77777777" w:rsidR="003D4263" w:rsidRDefault="00DD62E0">
            <w:pPr>
              <w:jc w:val="center"/>
              <w:rPr>
                <w:color w:val="000000"/>
                <w:sz w:val="18"/>
                <w:szCs w:val="18"/>
              </w:rPr>
            </w:pPr>
            <w:r>
              <w:rPr>
                <w:color w:val="000000"/>
                <w:sz w:val="18"/>
                <w:szCs w:val="18"/>
              </w:rPr>
              <w:t>127 983</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6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62" w14:textId="77777777" w:rsidR="003D4263" w:rsidRDefault="003D4263">
            <w:pPr>
              <w:rPr>
                <w:sz w:val="18"/>
                <w:szCs w:val="18"/>
              </w:rPr>
            </w:pPr>
          </w:p>
        </w:tc>
      </w:tr>
      <w:tr w:rsidR="003D4263" w14:paraId="7EA7EA7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A64" w14:textId="77777777" w:rsidR="003D4263" w:rsidRDefault="00DD62E0">
            <w:pPr>
              <w:jc w:val="center"/>
              <w:rPr>
                <w:sz w:val="18"/>
                <w:szCs w:val="18"/>
              </w:rPr>
            </w:pPr>
            <w:r>
              <w:rPr>
                <w:sz w:val="18"/>
                <w:szCs w:val="18"/>
              </w:rPr>
              <w:t>2.1.</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A65" w14:textId="77777777" w:rsidR="003D4263" w:rsidRDefault="00DD62E0">
            <w:pPr>
              <w:rPr>
                <w:sz w:val="18"/>
                <w:szCs w:val="18"/>
              </w:rPr>
            </w:pPr>
            <w:r>
              <w:rPr>
                <w:sz w:val="18"/>
                <w:szCs w:val="18"/>
              </w:rPr>
              <w:t xml:space="preserve">Uždavinys – </w:t>
            </w:r>
            <w:r>
              <w:rPr>
                <w:sz w:val="18"/>
                <w:szCs w:val="18"/>
                <w:shd w:val="clear" w:color="auto" w:fill="FFFFFF"/>
              </w:rPr>
              <w:t xml:space="preserve">stiprinti narkotikų, tabako ir </w:t>
            </w:r>
            <w:r>
              <w:rPr>
                <w:sz w:val="18"/>
                <w:szCs w:val="18"/>
                <w:shd w:val="clear" w:color="auto" w:fill="FFFFFF"/>
              </w:rPr>
              <w:t>alkoholio vartojimo prevenciją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66" w14:textId="77777777" w:rsidR="003D4263" w:rsidRDefault="00DD62E0">
            <w:pPr>
              <w:jc w:val="center"/>
              <w:rPr>
                <w:color w:val="000000"/>
                <w:sz w:val="18"/>
                <w:szCs w:val="18"/>
              </w:rPr>
            </w:pPr>
            <w:r>
              <w:rPr>
                <w:color w:val="000000"/>
                <w:sz w:val="18"/>
                <w:szCs w:val="18"/>
              </w:rPr>
              <w:t>172 614</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67" w14:textId="77777777" w:rsidR="003D4263" w:rsidRDefault="00DD62E0">
            <w:pPr>
              <w:jc w:val="center"/>
              <w:rPr>
                <w:color w:val="000000"/>
                <w:sz w:val="18"/>
                <w:szCs w:val="18"/>
              </w:rPr>
            </w:pPr>
            <w:r>
              <w:rPr>
                <w:color w:val="000000"/>
                <w:sz w:val="18"/>
                <w:szCs w:val="18"/>
              </w:rPr>
              <w:t>172 614</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68" w14:textId="77777777" w:rsidR="003D4263" w:rsidRDefault="00DD62E0">
            <w:pPr>
              <w:jc w:val="center"/>
              <w:rPr>
                <w:color w:val="000000"/>
                <w:sz w:val="18"/>
                <w:szCs w:val="18"/>
              </w:rPr>
            </w:pPr>
            <w:r>
              <w:rPr>
                <w:color w:val="000000"/>
                <w:sz w:val="18"/>
                <w:szCs w:val="18"/>
              </w:rPr>
              <w:t>97 805</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6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6A" w14:textId="77777777" w:rsidR="003D4263" w:rsidRDefault="00DD62E0">
            <w:pPr>
              <w:jc w:val="center"/>
              <w:rPr>
                <w:color w:val="000000"/>
                <w:sz w:val="18"/>
                <w:szCs w:val="18"/>
              </w:rPr>
            </w:pPr>
            <w:r>
              <w:rPr>
                <w:color w:val="000000"/>
                <w:sz w:val="18"/>
                <w:szCs w:val="18"/>
              </w:rPr>
              <w:t>163 925</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6B" w14:textId="77777777" w:rsidR="003D4263" w:rsidRDefault="00DD62E0">
            <w:pPr>
              <w:jc w:val="center"/>
              <w:rPr>
                <w:color w:val="000000"/>
                <w:sz w:val="18"/>
                <w:szCs w:val="18"/>
              </w:rPr>
            </w:pPr>
            <w:r>
              <w:rPr>
                <w:color w:val="000000"/>
                <w:sz w:val="18"/>
                <w:szCs w:val="18"/>
              </w:rPr>
              <w:t>163 925</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6C" w14:textId="77777777" w:rsidR="003D4263" w:rsidRDefault="00DD62E0">
            <w:pPr>
              <w:jc w:val="center"/>
              <w:rPr>
                <w:color w:val="000000"/>
                <w:sz w:val="18"/>
                <w:szCs w:val="18"/>
              </w:rPr>
            </w:pPr>
            <w:r>
              <w:rPr>
                <w:color w:val="000000"/>
                <w:sz w:val="18"/>
                <w:szCs w:val="18"/>
              </w:rPr>
              <w:t>97 805</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6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6E" w14:textId="77777777" w:rsidR="003D4263" w:rsidRDefault="00DD62E0">
            <w:pPr>
              <w:jc w:val="center"/>
              <w:rPr>
                <w:color w:val="000000"/>
                <w:sz w:val="18"/>
                <w:szCs w:val="18"/>
              </w:rPr>
            </w:pPr>
            <w:r>
              <w:rPr>
                <w:color w:val="000000"/>
                <w:sz w:val="18"/>
                <w:szCs w:val="18"/>
              </w:rPr>
              <w:t>163 925</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6F" w14:textId="77777777" w:rsidR="003D4263" w:rsidRDefault="00DD62E0">
            <w:pPr>
              <w:jc w:val="center"/>
              <w:rPr>
                <w:color w:val="000000"/>
                <w:sz w:val="18"/>
                <w:szCs w:val="18"/>
              </w:rPr>
            </w:pPr>
            <w:r>
              <w:rPr>
                <w:color w:val="000000"/>
                <w:sz w:val="18"/>
                <w:szCs w:val="18"/>
              </w:rPr>
              <w:t>163 925</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70" w14:textId="77777777" w:rsidR="003D4263" w:rsidRDefault="00DD62E0">
            <w:pPr>
              <w:jc w:val="center"/>
              <w:rPr>
                <w:color w:val="000000"/>
                <w:sz w:val="18"/>
                <w:szCs w:val="18"/>
              </w:rPr>
            </w:pPr>
            <w:r>
              <w:rPr>
                <w:color w:val="000000"/>
                <w:sz w:val="18"/>
                <w:szCs w:val="18"/>
              </w:rPr>
              <w:t>97 805</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7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72" w14:textId="77777777" w:rsidR="003D4263" w:rsidRDefault="003D4263">
            <w:pPr>
              <w:rPr>
                <w:sz w:val="18"/>
                <w:szCs w:val="18"/>
              </w:rPr>
            </w:pPr>
          </w:p>
        </w:tc>
      </w:tr>
      <w:tr w:rsidR="003D4263" w14:paraId="7EA7EA8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74" w14:textId="77777777" w:rsidR="003D4263" w:rsidRDefault="00DD62E0">
            <w:pPr>
              <w:jc w:val="center"/>
              <w:rPr>
                <w:sz w:val="18"/>
                <w:szCs w:val="18"/>
              </w:rPr>
            </w:pPr>
            <w:r>
              <w:rPr>
                <w:sz w:val="18"/>
                <w:szCs w:val="18"/>
              </w:rPr>
              <w:t>2.1.1.</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75" w14:textId="77777777" w:rsidR="003D4263" w:rsidRDefault="00DD62E0">
            <w:pPr>
              <w:rPr>
                <w:sz w:val="18"/>
                <w:szCs w:val="18"/>
              </w:rPr>
            </w:pPr>
            <w:r>
              <w:rPr>
                <w:sz w:val="18"/>
                <w:szCs w:val="18"/>
              </w:rPr>
              <w:t>Priemonė – vykdyti bendrąją, atrankinę ir tikslinę prevenciją skatinant savivaldybių institucijų ir nevyriausybinių organizacijų iniciatyvas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76" w14:textId="77777777" w:rsidR="003D4263" w:rsidRDefault="00DD62E0">
            <w:pPr>
              <w:jc w:val="center"/>
              <w:rPr>
                <w:color w:val="000000"/>
                <w:sz w:val="18"/>
                <w:szCs w:val="18"/>
              </w:rPr>
            </w:pPr>
            <w:r>
              <w:rPr>
                <w:color w:val="000000"/>
                <w:sz w:val="18"/>
                <w:szCs w:val="18"/>
              </w:rPr>
              <w:t>54 159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77" w14:textId="77777777" w:rsidR="003D4263" w:rsidRDefault="00DD62E0">
            <w:pPr>
              <w:jc w:val="center"/>
              <w:rPr>
                <w:color w:val="000000"/>
                <w:sz w:val="18"/>
                <w:szCs w:val="18"/>
              </w:rPr>
            </w:pPr>
            <w:r>
              <w:rPr>
                <w:color w:val="000000"/>
                <w:sz w:val="18"/>
                <w:szCs w:val="18"/>
              </w:rPr>
              <w:t>54 159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78" w14:textId="77777777" w:rsidR="003D4263" w:rsidRDefault="00DD62E0">
            <w:pPr>
              <w:jc w:val="center"/>
              <w:rPr>
                <w:color w:val="000000"/>
                <w:sz w:val="18"/>
                <w:szCs w:val="18"/>
              </w:rPr>
            </w:pPr>
            <w:r>
              <w:rPr>
                <w:color w:val="000000"/>
                <w:sz w:val="18"/>
                <w:szCs w:val="18"/>
              </w:rPr>
              <w:t>31 858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7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7A" w14:textId="77777777" w:rsidR="003D4263" w:rsidRDefault="00DD62E0">
            <w:pPr>
              <w:jc w:val="center"/>
              <w:rPr>
                <w:color w:val="000000"/>
                <w:sz w:val="18"/>
                <w:szCs w:val="18"/>
              </w:rPr>
            </w:pPr>
            <w:r>
              <w:rPr>
                <w:color w:val="000000"/>
                <w:sz w:val="18"/>
                <w:szCs w:val="18"/>
              </w:rPr>
              <w:t>45 470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7B" w14:textId="77777777" w:rsidR="003D4263" w:rsidRDefault="00DD62E0">
            <w:pPr>
              <w:jc w:val="center"/>
              <w:rPr>
                <w:color w:val="000000"/>
                <w:sz w:val="18"/>
                <w:szCs w:val="18"/>
              </w:rPr>
            </w:pPr>
            <w:r>
              <w:rPr>
                <w:color w:val="000000"/>
                <w:sz w:val="18"/>
                <w:szCs w:val="18"/>
              </w:rPr>
              <w:t>45 470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7C" w14:textId="77777777" w:rsidR="003D4263" w:rsidRDefault="00DD62E0">
            <w:pPr>
              <w:jc w:val="center"/>
              <w:rPr>
                <w:color w:val="000000"/>
                <w:sz w:val="18"/>
                <w:szCs w:val="18"/>
              </w:rPr>
            </w:pPr>
            <w:r>
              <w:rPr>
                <w:color w:val="000000"/>
                <w:sz w:val="18"/>
                <w:szCs w:val="18"/>
              </w:rPr>
              <w:t>31 858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7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7E" w14:textId="77777777" w:rsidR="003D4263" w:rsidRDefault="00DD62E0">
            <w:pPr>
              <w:jc w:val="center"/>
              <w:rPr>
                <w:color w:val="000000"/>
                <w:sz w:val="18"/>
                <w:szCs w:val="18"/>
              </w:rPr>
            </w:pPr>
            <w:r>
              <w:rPr>
                <w:color w:val="000000"/>
                <w:sz w:val="18"/>
                <w:szCs w:val="18"/>
              </w:rPr>
              <w:t>45 470</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7F" w14:textId="77777777" w:rsidR="003D4263" w:rsidRDefault="00DD62E0">
            <w:pPr>
              <w:jc w:val="center"/>
              <w:rPr>
                <w:color w:val="000000"/>
                <w:sz w:val="18"/>
                <w:szCs w:val="18"/>
              </w:rPr>
            </w:pPr>
            <w:r>
              <w:rPr>
                <w:color w:val="000000"/>
                <w:sz w:val="18"/>
                <w:szCs w:val="18"/>
              </w:rPr>
              <w:t>45 470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80" w14:textId="77777777" w:rsidR="003D4263" w:rsidRDefault="00DD62E0">
            <w:pPr>
              <w:jc w:val="center"/>
              <w:rPr>
                <w:color w:val="000000"/>
                <w:sz w:val="18"/>
                <w:szCs w:val="18"/>
              </w:rPr>
            </w:pPr>
            <w:r>
              <w:rPr>
                <w:color w:val="000000"/>
                <w:sz w:val="18"/>
                <w:szCs w:val="18"/>
              </w:rPr>
              <w:t>31 858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8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82" w14:textId="77777777" w:rsidR="003D4263" w:rsidRDefault="00DD62E0">
            <w:pPr>
              <w:rPr>
                <w:sz w:val="18"/>
                <w:szCs w:val="18"/>
              </w:rPr>
            </w:pPr>
            <w:r>
              <w:rPr>
                <w:sz w:val="18"/>
                <w:szCs w:val="18"/>
              </w:rPr>
              <w:t>Narkotikų, tabako ir alkoholio kontrolės departamentas</w:t>
            </w:r>
          </w:p>
        </w:tc>
      </w:tr>
      <w:tr w:rsidR="003D4263" w14:paraId="7EA7EA9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84" w14:textId="77777777" w:rsidR="003D4263" w:rsidRDefault="00DD62E0">
            <w:pPr>
              <w:jc w:val="center"/>
              <w:rPr>
                <w:sz w:val="18"/>
                <w:szCs w:val="18"/>
              </w:rPr>
            </w:pPr>
            <w:r>
              <w:rPr>
                <w:sz w:val="18"/>
                <w:szCs w:val="18"/>
              </w:rPr>
              <w:lastRenderedPageBreak/>
              <w:t>2.1.2.</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85" w14:textId="77777777" w:rsidR="003D4263" w:rsidRDefault="00DD62E0">
            <w:pPr>
              <w:rPr>
                <w:sz w:val="18"/>
                <w:szCs w:val="18"/>
              </w:rPr>
            </w:pPr>
            <w:r>
              <w:rPr>
                <w:sz w:val="18"/>
                <w:szCs w:val="18"/>
              </w:rPr>
              <w:t>Priemonė – formuoti neigiamą visuomenės požiūrį į neteisėtą narkotinių ir psichotropinių medžiagų, kitų cheminių medžiagų ir</w:t>
            </w:r>
            <w:r>
              <w:rPr>
                <w:sz w:val="18"/>
                <w:szCs w:val="18"/>
              </w:rPr>
              <w:t xml:space="preserve"> preparatų, taip pat augalinės kilmės medžiagų, kurios gali būti vartojamos kaip svaiginimosi priemonė, vartojimą plėtojant švietimą ir informuotumą, atsižvelgiant į tikslinės grupės asmenų amžių, kultūrą, tradicijas, kitus ypatumus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86" w14:textId="77777777" w:rsidR="003D4263" w:rsidRDefault="00DD62E0">
            <w:pPr>
              <w:jc w:val="center"/>
              <w:rPr>
                <w:color w:val="000000"/>
                <w:sz w:val="18"/>
                <w:szCs w:val="18"/>
              </w:rPr>
            </w:pPr>
            <w:r>
              <w:rPr>
                <w:color w:val="000000"/>
                <w:sz w:val="18"/>
                <w:szCs w:val="18"/>
              </w:rPr>
              <w:t>48 367</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87" w14:textId="77777777" w:rsidR="003D4263" w:rsidRDefault="00DD62E0">
            <w:pPr>
              <w:jc w:val="center"/>
              <w:rPr>
                <w:color w:val="000000"/>
                <w:sz w:val="18"/>
                <w:szCs w:val="18"/>
              </w:rPr>
            </w:pPr>
            <w:r>
              <w:rPr>
                <w:color w:val="000000"/>
                <w:sz w:val="18"/>
                <w:szCs w:val="18"/>
              </w:rPr>
              <w:t>48 367</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88" w14:textId="77777777" w:rsidR="003D4263" w:rsidRDefault="00DD62E0">
            <w:pPr>
              <w:jc w:val="center"/>
              <w:rPr>
                <w:color w:val="000000"/>
                <w:sz w:val="18"/>
                <w:szCs w:val="18"/>
              </w:rPr>
            </w:pPr>
            <w:r>
              <w:rPr>
                <w:color w:val="000000"/>
                <w:sz w:val="18"/>
                <w:szCs w:val="18"/>
              </w:rPr>
              <w:t>34 089</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8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8A" w14:textId="77777777" w:rsidR="003D4263" w:rsidRDefault="00DD62E0">
            <w:pPr>
              <w:jc w:val="center"/>
              <w:rPr>
                <w:color w:val="000000"/>
                <w:sz w:val="18"/>
                <w:szCs w:val="18"/>
              </w:rPr>
            </w:pPr>
            <w:r>
              <w:rPr>
                <w:color w:val="000000"/>
                <w:sz w:val="18"/>
                <w:szCs w:val="18"/>
              </w:rPr>
              <w:t>48 367</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8B" w14:textId="77777777" w:rsidR="003D4263" w:rsidRDefault="00DD62E0">
            <w:pPr>
              <w:jc w:val="center"/>
              <w:rPr>
                <w:color w:val="000000"/>
                <w:sz w:val="18"/>
                <w:szCs w:val="18"/>
              </w:rPr>
            </w:pPr>
            <w:r>
              <w:rPr>
                <w:color w:val="000000"/>
                <w:sz w:val="18"/>
                <w:szCs w:val="18"/>
              </w:rPr>
              <w:t>48 367</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8C" w14:textId="77777777" w:rsidR="003D4263" w:rsidRDefault="00DD62E0">
            <w:pPr>
              <w:jc w:val="center"/>
              <w:rPr>
                <w:color w:val="000000"/>
                <w:sz w:val="18"/>
                <w:szCs w:val="18"/>
              </w:rPr>
            </w:pPr>
            <w:r>
              <w:rPr>
                <w:color w:val="000000"/>
                <w:sz w:val="18"/>
                <w:szCs w:val="18"/>
              </w:rPr>
              <w:t>34 089</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8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8E" w14:textId="77777777" w:rsidR="003D4263" w:rsidRDefault="00DD62E0">
            <w:pPr>
              <w:jc w:val="center"/>
              <w:rPr>
                <w:color w:val="000000"/>
                <w:sz w:val="18"/>
                <w:szCs w:val="18"/>
              </w:rPr>
            </w:pPr>
            <w:r>
              <w:rPr>
                <w:color w:val="000000"/>
                <w:sz w:val="18"/>
                <w:szCs w:val="18"/>
              </w:rPr>
              <w:t>48 367</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8F" w14:textId="77777777" w:rsidR="003D4263" w:rsidRDefault="00DD62E0">
            <w:pPr>
              <w:jc w:val="center"/>
              <w:rPr>
                <w:color w:val="000000"/>
                <w:sz w:val="18"/>
                <w:szCs w:val="18"/>
              </w:rPr>
            </w:pPr>
            <w:r>
              <w:rPr>
                <w:color w:val="000000"/>
                <w:sz w:val="18"/>
                <w:szCs w:val="18"/>
              </w:rPr>
              <w:t>48 367</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90" w14:textId="77777777" w:rsidR="003D4263" w:rsidRDefault="00DD62E0">
            <w:pPr>
              <w:jc w:val="center"/>
              <w:rPr>
                <w:color w:val="000000"/>
                <w:sz w:val="18"/>
                <w:szCs w:val="18"/>
              </w:rPr>
            </w:pPr>
            <w:r>
              <w:rPr>
                <w:color w:val="000000"/>
                <w:sz w:val="18"/>
                <w:szCs w:val="18"/>
              </w:rPr>
              <w:t>34 089</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9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92" w14:textId="77777777" w:rsidR="003D4263" w:rsidRDefault="00DD62E0">
            <w:pPr>
              <w:rPr>
                <w:sz w:val="18"/>
                <w:szCs w:val="18"/>
              </w:rPr>
            </w:pPr>
            <w:r>
              <w:rPr>
                <w:sz w:val="18"/>
                <w:szCs w:val="18"/>
              </w:rPr>
              <w:t>Narkotikų, tabako ir alkoholio kontrolės departamentas</w:t>
            </w:r>
          </w:p>
        </w:tc>
      </w:tr>
      <w:tr w:rsidR="003D4263" w14:paraId="7EA7EAA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94" w14:textId="77777777" w:rsidR="003D4263" w:rsidRDefault="00DD62E0">
            <w:pPr>
              <w:jc w:val="center"/>
              <w:rPr>
                <w:sz w:val="18"/>
                <w:szCs w:val="18"/>
              </w:rPr>
            </w:pPr>
            <w:r>
              <w:rPr>
                <w:sz w:val="18"/>
                <w:szCs w:val="18"/>
              </w:rPr>
              <w:t>2.1.3.</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95" w14:textId="77777777" w:rsidR="003D4263" w:rsidRDefault="00DD62E0">
            <w:pPr>
              <w:rPr>
                <w:sz w:val="18"/>
                <w:szCs w:val="18"/>
              </w:rPr>
            </w:pPr>
            <w:r>
              <w:rPr>
                <w:sz w:val="18"/>
                <w:szCs w:val="18"/>
              </w:rPr>
              <w:t>Priemonė – įgyvendinti mokyklose Alkoholio, tabako ir kitų psichiką veikiančių medžiagų vartojimo prevencijos programą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96" w14:textId="77777777" w:rsidR="003D4263" w:rsidRDefault="00DD62E0">
            <w:pPr>
              <w:jc w:val="center"/>
              <w:rPr>
                <w:color w:val="000000"/>
                <w:sz w:val="18"/>
                <w:szCs w:val="18"/>
              </w:rPr>
            </w:pPr>
            <w:r>
              <w:rPr>
                <w:color w:val="000000"/>
                <w:sz w:val="18"/>
                <w:szCs w:val="18"/>
              </w:rPr>
              <w:t>8 689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97" w14:textId="77777777" w:rsidR="003D4263" w:rsidRDefault="00DD62E0">
            <w:pPr>
              <w:jc w:val="center"/>
              <w:rPr>
                <w:color w:val="000000"/>
                <w:sz w:val="18"/>
                <w:szCs w:val="18"/>
              </w:rPr>
            </w:pPr>
            <w:r>
              <w:rPr>
                <w:color w:val="000000"/>
                <w:sz w:val="18"/>
                <w:szCs w:val="18"/>
              </w:rPr>
              <w:t>8 689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98"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9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9A" w14:textId="77777777" w:rsidR="003D4263" w:rsidRDefault="00DD62E0">
            <w:pPr>
              <w:jc w:val="center"/>
              <w:rPr>
                <w:color w:val="000000"/>
                <w:sz w:val="18"/>
                <w:szCs w:val="18"/>
              </w:rPr>
            </w:pPr>
            <w:r>
              <w:rPr>
                <w:color w:val="000000"/>
                <w:sz w:val="18"/>
                <w:szCs w:val="18"/>
              </w:rPr>
              <w:t>8 689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9B" w14:textId="77777777" w:rsidR="003D4263" w:rsidRDefault="00DD62E0">
            <w:pPr>
              <w:jc w:val="center"/>
              <w:rPr>
                <w:color w:val="000000"/>
                <w:sz w:val="18"/>
                <w:szCs w:val="18"/>
              </w:rPr>
            </w:pPr>
            <w:r>
              <w:rPr>
                <w:color w:val="000000"/>
                <w:sz w:val="18"/>
                <w:szCs w:val="18"/>
              </w:rPr>
              <w:t>8 689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9C"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9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9E" w14:textId="77777777" w:rsidR="003D4263" w:rsidRDefault="00DD62E0">
            <w:pPr>
              <w:jc w:val="center"/>
              <w:rPr>
                <w:color w:val="000000"/>
                <w:sz w:val="18"/>
                <w:szCs w:val="18"/>
              </w:rPr>
            </w:pPr>
            <w:r>
              <w:rPr>
                <w:color w:val="000000"/>
                <w:sz w:val="18"/>
                <w:szCs w:val="18"/>
              </w:rPr>
              <w:t>8 689</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9F" w14:textId="77777777" w:rsidR="003D4263" w:rsidRDefault="00DD62E0">
            <w:pPr>
              <w:jc w:val="center"/>
              <w:rPr>
                <w:color w:val="000000"/>
                <w:sz w:val="18"/>
                <w:szCs w:val="18"/>
              </w:rPr>
            </w:pPr>
            <w:r>
              <w:rPr>
                <w:color w:val="000000"/>
                <w:sz w:val="18"/>
                <w:szCs w:val="18"/>
              </w:rPr>
              <w:t>8 689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A0"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A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A2" w14:textId="77777777" w:rsidR="003D4263" w:rsidRDefault="00DD62E0">
            <w:pPr>
              <w:rPr>
                <w:sz w:val="18"/>
                <w:szCs w:val="18"/>
              </w:rPr>
            </w:pPr>
            <w:r>
              <w:rPr>
                <w:sz w:val="18"/>
                <w:szCs w:val="18"/>
              </w:rPr>
              <w:t>Lietuvos Respublikos švietimo ir mokslo ministerija</w:t>
            </w:r>
          </w:p>
        </w:tc>
      </w:tr>
      <w:tr w:rsidR="003D4263" w14:paraId="7EA7EAB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A4" w14:textId="77777777" w:rsidR="003D4263" w:rsidRDefault="00DD62E0">
            <w:pPr>
              <w:jc w:val="center"/>
              <w:rPr>
                <w:sz w:val="18"/>
                <w:szCs w:val="18"/>
              </w:rPr>
            </w:pPr>
            <w:r>
              <w:rPr>
                <w:sz w:val="18"/>
                <w:szCs w:val="18"/>
              </w:rPr>
              <w:t>2.1.4.</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A5" w14:textId="77777777" w:rsidR="003D4263" w:rsidRDefault="00DD62E0">
            <w:pPr>
              <w:rPr>
                <w:sz w:val="18"/>
                <w:szCs w:val="18"/>
              </w:rPr>
            </w:pPr>
            <w:r>
              <w:rPr>
                <w:sz w:val="18"/>
                <w:szCs w:val="18"/>
              </w:rPr>
              <w:t>Priemonė – skatinti nevyriausybinių organizacijų ir bendruomenių dalyvavimą psichoaktyviųjų medžiagų vartojimo prevencijos veikloje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A6" w14:textId="77777777" w:rsidR="003D4263" w:rsidRDefault="00DD62E0">
            <w:pPr>
              <w:jc w:val="center"/>
              <w:rPr>
                <w:color w:val="000000"/>
                <w:sz w:val="18"/>
                <w:szCs w:val="18"/>
              </w:rPr>
            </w:pPr>
            <w:r>
              <w:rPr>
                <w:color w:val="000000"/>
                <w:sz w:val="18"/>
                <w:szCs w:val="18"/>
              </w:rPr>
              <w:t>14 481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A7" w14:textId="77777777" w:rsidR="003D4263" w:rsidRDefault="00DD62E0">
            <w:pPr>
              <w:jc w:val="center"/>
              <w:rPr>
                <w:color w:val="000000"/>
                <w:sz w:val="18"/>
                <w:szCs w:val="18"/>
              </w:rPr>
            </w:pPr>
            <w:r>
              <w:rPr>
                <w:color w:val="000000"/>
                <w:sz w:val="18"/>
                <w:szCs w:val="18"/>
              </w:rPr>
              <w:t>14 481</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A8"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A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AA" w14:textId="77777777" w:rsidR="003D4263" w:rsidRDefault="00DD62E0">
            <w:pPr>
              <w:jc w:val="center"/>
              <w:rPr>
                <w:color w:val="000000"/>
                <w:sz w:val="18"/>
                <w:szCs w:val="18"/>
              </w:rPr>
            </w:pPr>
            <w:r>
              <w:rPr>
                <w:color w:val="000000"/>
                <w:sz w:val="18"/>
                <w:szCs w:val="18"/>
              </w:rPr>
              <w:t>14 481</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AB" w14:textId="77777777" w:rsidR="003D4263" w:rsidRDefault="00DD62E0">
            <w:pPr>
              <w:jc w:val="center"/>
              <w:rPr>
                <w:color w:val="000000"/>
                <w:sz w:val="18"/>
                <w:szCs w:val="18"/>
              </w:rPr>
            </w:pPr>
            <w:r>
              <w:rPr>
                <w:color w:val="000000"/>
                <w:sz w:val="18"/>
                <w:szCs w:val="18"/>
              </w:rPr>
              <w:t>14 481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AC"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A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AE" w14:textId="77777777" w:rsidR="003D4263" w:rsidRDefault="00DD62E0">
            <w:pPr>
              <w:jc w:val="center"/>
              <w:rPr>
                <w:color w:val="000000"/>
                <w:sz w:val="18"/>
                <w:szCs w:val="18"/>
              </w:rPr>
            </w:pPr>
            <w:r>
              <w:rPr>
                <w:color w:val="000000"/>
                <w:sz w:val="18"/>
                <w:szCs w:val="18"/>
              </w:rPr>
              <w:t>14 481</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AF" w14:textId="77777777" w:rsidR="003D4263" w:rsidRDefault="00DD62E0">
            <w:pPr>
              <w:jc w:val="center"/>
              <w:rPr>
                <w:color w:val="000000"/>
                <w:sz w:val="18"/>
                <w:szCs w:val="18"/>
              </w:rPr>
            </w:pPr>
            <w:r>
              <w:rPr>
                <w:color w:val="000000"/>
                <w:sz w:val="18"/>
                <w:szCs w:val="18"/>
              </w:rPr>
              <w:t>14 481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B0"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B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B2" w14:textId="77777777" w:rsidR="003D4263" w:rsidRDefault="00DD62E0">
            <w:pPr>
              <w:rPr>
                <w:sz w:val="18"/>
                <w:szCs w:val="18"/>
              </w:rPr>
            </w:pPr>
            <w:r>
              <w:rPr>
                <w:sz w:val="18"/>
                <w:szCs w:val="18"/>
              </w:rPr>
              <w:t>Lietuvos Respublikos sveikatos apsaugos ministerija (toliau – Sveikatos apsaugos ministerija)</w:t>
            </w:r>
          </w:p>
        </w:tc>
      </w:tr>
      <w:tr w:rsidR="003D4263" w14:paraId="7EA7EAC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B4" w14:textId="77777777" w:rsidR="003D4263" w:rsidRDefault="00DD62E0">
            <w:pPr>
              <w:jc w:val="center"/>
              <w:rPr>
                <w:sz w:val="18"/>
                <w:szCs w:val="18"/>
              </w:rPr>
            </w:pPr>
            <w:r>
              <w:rPr>
                <w:sz w:val="18"/>
                <w:szCs w:val="18"/>
              </w:rPr>
              <w:t>2.1.5.</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B5" w14:textId="77777777" w:rsidR="003D4263" w:rsidRDefault="00DD62E0">
            <w:pPr>
              <w:rPr>
                <w:sz w:val="18"/>
                <w:szCs w:val="18"/>
              </w:rPr>
            </w:pPr>
            <w:r>
              <w:rPr>
                <w:sz w:val="18"/>
                <w:szCs w:val="18"/>
              </w:rPr>
              <w:t>Priemonė – plėtoti bendrąją, atrankinę ir tikslinę narkomanijos prevenciją laisvės atėmimo vietose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B6" w14:textId="77777777" w:rsidR="003D4263" w:rsidRDefault="00DD62E0">
            <w:pPr>
              <w:jc w:val="center"/>
              <w:rPr>
                <w:sz w:val="18"/>
                <w:szCs w:val="18"/>
                <w:lang w:val="ru-RU"/>
              </w:rPr>
            </w:pPr>
            <w:r>
              <w:rPr>
                <w:sz w:val="18"/>
                <w:szCs w:val="18"/>
                <w:lang w:val="ru-RU"/>
              </w:rPr>
              <w:t>1</w:t>
            </w:r>
            <w:r>
              <w:rPr>
                <w:sz w:val="18"/>
                <w:szCs w:val="18"/>
                <w:lang w:val="en-US"/>
              </w:rPr>
              <w:t xml:space="preserve"> </w:t>
            </w:r>
            <w:r>
              <w:rPr>
                <w:sz w:val="18"/>
                <w:szCs w:val="18"/>
                <w:lang w:val="ru-RU"/>
              </w:rPr>
              <w:t>448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B7" w14:textId="77777777" w:rsidR="003D4263" w:rsidRDefault="00DD62E0">
            <w:pPr>
              <w:jc w:val="center"/>
              <w:rPr>
                <w:sz w:val="18"/>
                <w:szCs w:val="18"/>
                <w:lang w:val="ru-RU"/>
              </w:rPr>
            </w:pPr>
            <w:r>
              <w:rPr>
                <w:sz w:val="18"/>
                <w:szCs w:val="18"/>
                <w:lang w:val="ru-RU"/>
              </w:rPr>
              <w:t>1</w:t>
            </w:r>
            <w:r>
              <w:rPr>
                <w:sz w:val="18"/>
                <w:szCs w:val="18"/>
                <w:lang w:val="en-US"/>
              </w:rPr>
              <w:t xml:space="preserve"> </w:t>
            </w:r>
            <w:r>
              <w:rPr>
                <w:sz w:val="18"/>
                <w:szCs w:val="18"/>
                <w:lang w:val="ru-RU"/>
              </w:rPr>
              <w:t>448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B8" w14:textId="77777777" w:rsidR="003D4263" w:rsidRDefault="00DD62E0">
            <w:pPr>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B9" w14:textId="77777777" w:rsidR="003D4263" w:rsidRDefault="00DD62E0">
            <w:pPr>
              <w:jc w:val="center"/>
              <w:rPr>
                <w:sz w:val="18"/>
                <w:szCs w:val="18"/>
              </w:rPr>
            </w:pPr>
            <w:r>
              <w:rPr>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BA" w14:textId="77777777" w:rsidR="003D4263" w:rsidRDefault="00DD62E0">
            <w:pPr>
              <w:jc w:val="center"/>
              <w:rPr>
                <w:sz w:val="18"/>
                <w:szCs w:val="18"/>
                <w:lang w:val="ru-RU"/>
              </w:rPr>
            </w:pPr>
            <w:r>
              <w:rPr>
                <w:sz w:val="18"/>
                <w:szCs w:val="18"/>
                <w:lang w:val="ru-RU"/>
              </w:rPr>
              <w:t>1</w:t>
            </w:r>
            <w:r>
              <w:rPr>
                <w:sz w:val="18"/>
                <w:szCs w:val="18"/>
                <w:lang w:val="en-US"/>
              </w:rPr>
              <w:t xml:space="preserve"> </w:t>
            </w:r>
            <w:r>
              <w:rPr>
                <w:sz w:val="18"/>
                <w:szCs w:val="18"/>
                <w:lang w:val="ru-RU"/>
              </w:rPr>
              <w:t>448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BB" w14:textId="77777777" w:rsidR="003D4263" w:rsidRDefault="00DD62E0">
            <w:pPr>
              <w:jc w:val="center"/>
              <w:rPr>
                <w:sz w:val="18"/>
                <w:szCs w:val="18"/>
                <w:lang w:val="ru-RU"/>
              </w:rPr>
            </w:pPr>
            <w:r>
              <w:rPr>
                <w:sz w:val="18"/>
                <w:szCs w:val="18"/>
                <w:lang w:val="ru-RU"/>
              </w:rPr>
              <w:t>1</w:t>
            </w:r>
            <w:r>
              <w:rPr>
                <w:sz w:val="18"/>
                <w:szCs w:val="18"/>
                <w:lang w:val="en-US"/>
              </w:rPr>
              <w:t xml:space="preserve"> </w:t>
            </w:r>
            <w:r>
              <w:rPr>
                <w:sz w:val="18"/>
                <w:szCs w:val="18"/>
                <w:lang w:val="ru-RU"/>
              </w:rPr>
              <w:t>448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BC" w14:textId="77777777" w:rsidR="003D4263" w:rsidRDefault="00DD62E0">
            <w:pPr>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BD" w14:textId="77777777" w:rsidR="003D4263" w:rsidRDefault="00DD62E0">
            <w:pPr>
              <w:jc w:val="center"/>
              <w:rPr>
                <w:sz w:val="18"/>
                <w:szCs w:val="18"/>
              </w:rPr>
            </w:pPr>
            <w:r>
              <w:rPr>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BE" w14:textId="77777777" w:rsidR="003D4263" w:rsidRDefault="00DD62E0">
            <w:pPr>
              <w:jc w:val="center"/>
              <w:rPr>
                <w:sz w:val="18"/>
                <w:szCs w:val="18"/>
                <w:lang w:val="ru-RU"/>
              </w:rPr>
            </w:pPr>
            <w:r>
              <w:rPr>
                <w:sz w:val="18"/>
                <w:szCs w:val="18"/>
                <w:lang w:val="ru-RU"/>
              </w:rPr>
              <w:t>1</w:t>
            </w:r>
            <w:r>
              <w:rPr>
                <w:sz w:val="18"/>
                <w:szCs w:val="18"/>
                <w:lang w:val="en-US"/>
              </w:rPr>
              <w:t xml:space="preserve"> </w:t>
            </w:r>
            <w:r>
              <w:rPr>
                <w:sz w:val="18"/>
                <w:szCs w:val="18"/>
                <w:lang w:val="ru-RU"/>
              </w:rPr>
              <w:t>448</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BF" w14:textId="77777777" w:rsidR="003D4263" w:rsidRDefault="00DD62E0">
            <w:pPr>
              <w:jc w:val="center"/>
              <w:rPr>
                <w:sz w:val="18"/>
                <w:szCs w:val="18"/>
                <w:lang w:val="ru-RU"/>
              </w:rPr>
            </w:pPr>
            <w:r>
              <w:rPr>
                <w:sz w:val="18"/>
                <w:szCs w:val="18"/>
                <w:lang w:val="ru-RU"/>
              </w:rPr>
              <w:t>1</w:t>
            </w:r>
            <w:r>
              <w:rPr>
                <w:sz w:val="18"/>
                <w:szCs w:val="18"/>
                <w:lang w:val="en-US"/>
              </w:rPr>
              <w:t xml:space="preserve"> </w:t>
            </w:r>
            <w:r>
              <w:rPr>
                <w:sz w:val="18"/>
                <w:szCs w:val="18"/>
                <w:lang w:val="ru-RU"/>
              </w:rPr>
              <w:t>448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C0" w14:textId="77777777" w:rsidR="003D4263" w:rsidRDefault="00DD62E0">
            <w:pPr>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C1" w14:textId="77777777" w:rsidR="003D4263" w:rsidRDefault="00DD62E0">
            <w:pPr>
              <w:jc w:val="center"/>
              <w:rPr>
                <w:sz w:val="18"/>
                <w:szCs w:val="18"/>
              </w:rPr>
            </w:pPr>
            <w:r>
              <w:rPr>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C2" w14:textId="77777777" w:rsidR="003D4263" w:rsidRDefault="00DD62E0">
            <w:pPr>
              <w:rPr>
                <w:sz w:val="18"/>
                <w:szCs w:val="18"/>
              </w:rPr>
            </w:pPr>
            <w:r>
              <w:rPr>
                <w:sz w:val="18"/>
                <w:szCs w:val="18"/>
              </w:rPr>
              <w:t>Teisingumo ministerija (Kalėjimų departamentas prie Teisingumo ministerijos)</w:t>
            </w:r>
          </w:p>
        </w:tc>
      </w:tr>
      <w:tr w:rsidR="003D4263" w14:paraId="7EA7EAD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C4" w14:textId="77777777" w:rsidR="003D4263" w:rsidRDefault="00DD62E0">
            <w:pPr>
              <w:jc w:val="center"/>
              <w:rPr>
                <w:sz w:val="18"/>
                <w:szCs w:val="18"/>
              </w:rPr>
            </w:pPr>
            <w:r>
              <w:rPr>
                <w:sz w:val="18"/>
                <w:szCs w:val="18"/>
              </w:rPr>
              <w:lastRenderedPageBreak/>
              <w:t>2.1.6.</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C5" w14:textId="77777777" w:rsidR="003D4263" w:rsidRDefault="00DD62E0">
            <w:pPr>
              <w:rPr>
                <w:sz w:val="18"/>
                <w:szCs w:val="18"/>
              </w:rPr>
            </w:pPr>
            <w:r>
              <w:rPr>
                <w:sz w:val="18"/>
                <w:szCs w:val="18"/>
              </w:rPr>
              <w:t>Priemonė – organizuoti ir vykdyti prevencinę veiklą, skirtą narkotinių ir psichotropinių medžiagų, tabako ir alkoholio vartojimui mažinti, per visuomenės informavimo p</w:t>
            </w:r>
            <w:r>
              <w:rPr>
                <w:sz w:val="18"/>
                <w:szCs w:val="18"/>
              </w:rPr>
              <w:t>riemones ir kitais būdais skleisti informaciją apie narkotinių ir psichotropinių medžiagų, alkoholio vartojimo ir rūkymo žalą sveikatai</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C6" w14:textId="77777777" w:rsidR="003D4263" w:rsidRDefault="00DD62E0">
            <w:pPr>
              <w:jc w:val="center"/>
              <w:rPr>
                <w:color w:val="000000"/>
                <w:sz w:val="18"/>
                <w:szCs w:val="18"/>
              </w:rPr>
            </w:pPr>
            <w:r>
              <w:rPr>
                <w:color w:val="000000"/>
                <w:sz w:val="18"/>
                <w:szCs w:val="18"/>
              </w:rPr>
              <w:t>45 470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C7" w14:textId="77777777" w:rsidR="003D4263" w:rsidRDefault="00DD62E0">
            <w:pPr>
              <w:jc w:val="center"/>
              <w:rPr>
                <w:color w:val="000000"/>
                <w:sz w:val="18"/>
                <w:szCs w:val="18"/>
              </w:rPr>
            </w:pPr>
            <w:r>
              <w:rPr>
                <w:color w:val="000000"/>
                <w:sz w:val="18"/>
                <w:szCs w:val="18"/>
              </w:rPr>
              <w:t>45 470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C8" w14:textId="77777777" w:rsidR="003D4263" w:rsidRDefault="00DD62E0">
            <w:pPr>
              <w:jc w:val="center"/>
              <w:rPr>
                <w:color w:val="000000"/>
                <w:sz w:val="18"/>
                <w:szCs w:val="18"/>
              </w:rPr>
            </w:pPr>
            <w:r>
              <w:rPr>
                <w:color w:val="000000"/>
                <w:sz w:val="18"/>
                <w:szCs w:val="18"/>
              </w:rPr>
              <w:t>31 858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C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CA" w14:textId="77777777" w:rsidR="003D4263" w:rsidRDefault="00DD62E0">
            <w:pPr>
              <w:jc w:val="center"/>
              <w:rPr>
                <w:color w:val="000000"/>
                <w:sz w:val="18"/>
                <w:szCs w:val="18"/>
              </w:rPr>
            </w:pPr>
            <w:r>
              <w:rPr>
                <w:color w:val="000000"/>
                <w:sz w:val="18"/>
                <w:szCs w:val="18"/>
              </w:rPr>
              <w:t>45 470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CB" w14:textId="77777777" w:rsidR="003D4263" w:rsidRDefault="00DD62E0">
            <w:pPr>
              <w:jc w:val="center"/>
              <w:rPr>
                <w:color w:val="000000"/>
                <w:sz w:val="18"/>
                <w:szCs w:val="18"/>
              </w:rPr>
            </w:pPr>
            <w:r>
              <w:rPr>
                <w:color w:val="000000"/>
                <w:sz w:val="18"/>
                <w:szCs w:val="18"/>
              </w:rPr>
              <w:t>45 470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CC" w14:textId="77777777" w:rsidR="003D4263" w:rsidRDefault="00DD62E0">
            <w:pPr>
              <w:jc w:val="center"/>
              <w:rPr>
                <w:color w:val="000000"/>
                <w:sz w:val="18"/>
                <w:szCs w:val="18"/>
              </w:rPr>
            </w:pPr>
            <w:r>
              <w:rPr>
                <w:color w:val="000000"/>
                <w:sz w:val="18"/>
                <w:szCs w:val="18"/>
              </w:rPr>
              <w:t>31 858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C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CE" w14:textId="77777777" w:rsidR="003D4263" w:rsidRDefault="00DD62E0">
            <w:pPr>
              <w:jc w:val="center"/>
              <w:rPr>
                <w:color w:val="000000"/>
                <w:sz w:val="18"/>
                <w:szCs w:val="18"/>
              </w:rPr>
            </w:pPr>
            <w:r>
              <w:rPr>
                <w:color w:val="000000"/>
                <w:sz w:val="18"/>
                <w:szCs w:val="18"/>
              </w:rPr>
              <w:t>45 470</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CF" w14:textId="77777777" w:rsidR="003D4263" w:rsidRDefault="00DD62E0">
            <w:pPr>
              <w:jc w:val="center"/>
              <w:rPr>
                <w:color w:val="000000"/>
                <w:sz w:val="18"/>
                <w:szCs w:val="18"/>
              </w:rPr>
            </w:pPr>
            <w:r>
              <w:rPr>
                <w:color w:val="000000"/>
                <w:sz w:val="18"/>
                <w:szCs w:val="18"/>
              </w:rPr>
              <w:t>45 470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D0" w14:textId="77777777" w:rsidR="003D4263" w:rsidRDefault="00DD62E0">
            <w:pPr>
              <w:jc w:val="center"/>
              <w:rPr>
                <w:color w:val="000000"/>
                <w:sz w:val="18"/>
                <w:szCs w:val="18"/>
              </w:rPr>
            </w:pPr>
            <w:r>
              <w:rPr>
                <w:color w:val="000000"/>
                <w:sz w:val="18"/>
                <w:szCs w:val="18"/>
              </w:rPr>
              <w:t>31 858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D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D2" w14:textId="77777777" w:rsidR="003D4263" w:rsidRDefault="00DD62E0">
            <w:pPr>
              <w:rPr>
                <w:sz w:val="18"/>
                <w:szCs w:val="18"/>
              </w:rPr>
            </w:pPr>
            <w:r>
              <w:rPr>
                <w:sz w:val="18"/>
                <w:szCs w:val="18"/>
              </w:rPr>
              <w:t xml:space="preserve">Narkotikų, tabako ir alkoholio kontrolės </w:t>
            </w:r>
            <w:r>
              <w:rPr>
                <w:sz w:val="18"/>
                <w:szCs w:val="18"/>
              </w:rPr>
              <w:t>departamentas</w:t>
            </w:r>
          </w:p>
        </w:tc>
      </w:tr>
      <w:tr w:rsidR="003D4263" w14:paraId="7EA7EAE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D4" w14:textId="77777777" w:rsidR="003D4263" w:rsidRDefault="00DD62E0">
            <w:pPr>
              <w:jc w:val="center"/>
              <w:rPr>
                <w:sz w:val="18"/>
                <w:szCs w:val="18"/>
              </w:rPr>
            </w:pPr>
            <w:r>
              <w:rPr>
                <w:sz w:val="18"/>
                <w:szCs w:val="18"/>
              </w:rPr>
              <w:t>2.2.</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D5" w14:textId="77777777" w:rsidR="003D4263" w:rsidRDefault="00DD62E0">
            <w:pPr>
              <w:rPr>
                <w:sz w:val="18"/>
                <w:szCs w:val="18"/>
              </w:rPr>
            </w:pPr>
            <w:r>
              <w:rPr>
                <w:sz w:val="18"/>
                <w:szCs w:val="18"/>
              </w:rPr>
              <w:t xml:space="preserve">Uždavinys – </w:t>
            </w:r>
            <w:r>
              <w:rPr>
                <w:sz w:val="18"/>
                <w:szCs w:val="18"/>
                <w:shd w:val="clear" w:color="auto" w:fill="FFFFFF"/>
              </w:rPr>
              <w:t>gerinti sveikatos priežiūros paslaugų prieinamumą ir kokybę</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D6" w14:textId="77777777" w:rsidR="003D4263" w:rsidRDefault="00DD62E0">
            <w:pPr>
              <w:jc w:val="center"/>
              <w:rPr>
                <w:color w:val="000000"/>
                <w:sz w:val="18"/>
                <w:szCs w:val="18"/>
              </w:rPr>
            </w:pPr>
            <w:r>
              <w:rPr>
                <w:color w:val="000000"/>
                <w:sz w:val="18"/>
                <w:szCs w:val="18"/>
              </w:rPr>
              <w:t>42 429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D7" w14:textId="77777777" w:rsidR="003D4263" w:rsidRDefault="00DD62E0">
            <w:pPr>
              <w:jc w:val="center"/>
              <w:rPr>
                <w:color w:val="000000"/>
                <w:sz w:val="18"/>
                <w:szCs w:val="18"/>
              </w:rPr>
            </w:pPr>
            <w:r>
              <w:rPr>
                <w:color w:val="000000"/>
                <w:sz w:val="18"/>
                <w:szCs w:val="18"/>
              </w:rPr>
              <w:t>42 429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D8"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D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DA" w14:textId="77777777" w:rsidR="003D4263" w:rsidRDefault="00DD62E0">
            <w:pPr>
              <w:jc w:val="center"/>
              <w:rPr>
                <w:color w:val="000000"/>
                <w:sz w:val="18"/>
                <w:szCs w:val="18"/>
              </w:rPr>
            </w:pPr>
            <w:r>
              <w:rPr>
                <w:color w:val="000000"/>
                <w:sz w:val="18"/>
                <w:szCs w:val="18"/>
              </w:rPr>
              <w:t>42 429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DB" w14:textId="77777777" w:rsidR="003D4263" w:rsidRDefault="00DD62E0">
            <w:pPr>
              <w:jc w:val="center"/>
              <w:rPr>
                <w:color w:val="000000"/>
                <w:sz w:val="18"/>
                <w:szCs w:val="18"/>
              </w:rPr>
            </w:pPr>
            <w:r>
              <w:rPr>
                <w:color w:val="000000"/>
                <w:sz w:val="18"/>
                <w:szCs w:val="18"/>
              </w:rPr>
              <w:t>42 429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DC"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D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DE" w14:textId="77777777" w:rsidR="003D4263" w:rsidRDefault="00DD62E0">
            <w:pPr>
              <w:jc w:val="center"/>
              <w:rPr>
                <w:color w:val="000000"/>
                <w:sz w:val="18"/>
                <w:szCs w:val="18"/>
              </w:rPr>
            </w:pPr>
            <w:r>
              <w:rPr>
                <w:color w:val="000000"/>
                <w:sz w:val="18"/>
                <w:szCs w:val="18"/>
              </w:rPr>
              <w:t>42 429</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DF" w14:textId="77777777" w:rsidR="003D4263" w:rsidRDefault="00DD62E0">
            <w:pPr>
              <w:jc w:val="center"/>
              <w:rPr>
                <w:color w:val="000000"/>
                <w:sz w:val="18"/>
                <w:szCs w:val="18"/>
              </w:rPr>
            </w:pPr>
            <w:r>
              <w:rPr>
                <w:color w:val="000000"/>
                <w:sz w:val="18"/>
                <w:szCs w:val="18"/>
              </w:rPr>
              <w:t>42 429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E0"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E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E2" w14:textId="77777777" w:rsidR="003D4263" w:rsidRDefault="003D4263">
            <w:pPr>
              <w:rPr>
                <w:sz w:val="18"/>
                <w:szCs w:val="18"/>
              </w:rPr>
            </w:pPr>
          </w:p>
        </w:tc>
      </w:tr>
      <w:tr w:rsidR="003D4263" w14:paraId="7EA7EAF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E4" w14:textId="77777777" w:rsidR="003D4263" w:rsidRDefault="00DD62E0">
            <w:pPr>
              <w:jc w:val="center"/>
              <w:rPr>
                <w:sz w:val="18"/>
                <w:szCs w:val="18"/>
              </w:rPr>
            </w:pPr>
            <w:r>
              <w:rPr>
                <w:sz w:val="18"/>
                <w:szCs w:val="18"/>
              </w:rPr>
              <w:t>2.2.1.</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E5" w14:textId="77777777" w:rsidR="003D4263" w:rsidRDefault="00DD62E0">
            <w:pPr>
              <w:keepNext/>
              <w:rPr>
                <w:sz w:val="18"/>
                <w:szCs w:val="18"/>
              </w:rPr>
            </w:pPr>
            <w:r>
              <w:rPr>
                <w:sz w:val="18"/>
                <w:szCs w:val="18"/>
              </w:rPr>
              <w:t xml:space="preserve">Priemonė – gerinti sveikatos priežiūros ir socialinių paslaugų, kuriomis siekiama sumažinti su </w:t>
            </w:r>
            <w:r>
              <w:rPr>
                <w:sz w:val="18"/>
                <w:szCs w:val="18"/>
              </w:rPr>
              <w:t>narkotikų vartojimu ir rizikinga elgsena susijusius neigiamus medicininius, socialinius, ekonominius, teisinius padarinius visuomenei ir asmeniui, kokybę ir prieinamumą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E6" w14:textId="77777777" w:rsidR="003D4263" w:rsidRDefault="00DD62E0">
            <w:pPr>
              <w:jc w:val="center"/>
              <w:rPr>
                <w:color w:val="000000"/>
                <w:sz w:val="18"/>
                <w:szCs w:val="18"/>
              </w:rPr>
            </w:pPr>
            <w:r>
              <w:rPr>
                <w:color w:val="000000"/>
                <w:sz w:val="18"/>
                <w:szCs w:val="18"/>
              </w:rPr>
              <w:t>42 429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E7" w14:textId="77777777" w:rsidR="003D4263" w:rsidRDefault="00DD62E0">
            <w:pPr>
              <w:jc w:val="center"/>
              <w:rPr>
                <w:color w:val="000000"/>
                <w:sz w:val="18"/>
                <w:szCs w:val="18"/>
              </w:rPr>
            </w:pPr>
            <w:r>
              <w:rPr>
                <w:color w:val="000000"/>
                <w:sz w:val="18"/>
                <w:szCs w:val="18"/>
              </w:rPr>
              <w:t>42 429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E8"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E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EA" w14:textId="77777777" w:rsidR="003D4263" w:rsidRDefault="00DD62E0">
            <w:pPr>
              <w:jc w:val="center"/>
              <w:rPr>
                <w:color w:val="000000"/>
                <w:sz w:val="18"/>
                <w:szCs w:val="18"/>
              </w:rPr>
            </w:pPr>
            <w:r>
              <w:rPr>
                <w:color w:val="000000"/>
                <w:sz w:val="18"/>
                <w:szCs w:val="18"/>
              </w:rPr>
              <w:t>42 429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EB" w14:textId="77777777" w:rsidR="003D4263" w:rsidRDefault="00DD62E0">
            <w:pPr>
              <w:jc w:val="center"/>
              <w:rPr>
                <w:color w:val="000000"/>
                <w:sz w:val="18"/>
                <w:szCs w:val="18"/>
              </w:rPr>
            </w:pPr>
            <w:r>
              <w:rPr>
                <w:color w:val="000000"/>
                <w:sz w:val="18"/>
                <w:szCs w:val="18"/>
              </w:rPr>
              <w:t>42 429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EC"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E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EE" w14:textId="77777777" w:rsidR="003D4263" w:rsidRDefault="00DD62E0">
            <w:pPr>
              <w:jc w:val="center"/>
              <w:rPr>
                <w:color w:val="000000"/>
                <w:sz w:val="18"/>
                <w:szCs w:val="18"/>
              </w:rPr>
            </w:pPr>
            <w:r>
              <w:rPr>
                <w:color w:val="000000"/>
                <w:sz w:val="18"/>
                <w:szCs w:val="18"/>
              </w:rPr>
              <w:t>42 429</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EF" w14:textId="77777777" w:rsidR="003D4263" w:rsidRDefault="00DD62E0">
            <w:pPr>
              <w:jc w:val="center"/>
              <w:rPr>
                <w:color w:val="000000"/>
                <w:sz w:val="18"/>
                <w:szCs w:val="18"/>
              </w:rPr>
            </w:pPr>
            <w:r>
              <w:rPr>
                <w:color w:val="000000"/>
                <w:sz w:val="18"/>
                <w:szCs w:val="18"/>
              </w:rPr>
              <w:t>42 429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F0"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F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AF2" w14:textId="77777777" w:rsidR="003D4263" w:rsidRDefault="00DD62E0">
            <w:pPr>
              <w:keepNext/>
              <w:rPr>
                <w:sz w:val="18"/>
                <w:szCs w:val="18"/>
              </w:rPr>
            </w:pPr>
            <w:r>
              <w:rPr>
                <w:sz w:val="18"/>
                <w:szCs w:val="18"/>
              </w:rPr>
              <w:t>Sveikatos apsaugos ministerija</w:t>
            </w:r>
          </w:p>
        </w:tc>
      </w:tr>
      <w:tr w:rsidR="003D4263" w14:paraId="7EA7EB0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AF4" w14:textId="77777777" w:rsidR="003D4263" w:rsidRDefault="00DD62E0">
            <w:pPr>
              <w:jc w:val="center"/>
              <w:rPr>
                <w:sz w:val="18"/>
                <w:szCs w:val="18"/>
              </w:rPr>
            </w:pPr>
            <w:r>
              <w:rPr>
                <w:sz w:val="18"/>
                <w:szCs w:val="18"/>
              </w:rPr>
              <w:t>2.3.</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AF5" w14:textId="77777777" w:rsidR="003D4263" w:rsidRDefault="00DD62E0">
            <w:pPr>
              <w:rPr>
                <w:sz w:val="18"/>
                <w:szCs w:val="18"/>
              </w:rPr>
            </w:pPr>
            <w:r>
              <w:rPr>
                <w:sz w:val="18"/>
                <w:szCs w:val="18"/>
              </w:rPr>
              <w:t xml:space="preserve">Uždavinys – </w:t>
            </w:r>
            <w:r>
              <w:rPr>
                <w:sz w:val="18"/>
                <w:szCs w:val="18"/>
                <w:shd w:val="clear" w:color="auto" w:fill="FFFFFF"/>
              </w:rPr>
              <w:t>gerinti socialinių paslaugų prieinamumą ir kokybę</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F6" w14:textId="77777777" w:rsidR="003D4263" w:rsidRDefault="00DD62E0">
            <w:pPr>
              <w:jc w:val="center"/>
              <w:rPr>
                <w:color w:val="000000"/>
                <w:sz w:val="18"/>
                <w:szCs w:val="18"/>
              </w:rPr>
            </w:pPr>
            <w:r>
              <w:rPr>
                <w:color w:val="000000"/>
                <w:sz w:val="18"/>
                <w:szCs w:val="18"/>
              </w:rPr>
              <w:t>332 889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F7" w14:textId="77777777" w:rsidR="003D4263" w:rsidRDefault="00DD62E0">
            <w:pPr>
              <w:jc w:val="center"/>
              <w:rPr>
                <w:color w:val="000000"/>
                <w:sz w:val="18"/>
                <w:szCs w:val="18"/>
              </w:rPr>
            </w:pPr>
            <w:r>
              <w:rPr>
                <w:color w:val="000000"/>
                <w:sz w:val="18"/>
                <w:szCs w:val="18"/>
              </w:rPr>
              <w:t>332 889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F8" w14:textId="77777777" w:rsidR="003D4263" w:rsidRDefault="00DD62E0">
            <w:pPr>
              <w:jc w:val="center"/>
              <w:rPr>
                <w:color w:val="000000"/>
                <w:sz w:val="18"/>
                <w:szCs w:val="18"/>
              </w:rPr>
            </w:pPr>
            <w:r>
              <w:rPr>
                <w:color w:val="000000"/>
                <w:sz w:val="18"/>
                <w:szCs w:val="18"/>
              </w:rPr>
              <w:t>30 178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F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AFA" w14:textId="77777777" w:rsidR="003D4263" w:rsidRDefault="00DD62E0">
            <w:pPr>
              <w:jc w:val="center"/>
              <w:rPr>
                <w:color w:val="000000"/>
                <w:sz w:val="18"/>
                <w:szCs w:val="18"/>
              </w:rPr>
            </w:pPr>
            <w:r>
              <w:rPr>
                <w:color w:val="000000"/>
                <w:sz w:val="18"/>
                <w:szCs w:val="18"/>
              </w:rPr>
              <w:t>1 491 369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AFB" w14:textId="77777777" w:rsidR="003D4263" w:rsidRDefault="00DD62E0">
            <w:pPr>
              <w:jc w:val="center"/>
              <w:rPr>
                <w:color w:val="000000"/>
                <w:sz w:val="18"/>
                <w:szCs w:val="18"/>
              </w:rPr>
            </w:pPr>
            <w:r>
              <w:rPr>
                <w:color w:val="000000"/>
                <w:sz w:val="18"/>
                <w:szCs w:val="18"/>
              </w:rPr>
              <w:t>1 491 369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AFC" w14:textId="77777777" w:rsidR="003D4263" w:rsidRDefault="00DD62E0">
            <w:pPr>
              <w:jc w:val="center"/>
              <w:rPr>
                <w:color w:val="000000"/>
                <w:sz w:val="18"/>
                <w:szCs w:val="18"/>
              </w:rPr>
            </w:pPr>
            <w:r>
              <w:rPr>
                <w:color w:val="000000"/>
                <w:sz w:val="18"/>
                <w:szCs w:val="18"/>
              </w:rPr>
              <w:t>30 178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AF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AFE" w14:textId="77777777" w:rsidR="003D4263" w:rsidRDefault="00DD62E0">
            <w:pPr>
              <w:jc w:val="center"/>
              <w:rPr>
                <w:color w:val="000000"/>
                <w:sz w:val="18"/>
                <w:szCs w:val="18"/>
              </w:rPr>
            </w:pPr>
            <w:r>
              <w:rPr>
                <w:color w:val="000000"/>
                <w:sz w:val="18"/>
                <w:szCs w:val="18"/>
              </w:rPr>
              <w:t>1 491 369</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AFF" w14:textId="77777777" w:rsidR="003D4263" w:rsidRDefault="00DD62E0">
            <w:pPr>
              <w:jc w:val="center"/>
              <w:rPr>
                <w:color w:val="000000"/>
                <w:sz w:val="18"/>
                <w:szCs w:val="18"/>
              </w:rPr>
            </w:pPr>
            <w:r>
              <w:rPr>
                <w:color w:val="000000"/>
                <w:sz w:val="18"/>
                <w:szCs w:val="18"/>
              </w:rPr>
              <w:t>1 491 369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00" w14:textId="77777777" w:rsidR="003D4263" w:rsidRDefault="00DD62E0">
            <w:pPr>
              <w:jc w:val="center"/>
              <w:rPr>
                <w:color w:val="000000"/>
                <w:sz w:val="18"/>
                <w:szCs w:val="18"/>
              </w:rPr>
            </w:pPr>
            <w:r>
              <w:rPr>
                <w:color w:val="000000"/>
                <w:sz w:val="18"/>
                <w:szCs w:val="18"/>
              </w:rPr>
              <w:t>30 178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0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02" w14:textId="77777777" w:rsidR="003D4263" w:rsidRDefault="003D4263">
            <w:pPr>
              <w:rPr>
                <w:sz w:val="18"/>
                <w:szCs w:val="18"/>
              </w:rPr>
            </w:pPr>
          </w:p>
        </w:tc>
      </w:tr>
      <w:tr w:rsidR="003D4263" w14:paraId="7EA7EB1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04" w14:textId="77777777" w:rsidR="003D4263" w:rsidRDefault="00DD62E0">
            <w:pPr>
              <w:jc w:val="center"/>
              <w:rPr>
                <w:sz w:val="18"/>
                <w:szCs w:val="18"/>
              </w:rPr>
            </w:pPr>
            <w:r>
              <w:rPr>
                <w:sz w:val="18"/>
                <w:szCs w:val="18"/>
              </w:rPr>
              <w:t>2.3.1.</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05" w14:textId="77777777" w:rsidR="003D4263" w:rsidRDefault="00DD62E0">
            <w:pPr>
              <w:rPr>
                <w:sz w:val="18"/>
                <w:szCs w:val="18"/>
              </w:rPr>
            </w:pPr>
            <w:r>
              <w:rPr>
                <w:sz w:val="18"/>
                <w:szCs w:val="18"/>
              </w:rPr>
              <w:t xml:space="preserve">Priemonė – skatinti valstybės institucijų ir psichologinės socialinės reabilitacijos įstaigų </w:t>
            </w:r>
            <w:r>
              <w:rPr>
                <w:sz w:val="18"/>
                <w:szCs w:val="18"/>
              </w:rPr>
              <w:t>iniciatyvas ir bendradarbiavimą teikiant trumpalaikę socialinę globą socialinės rizikos asmenims, priklausomiems nuo psichoaktyviųjų medžiagų vartojimo</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06" w14:textId="77777777" w:rsidR="003D4263" w:rsidRDefault="00DD62E0">
            <w:pPr>
              <w:jc w:val="center"/>
              <w:rPr>
                <w:color w:val="000000"/>
                <w:sz w:val="18"/>
                <w:szCs w:val="18"/>
              </w:rPr>
            </w:pPr>
            <w:r>
              <w:rPr>
                <w:color w:val="000000"/>
                <w:sz w:val="18"/>
                <w:szCs w:val="18"/>
              </w:rPr>
              <w:t>43 269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07" w14:textId="77777777" w:rsidR="003D4263" w:rsidRDefault="00DD62E0">
            <w:pPr>
              <w:jc w:val="center"/>
              <w:rPr>
                <w:color w:val="000000"/>
                <w:sz w:val="18"/>
                <w:szCs w:val="18"/>
              </w:rPr>
            </w:pPr>
            <w:r>
              <w:rPr>
                <w:color w:val="000000"/>
                <w:sz w:val="18"/>
                <w:szCs w:val="18"/>
              </w:rPr>
              <w:t>43 269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08" w14:textId="77777777" w:rsidR="003D4263" w:rsidRDefault="00DD62E0">
            <w:pPr>
              <w:jc w:val="center"/>
              <w:rPr>
                <w:color w:val="000000"/>
                <w:sz w:val="18"/>
                <w:szCs w:val="18"/>
              </w:rPr>
            </w:pPr>
            <w:r>
              <w:rPr>
                <w:color w:val="000000"/>
                <w:sz w:val="18"/>
                <w:szCs w:val="18"/>
              </w:rPr>
              <w:t>30 178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0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0A" w14:textId="77777777" w:rsidR="003D4263" w:rsidRDefault="00DD62E0">
            <w:pPr>
              <w:jc w:val="center"/>
              <w:rPr>
                <w:color w:val="000000"/>
                <w:sz w:val="18"/>
                <w:szCs w:val="18"/>
              </w:rPr>
            </w:pPr>
            <w:r>
              <w:rPr>
                <w:color w:val="000000"/>
                <w:sz w:val="18"/>
                <w:szCs w:val="18"/>
              </w:rPr>
              <w:t>43 269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0B" w14:textId="77777777" w:rsidR="003D4263" w:rsidRDefault="00DD62E0">
            <w:pPr>
              <w:jc w:val="center"/>
              <w:rPr>
                <w:color w:val="000000"/>
                <w:sz w:val="18"/>
                <w:szCs w:val="18"/>
              </w:rPr>
            </w:pPr>
            <w:r>
              <w:rPr>
                <w:color w:val="000000"/>
                <w:sz w:val="18"/>
                <w:szCs w:val="18"/>
              </w:rPr>
              <w:t>43 269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0C" w14:textId="77777777" w:rsidR="003D4263" w:rsidRDefault="00DD62E0">
            <w:pPr>
              <w:jc w:val="center"/>
              <w:rPr>
                <w:color w:val="000000"/>
                <w:sz w:val="18"/>
                <w:szCs w:val="18"/>
              </w:rPr>
            </w:pPr>
            <w:r>
              <w:rPr>
                <w:color w:val="000000"/>
                <w:sz w:val="18"/>
                <w:szCs w:val="18"/>
              </w:rPr>
              <w:t>30 178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0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0E" w14:textId="77777777" w:rsidR="003D4263" w:rsidRDefault="00DD62E0">
            <w:pPr>
              <w:jc w:val="center"/>
              <w:rPr>
                <w:color w:val="000000"/>
                <w:sz w:val="18"/>
                <w:szCs w:val="18"/>
              </w:rPr>
            </w:pPr>
            <w:r>
              <w:rPr>
                <w:color w:val="000000"/>
                <w:sz w:val="18"/>
                <w:szCs w:val="18"/>
              </w:rPr>
              <w:t>43 269</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0F" w14:textId="77777777" w:rsidR="003D4263" w:rsidRDefault="00DD62E0">
            <w:pPr>
              <w:jc w:val="center"/>
              <w:rPr>
                <w:color w:val="000000"/>
                <w:sz w:val="18"/>
                <w:szCs w:val="18"/>
              </w:rPr>
            </w:pPr>
            <w:r>
              <w:rPr>
                <w:color w:val="000000"/>
                <w:sz w:val="18"/>
                <w:szCs w:val="18"/>
              </w:rPr>
              <w:t>43 269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10" w14:textId="77777777" w:rsidR="003D4263" w:rsidRDefault="00DD62E0">
            <w:pPr>
              <w:jc w:val="center"/>
              <w:rPr>
                <w:color w:val="000000"/>
                <w:sz w:val="18"/>
                <w:szCs w:val="18"/>
              </w:rPr>
            </w:pPr>
            <w:r>
              <w:rPr>
                <w:color w:val="000000"/>
                <w:sz w:val="18"/>
                <w:szCs w:val="18"/>
              </w:rPr>
              <w:t>30 178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1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12" w14:textId="77777777" w:rsidR="003D4263" w:rsidRDefault="00DD62E0">
            <w:pPr>
              <w:rPr>
                <w:sz w:val="18"/>
                <w:szCs w:val="18"/>
              </w:rPr>
            </w:pPr>
            <w:r>
              <w:rPr>
                <w:sz w:val="18"/>
                <w:szCs w:val="18"/>
              </w:rPr>
              <w:t xml:space="preserve">Narkotikų, tabako ir alkoholio </w:t>
            </w:r>
            <w:r>
              <w:rPr>
                <w:sz w:val="18"/>
                <w:szCs w:val="18"/>
              </w:rPr>
              <w:t>kontrolės departamentas</w:t>
            </w:r>
          </w:p>
        </w:tc>
      </w:tr>
      <w:tr w:rsidR="003D4263" w14:paraId="7EA7EB2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14" w14:textId="77777777" w:rsidR="003D4263" w:rsidRDefault="00DD62E0">
            <w:pPr>
              <w:jc w:val="center"/>
              <w:rPr>
                <w:sz w:val="18"/>
                <w:szCs w:val="18"/>
              </w:rPr>
            </w:pPr>
            <w:r>
              <w:rPr>
                <w:sz w:val="18"/>
                <w:szCs w:val="18"/>
              </w:rPr>
              <w:t>2.3.2.</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15" w14:textId="77777777" w:rsidR="003D4263" w:rsidRDefault="00DD62E0">
            <w:pPr>
              <w:rPr>
                <w:sz w:val="18"/>
                <w:szCs w:val="18"/>
              </w:rPr>
            </w:pPr>
            <w:r>
              <w:rPr>
                <w:sz w:val="18"/>
                <w:szCs w:val="18"/>
              </w:rPr>
              <w:t>Priemonė – teikti psichosocialinės reabilitacijos ir integracijos į darbo rinką paslaugas asmenims, sergantiems priklausomybės ligomis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16" w14:textId="77777777" w:rsidR="003D4263" w:rsidRDefault="00DD62E0">
            <w:pPr>
              <w:jc w:val="center"/>
              <w:rPr>
                <w:color w:val="000000"/>
                <w:sz w:val="18"/>
                <w:szCs w:val="18"/>
              </w:rPr>
            </w:pPr>
            <w:r>
              <w:rPr>
                <w:color w:val="000000"/>
                <w:sz w:val="18"/>
                <w:szCs w:val="18"/>
              </w:rPr>
              <w:t>289 620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17" w14:textId="77777777" w:rsidR="003D4263" w:rsidRDefault="00DD62E0">
            <w:pPr>
              <w:jc w:val="center"/>
              <w:rPr>
                <w:color w:val="000000"/>
                <w:sz w:val="18"/>
                <w:szCs w:val="18"/>
              </w:rPr>
            </w:pPr>
            <w:r>
              <w:rPr>
                <w:color w:val="000000"/>
                <w:sz w:val="18"/>
                <w:szCs w:val="18"/>
              </w:rPr>
              <w:t>289 620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18"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1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1A" w14:textId="77777777" w:rsidR="003D4263" w:rsidRDefault="00DD62E0">
            <w:pPr>
              <w:jc w:val="center"/>
              <w:rPr>
                <w:color w:val="000000"/>
                <w:sz w:val="18"/>
                <w:szCs w:val="18"/>
              </w:rPr>
            </w:pPr>
            <w:r>
              <w:rPr>
                <w:color w:val="000000"/>
                <w:sz w:val="18"/>
                <w:szCs w:val="18"/>
              </w:rPr>
              <w:t>1 448 100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1B" w14:textId="77777777" w:rsidR="003D4263" w:rsidRDefault="00DD62E0">
            <w:pPr>
              <w:jc w:val="center"/>
              <w:rPr>
                <w:color w:val="000000"/>
                <w:sz w:val="18"/>
                <w:szCs w:val="18"/>
              </w:rPr>
            </w:pPr>
            <w:r>
              <w:rPr>
                <w:color w:val="000000"/>
                <w:sz w:val="18"/>
                <w:szCs w:val="18"/>
              </w:rPr>
              <w:t>1 448 100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1C"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1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1E" w14:textId="77777777" w:rsidR="003D4263" w:rsidRDefault="00DD62E0">
            <w:pPr>
              <w:jc w:val="center"/>
              <w:rPr>
                <w:color w:val="000000"/>
                <w:sz w:val="18"/>
                <w:szCs w:val="18"/>
              </w:rPr>
            </w:pPr>
            <w:r>
              <w:rPr>
                <w:color w:val="000000"/>
                <w:sz w:val="18"/>
                <w:szCs w:val="18"/>
              </w:rPr>
              <w:t>1 448 100</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1F" w14:textId="77777777" w:rsidR="003D4263" w:rsidRDefault="00DD62E0">
            <w:pPr>
              <w:jc w:val="center"/>
              <w:rPr>
                <w:color w:val="000000"/>
                <w:sz w:val="18"/>
                <w:szCs w:val="18"/>
              </w:rPr>
            </w:pPr>
            <w:r>
              <w:rPr>
                <w:color w:val="000000"/>
                <w:sz w:val="18"/>
                <w:szCs w:val="18"/>
              </w:rPr>
              <w:t>1 448 100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20"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2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22" w14:textId="77777777" w:rsidR="003D4263" w:rsidRDefault="00DD62E0">
            <w:pPr>
              <w:rPr>
                <w:sz w:val="18"/>
                <w:szCs w:val="18"/>
              </w:rPr>
            </w:pPr>
            <w:r>
              <w:rPr>
                <w:sz w:val="18"/>
                <w:szCs w:val="18"/>
              </w:rPr>
              <w:t xml:space="preserve">Lietuvos Respublikos </w:t>
            </w:r>
            <w:r>
              <w:rPr>
                <w:sz w:val="18"/>
                <w:szCs w:val="18"/>
              </w:rPr>
              <w:t>socialinės apsaugos ir darbo ministerija</w:t>
            </w:r>
          </w:p>
        </w:tc>
      </w:tr>
      <w:tr w:rsidR="003D4263" w14:paraId="7EA7EB3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B24" w14:textId="77777777" w:rsidR="003D4263" w:rsidRDefault="00DD62E0">
            <w:pPr>
              <w:jc w:val="center"/>
              <w:rPr>
                <w:sz w:val="18"/>
                <w:szCs w:val="18"/>
              </w:rPr>
            </w:pPr>
            <w:r>
              <w:rPr>
                <w:sz w:val="18"/>
                <w:szCs w:val="18"/>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B25" w14:textId="77777777" w:rsidR="003D4263" w:rsidRDefault="00DD62E0">
            <w:pPr>
              <w:rPr>
                <w:sz w:val="18"/>
                <w:szCs w:val="18"/>
              </w:rPr>
            </w:pPr>
            <w:r>
              <w:rPr>
                <w:sz w:val="18"/>
                <w:szCs w:val="18"/>
              </w:rPr>
              <w:t xml:space="preserve">Tikslas – </w:t>
            </w:r>
            <w:r>
              <w:rPr>
                <w:sz w:val="18"/>
                <w:szCs w:val="18"/>
                <w:shd w:val="clear" w:color="auto" w:fill="FFFFFF"/>
              </w:rPr>
              <w:t>stiprinti veiklos valdymą ir koordinavimą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26" w14:textId="77777777" w:rsidR="003D4263" w:rsidRDefault="00DD62E0">
            <w:pPr>
              <w:jc w:val="center"/>
              <w:rPr>
                <w:sz w:val="18"/>
                <w:szCs w:val="18"/>
                <w:lang w:eastAsia="lt-LT"/>
              </w:rPr>
            </w:pPr>
            <w:r>
              <w:rPr>
                <w:sz w:val="18"/>
                <w:szCs w:val="18"/>
                <w:lang w:eastAsia="lt-LT"/>
              </w:rPr>
              <w:t>1 000 723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27" w14:textId="77777777" w:rsidR="003D4263" w:rsidRDefault="00DD62E0">
            <w:pPr>
              <w:jc w:val="center"/>
              <w:rPr>
                <w:sz w:val="18"/>
                <w:szCs w:val="18"/>
                <w:lang w:eastAsia="lt-LT"/>
              </w:rPr>
            </w:pPr>
            <w:r>
              <w:rPr>
                <w:sz w:val="18"/>
                <w:szCs w:val="18"/>
                <w:lang w:eastAsia="lt-LT"/>
              </w:rPr>
              <w:t>1 000 723</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28" w14:textId="77777777" w:rsidR="003D4263" w:rsidRDefault="00DD62E0">
            <w:pPr>
              <w:jc w:val="center"/>
              <w:rPr>
                <w:sz w:val="18"/>
                <w:szCs w:val="18"/>
                <w:lang w:eastAsia="lt-LT"/>
              </w:rPr>
            </w:pPr>
            <w:r>
              <w:rPr>
                <w:sz w:val="18"/>
                <w:szCs w:val="18"/>
                <w:lang w:eastAsia="lt-LT"/>
              </w:rPr>
              <w:t>659 176</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29" w14:textId="77777777" w:rsidR="003D4263" w:rsidRDefault="00DD62E0">
            <w:pPr>
              <w:jc w:val="center"/>
              <w:rPr>
                <w:sz w:val="18"/>
                <w:szCs w:val="18"/>
                <w:lang w:eastAsia="lt-LT"/>
              </w:rPr>
            </w:pPr>
            <w:r>
              <w:rPr>
                <w:sz w:val="18"/>
                <w:szCs w:val="18"/>
                <w:lang w:eastAsia="lt-LT"/>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2A" w14:textId="77777777" w:rsidR="003D4263" w:rsidRDefault="00DD62E0">
            <w:pPr>
              <w:jc w:val="center"/>
              <w:rPr>
                <w:sz w:val="18"/>
                <w:szCs w:val="18"/>
                <w:lang w:eastAsia="lt-LT"/>
              </w:rPr>
            </w:pPr>
            <w:r>
              <w:rPr>
                <w:sz w:val="18"/>
                <w:szCs w:val="18"/>
                <w:lang w:eastAsia="lt-LT"/>
              </w:rPr>
              <w:t>977 552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2B" w14:textId="77777777" w:rsidR="003D4263" w:rsidRDefault="00DD62E0">
            <w:pPr>
              <w:jc w:val="center"/>
              <w:rPr>
                <w:sz w:val="18"/>
                <w:szCs w:val="18"/>
                <w:lang w:eastAsia="lt-LT"/>
              </w:rPr>
            </w:pPr>
            <w:r>
              <w:rPr>
                <w:sz w:val="18"/>
                <w:szCs w:val="18"/>
                <w:lang w:eastAsia="lt-LT"/>
              </w:rPr>
              <w:t>977 552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2C" w14:textId="77777777" w:rsidR="003D4263" w:rsidRDefault="00DD62E0">
            <w:pPr>
              <w:jc w:val="center"/>
              <w:rPr>
                <w:sz w:val="18"/>
                <w:szCs w:val="18"/>
                <w:lang w:eastAsia="lt-LT"/>
              </w:rPr>
            </w:pPr>
            <w:r>
              <w:rPr>
                <w:sz w:val="18"/>
                <w:szCs w:val="18"/>
                <w:lang w:eastAsia="lt-LT"/>
              </w:rPr>
              <w:t>659 176</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2D" w14:textId="77777777" w:rsidR="003D4263" w:rsidRDefault="00DD62E0">
            <w:pPr>
              <w:jc w:val="center"/>
              <w:rPr>
                <w:sz w:val="18"/>
                <w:szCs w:val="18"/>
                <w:lang w:eastAsia="lt-LT"/>
              </w:rPr>
            </w:pPr>
            <w:r>
              <w:rPr>
                <w:sz w:val="18"/>
                <w:szCs w:val="18"/>
                <w:lang w:eastAsia="lt-LT"/>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2E" w14:textId="77777777" w:rsidR="003D4263" w:rsidRDefault="00DD62E0">
            <w:pPr>
              <w:jc w:val="center"/>
              <w:rPr>
                <w:sz w:val="18"/>
                <w:szCs w:val="18"/>
                <w:lang w:eastAsia="lt-LT"/>
              </w:rPr>
            </w:pPr>
            <w:r>
              <w:rPr>
                <w:sz w:val="18"/>
                <w:szCs w:val="18"/>
                <w:lang w:eastAsia="lt-LT"/>
              </w:rPr>
              <w:t>977 552</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2F" w14:textId="77777777" w:rsidR="003D4263" w:rsidRDefault="00DD62E0">
            <w:pPr>
              <w:jc w:val="center"/>
              <w:rPr>
                <w:sz w:val="18"/>
                <w:szCs w:val="18"/>
                <w:lang w:eastAsia="lt-LT"/>
              </w:rPr>
            </w:pPr>
            <w:r>
              <w:rPr>
                <w:sz w:val="18"/>
                <w:szCs w:val="18"/>
                <w:lang w:eastAsia="lt-LT"/>
              </w:rPr>
              <w:t>977 552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30" w14:textId="77777777" w:rsidR="003D4263" w:rsidRDefault="00DD62E0">
            <w:pPr>
              <w:jc w:val="center"/>
              <w:rPr>
                <w:sz w:val="18"/>
                <w:szCs w:val="18"/>
                <w:lang w:eastAsia="lt-LT"/>
              </w:rPr>
            </w:pPr>
            <w:r>
              <w:rPr>
                <w:sz w:val="18"/>
                <w:szCs w:val="18"/>
                <w:lang w:eastAsia="lt-LT"/>
              </w:rPr>
              <w:t>659 176</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31" w14:textId="77777777" w:rsidR="003D4263" w:rsidRDefault="00DD62E0">
            <w:pPr>
              <w:jc w:val="center"/>
              <w:rPr>
                <w:sz w:val="18"/>
                <w:szCs w:val="18"/>
                <w:lang w:eastAsia="lt-LT"/>
              </w:rPr>
            </w:pPr>
            <w:r>
              <w:rPr>
                <w:sz w:val="18"/>
                <w:szCs w:val="18"/>
                <w:lang w:eastAsia="lt-LT"/>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32" w14:textId="77777777" w:rsidR="003D4263" w:rsidRDefault="003D4263">
            <w:pPr>
              <w:rPr>
                <w:sz w:val="18"/>
                <w:szCs w:val="18"/>
              </w:rPr>
            </w:pPr>
          </w:p>
        </w:tc>
      </w:tr>
      <w:tr w:rsidR="003D4263" w14:paraId="7EA7EB43"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34" w14:textId="77777777" w:rsidR="003D4263" w:rsidRDefault="00DD62E0">
            <w:pPr>
              <w:jc w:val="center"/>
              <w:rPr>
                <w:sz w:val="18"/>
                <w:szCs w:val="18"/>
              </w:rPr>
            </w:pPr>
            <w:r>
              <w:rPr>
                <w:sz w:val="18"/>
                <w:szCs w:val="18"/>
              </w:rPr>
              <w:lastRenderedPageBreak/>
              <w:t>3.1.</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35" w14:textId="77777777" w:rsidR="003D4263" w:rsidRDefault="00DD62E0">
            <w:pPr>
              <w:rPr>
                <w:sz w:val="18"/>
                <w:szCs w:val="18"/>
              </w:rPr>
            </w:pPr>
            <w:r>
              <w:rPr>
                <w:sz w:val="18"/>
                <w:szCs w:val="18"/>
              </w:rPr>
              <w:t>Uždavinys – plėtoti tarpinstitucinį ir tarptautinį bendradarbiavimą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36" w14:textId="77777777" w:rsidR="003D4263" w:rsidRDefault="00DD62E0">
            <w:pPr>
              <w:jc w:val="center"/>
              <w:rPr>
                <w:color w:val="000000"/>
                <w:sz w:val="18"/>
                <w:szCs w:val="18"/>
              </w:rPr>
            </w:pPr>
            <w:r>
              <w:rPr>
                <w:color w:val="000000"/>
                <w:sz w:val="18"/>
                <w:szCs w:val="18"/>
              </w:rPr>
              <w:t>738 589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37" w14:textId="77777777" w:rsidR="003D4263" w:rsidRDefault="00DD62E0">
            <w:pPr>
              <w:jc w:val="center"/>
              <w:rPr>
                <w:color w:val="000000"/>
                <w:sz w:val="18"/>
                <w:szCs w:val="18"/>
              </w:rPr>
            </w:pPr>
            <w:r>
              <w:rPr>
                <w:color w:val="000000"/>
                <w:sz w:val="18"/>
                <w:szCs w:val="18"/>
              </w:rPr>
              <w:t>738 589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38" w14:textId="77777777" w:rsidR="003D4263" w:rsidRDefault="00DD62E0">
            <w:pPr>
              <w:jc w:val="center"/>
              <w:rPr>
                <w:color w:val="000000"/>
                <w:sz w:val="18"/>
                <w:szCs w:val="18"/>
              </w:rPr>
            </w:pPr>
            <w:r>
              <w:rPr>
                <w:color w:val="000000"/>
                <w:sz w:val="18"/>
                <w:szCs w:val="18"/>
              </w:rPr>
              <w:t>549 844</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3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3A" w14:textId="77777777" w:rsidR="003D4263" w:rsidRDefault="00DD62E0">
            <w:pPr>
              <w:jc w:val="center"/>
              <w:rPr>
                <w:color w:val="000000"/>
                <w:sz w:val="18"/>
                <w:szCs w:val="18"/>
              </w:rPr>
            </w:pPr>
            <w:r>
              <w:rPr>
                <w:color w:val="000000"/>
                <w:sz w:val="18"/>
                <w:szCs w:val="18"/>
              </w:rPr>
              <w:t>731 348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3B" w14:textId="77777777" w:rsidR="003D4263" w:rsidRDefault="00DD62E0">
            <w:pPr>
              <w:jc w:val="center"/>
              <w:rPr>
                <w:color w:val="000000"/>
                <w:sz w:val="18"/>
                <w:szCs w:val="18"/>
              </w:rPr>
            </w:pPr>
            <w:r>
              <w:rPr>
                <w:color w:val="000000"/>
                <w:sz w:val="18"/>
                <w:szCs w:val="18"/>
              </w:rPr>
              <w:t>731 348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3C" w14:textId="77777777" w:rsidR="003D4263" w:rsidRDefault="00DD62E0">
            <w:pPr>
              <w:jc w:val="center"/>
              <w:rPr>
                <w:color w:val="000000"/>
                <w:sz w:val="18"/>
                <w:szCs w:val="18"/>
              </w:rPr>
            </w:pPr>
            <w:r>
              <w:rPr>
                <w:color w:val="000000"/>
                <w:sz w:val="18"/>
                <w:szCs w:val="18"/>
              </w:rPr>
              <w:t>549 844</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3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3E" w14:textId="77777777" w:rsidR="003D4263" w:rsidRDefault="00DD62E0">
            <w:pPr>
              <w:jc w:val="center"/>
              <w:rPr>
                <w:color w:val="000000"/>
                <w:sz w:val="18"/>
                <w:szCs w:val="18"/>
              </w:rPr>
            </w:pPr>
            <w:r>
              <w:rPr>
                <w:color w:val="000000"/>
                <w:sz w:val="18"/>
                <w:szCs w:val="18"/>
              </w:rPr>
              <w:t>731 348</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3F" w14:textId="77777777" w:rsidR="003D4263" w:rsidRDefault="00DD62E0">
            <w:pPr>
              <w:jc w:val="center"/>
              <w:rPr>
                <w:color w:val="000000"/>
                <w:sz w:val="18"/>
                <w:szCs w:val="18"/>
              </w:rPr>
            </w:pPr>
            <w:r>
              <w:rPr>
                <w:color w:val="000000"/>
                <w:sz w:val="18"/>
                <w:szCs w:val="18"/>
              </w:rPr>
              <w:t>731 348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40" w14:textId="77777777" w:rsidR="003D4263" w:rsidRDefault="00DD62E0">
            <w:pPr>
              <w:jc w:val="center"/>
              <w:rPr>
                <w:color w:val="000000"/>
                <w:sz w:val="18"/>
                <w:szCs w:val="18"/>
              </w:rPr>
            </w:pPr>
            <w:r>
              <w:rPr>
                <w:color w:val="000000"/>
                <w:sz w:val="18"/>
                <w:szCs w:val="18"/>
              </w:rPr>
              <w:t>549 844</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4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42" w14:textId="77777777" w:rsidR="003D4263" w:rsidRDefault="003D4263">
            <w:pPr>
              <w:rPr>
                <w:sz w:val="18"/>
                <w:szCs w:val="18"/>
              </w:rPr>
            </w:pPr>
          </w:p>
        </w:tc>
      </w:tr>
      <w:tr w:rsidR="003D4263" w14:paraId="7EA7EB5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44" w14:textId="77777777" w:rsidR="003D4263" w:rsidRDefault="00DD62E0">
            <w:pPr>
              <w:jc w:val="center"/>
              <w:rPr>
                <w:sz w:val="18"/>
                <w:szCs w:val="18"/>
              </w:rPr>
            </w:pPr>
            <w:r>
              <w:rPr>
                <w:sz w:val="18"/>
                <w:szCs w:val="18"/>
              </w:rPr>
              <w:t>3.1.1.</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45" w14:textId="77777777" w:rsidR="003D4263" w:rsidRDefault="00DD62E0">
            <w:pPr>
              <w:rPr>
                <w:sz w:val="18"/>
                <w:szCs w:val="18"/>
              </w:rPr>
            </w:pPr>
            <w:r>
              <w:rPr>
                <w:sz w:val="18"/>
                <w:szCs w:val="18"/>
              </w:rPr>
              <w:t xml:space="preserve">Priemonė – skatinti kompetentingų valstybės ir savivaldybių institucijų ir įstaigų, nevyriausybinių organizacijų ir verslo subjektų tarpusavio bendradarbiavimą ir </w:t>
            </w:r>
            <w:r>
              <w:rPr>
                <w:sz w:val="18"/>
                <w:szCs w:val="18"/>
              </w:rPr>
              <w:t>veiklos koordinavimą įgyvendinant narkotinių ir psichotropinių medžiagų pasiūlos ir paklausos mažinimo priemones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46" w14:textId="77777777" w:rsidR="003D4263" w:rsidRDefault="00DD62E0">
            <w:pPr>
              <w:jc w:val="center"/>
              <w:rPr>
                <w:color w:val="000000"/>
                <w:sz w:val="18"/>
                <w:szCs w:val="18"/>
              </w:rPr>
            </w:pPr>
            <w:r>
              <w:rPr>
                <w:color w:val="000000"/>
                <w:sz w:val="18"/>
                <w:szCs w:val="18"/>
              </w:rPr>
              <w:t>15 871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47" w14:textId="77777777" w:rsidR="003D4263" w:rsidRDefault="00DD62E0">
            <w:pPr>
              <w:jc w:val="center"/>
              <w:rPr>
                <w:color w:val="000000"/>
                <w:sz w:val="18"/>
                <w:szCs w:val="18"/>
              </w:rPr>
            </w:pPr>
            <w:r>
              <w:rPr>
                <w:color w:val="000000"/>
                <w:sz w:val="18"/>
                <w:szCs w:val="18"/>
              </w:rPr>
              <w:t>15 871</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48" w14:textId="77777777" w:rsidR="003D4263" w:rsidRDefault="00DD62E0">
            <w:pPr>
              <w:jc w:val="center"/>
              <w:rPr>
                <w:color w:val="000000"/>
                <w:sz w:val="18"/>
                <w:szCs w:val="18"/>
              </w:rPr>
            </w:pPr>
            <w:r>
              <w:rPr>
                <w:color w:val="000000"/>
                <w:sz w:val="18"/>
                <w:szCs w:val="18"/>
              </w:rPr>
              <w:t>9 268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49"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4A" w14:textId="77777777" w:rsidR="003D4263" w:rsidRDefault="00DD62E0">
            <w:pPr>
              <w:jc w:val="center"/>
              <w:rPr>
                <w:color w:val="000000"/>
                <w:sz w:val="18"/>
                <w:szCs w:val="18"/>
              </w:rPr>
            </w:pPr>
            <w:r>
              <w:rPr>
                <w:color w:val="000000"/>
                <w:sz w:val="18"/>
                <w:szCs w:val="18"/>
              </w:rPr>
              <w:t>15 871</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4B" w14:textId="77777777" w:rsidR="003D4263" w:rsidRDefault="00DD62E0">
            <w:pPr>
              <w:jc w:val="center"/>
              <w:rPr>
                <w:color w:val="000000"/>
                <w:sz w:val="18"/>
                <w:szCs w:val="18"/>
              </w:rPr>
            </w:pPr>
            <w:r>
              <w:rPr>
                <w:color w:val="000000"/>
                <w:sz w:val="18"/>
                <w:szCs w:val="18"/>
              </w:rPr>
              <w:t>15 871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4C" w14:textId="77777777" w:rsidR="003D4263" w:rsidRDefault="00DD62E0">
            <w:pPr>
              <w:jc w:val="center"/>
              <w:rPr>
                <w:color w:val="000000"/>
                <w:sz w:val="18"/>
                <w:szCs w:val="18"/>
              </w:rPr>
            </w:pPr>
            <w:r>
              <w:rPr>
                <w:color w:val="000000"/>
                <w:sz w:val="18"/>
                <w:szCs w:val="18"/>
              </w:rPr>
              <w:t>9 268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4D"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4E" w14:textId="77777777" w:rsidR="003D4263" w:rsidRDefault="00DD62E0">
            <w:pPr>
              <w:jc w:val="center"/>
              <w:rPr>
                <w:color w:val="000000"/>
                <w:sz w:val="18"/>
                <w:szCs w:val="18"/>
              </w:rPr>
            </w:pPr>
            <w:r>
              <w:rPr>
                <w:color w:val="000000"/>
                <w:sz w:val="18"/>
                <w:szCs w:val="18"/>
              </w:rPr>
              <w:t>15 871</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4F" w14:textId="77777777" w:rsidR="003D4263" w:rsidRDefault="00DD62E0">
            <w:pPr>
              <w:jc w:val="center"/>
              <w:rPr>
                <w:color w:val="000000"/>
                <w:sz w:val="18"/>
                <w:szCs w:val="18"/>
              </w:rPr>
            </w:pPr>
            <w:r>
              <w:rPr>
                <w:color w:val="000000"/>
                <w:sz w:val="18"/>
                <w:szCs w:val="18"/>
              </w:rPr>
              <w:t>15 871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50" w14:textId="77777777" w:rsidR="003D4263" w:rsidRDefault="00DD62E0">
            <w:pPr>
              <w:jc w:val="center"/>
              <w:rPr>
                <w:color w:val="000000"/>
                <w:sz w:val="18"/>
                <w:szCs w:val="18"/>
              </w:rPr>
            </w:pPr>
            <w:r>
              <w:rPr>
                <w:color w:val="000000"/>
                <w:sz w:val="18"/>
                <w:szCs w:val="18"/>
              </w:rPr>
              <w:t>9 268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51"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52" w14:textId="77777777" w:rsidR="003D4263" w:rsidRDefault="00DD62E0">
            <w:pPr>
              <w:rPr>
                <w:sz w:val="18"/>
                <w:szCs w:val="18"/>
              </w:rPr>
            </w:pPr>
            <w:r>
              <w:rPr>
                <w:sz w:val="18"/>
                <w:szCs w:val="18"/>
              </w:rPr>
              <w:t>Narkotikų, tabako ir alkoholio kontrolės departamentas</w:t>
            </w:r>
          </w:p>
          <w:p w14:paraId="7EA7EB53" w14:textId="77777777" w:rsidR="003D4263" w:rsidRDefault="003D4263">
            <w:pPr>
              <w:rPr>
                <w:sz w:val="18"/>
                <w:szCs w:val="18"/>
              </w:rPr>
            </w:pPr>
          </w:p>
        </w:tc>
      </w:tr>
      <w:tr w:rsidR="003D4263" w14:paraId="7EA7EB6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55" w14:textId="77777777" w:rsidR="003D4263" w:rsidRDefault="00DD62E0">
            <w:pPr>
              <w:jc w:val="center"/>
              <w:rPr>
                <w:sz w:val="18"/>
                <w:szCs w:val="18"/>
              </w:rPr>
            </w:pPr>
            <w:r>
              <w:rPr>
                <w:sz w:val="18"/>
                <w:szCs w:val="18"/>
              </w:rPr>
              <w:t>3.1.2.</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56" w14:textId="77777777" w:rsidR="003D4263" w:rsidRDefault="00DD62E0">
            <w:pPr>
              <w:keepNext/>
              <w:rPr>
                <w:sz w:val="18"/>
                <w:szCs w:val="18"/>
              </w:rPr>
            </w:pPr>
            <w:r>
              <w:rPr>
                <w:sz w:val="18"/>
                <w:szCs w:val="18"/>
              </w:rPr>
              <w:t xml:space="preserve">Priemonė – </w:t>
            </w:r>
            <w:r>
              <w:rPr>
                <w:sz w:val="18"/>
                <w:szCs w:val="18"/>
              </w:rPr>
              <w:t>skatinti savivaldybių institucijų ir įstaigų, nevyriausybinių organizacijų, pilietinės visuomenės ir šeimos iniciatyvas įgyvendinant narkotinių ir psichotropinių medžiagų, jų pirmtakų (prekursorių), tabako ir alkoholio pasiūlos ir paklausos mažinimo priemo</w:t>
            </w:r>
            <w:r>
              <w:rPr>
                <w:sz w:val="18"/>
                <w:szCs w:val="18"/>
              </w:rPr>
              <w:t>nes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57" w14:textId="77777777" w:rsidR="003D4263" w:rsidRDefault="00DD62E0">
            <w:pPr>
              <w:jc w:val="center"/>
              <w:rPr>
                <w:color w:val="000000"/>
                <w:sz w:val="18"/>
                <w:szCs w:val="18"/>
              </w:rPr>
            </w:pPr>
            <w:r>
              <w:rPr>
                <w:color w:val="000000"/>
                <w:sz w:val="18"/>
                <w:szCs w:val="18"/>
              </w:rPr>
              <w:t>33 741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58" w14:textId="77777777" w:rsidR="003D4263" w:rsidRDefault="00DD62E0">
            <w:pPr>
              <w:jc w:val="center"/>
              <w:rPr>
                <w:color w:val="000000"/>
                <w:sz w:val="18"/>
                <w:szCs w:val="18"/>
              </w:rPr>
            </w:pPr>
            <w:r>
              <w:rPr>
                <w:color w:val="000000"/>
                <w:sz w:val="18"/>
                <w:szCs w:val="18"/>
              </w:rPr>
              <w:t>33 741</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59" w14:textId="77777777" w:rsidR="003D4263" w:rsidRDefault="00DD62E0">
            <w:pPr>
              <w:jc w:val="center"/>
              <w:rPr>
                <w:color w:val="000000"/>
                <w:sz w:val="18"/>
                <w:szCs w:val="18"/>
              </w:rPr>
            </w:pPr>
            <w:r>
              <w:rPr>
                <w:color w:val="000000"/>
                <w:sz w:val="18"/>
                <w:szCs w:val="18"/>
              </w:rPr>
              <w:t>17 377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5A"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5B" w14:textId="77777777" w:rsidR="003D4263" w:rsidRDefault="00DD62E0">
            <w:pPr>
              <w:jc w:val="center"/>
              <w:rPr>
                <w:color w:val="000000"/>
                <w:sz w:val="18"/>
                <w:szCs w:val="18"/>
              </w:rPr>
            </w:pPr>
            <w:r>
              <w:rPr>
                <w:color w:val="000000"/>
                <w:sz w:val="18"/>
                <w:szCs w:val="18"/>
              </w:rPr>
              <w:t>26 500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5C" w14:textId="77777777" w:rsidR="003D4263" w:rsidRDefault="00DD62E0">
            <w:pPr>
              <w:jc w:val="center"/>
              <w:rPr>
                <w:color w:val="000000"/>
                <w:sz w:val="18"/>
                <w:szCs w:val="18"/>
              </w:rPr>
            </w:pPr>
            <w:r>
              <w:rPr>
                <w:color w:val="000000"/>
                <w:sz w:val="18"/>
                <w:szCs w:val="18"/>
              </w:rPr>
              <w:t>26 500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5D" w14:textId="77777777" w:rsidR="003D4263" w:rsidRDefault="00DD62E0">
            <w:pPr>
              <w:jc w:val="center"/>
              <w:rPr>
                <w:color w:val="000000"/>
                <w:sz w:val="18"/>
                <w:szCs w:val="18"/>
              </w:rPr>
            </w:pPr>
            <w:r>
              <w:rPr>
                <w:color w:val="000000"/>
                <w:sz w:val="18"/>
                <w:szCs w:val="18"/>
              </w:rPr>
              <w:t>17 377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5E"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5F" w14:textId="77777777" w:rsidR="003D4263" w:rsidRDefault="00DD62E0">
            <w:pPr>
              <w:jc w:val="center"/>
              <w:rPr>
                <w:color w:val="000000"/>
                <w:sz w:val="18"/>
                <w:szCs w:val="18"/>
              </w:rPr>
            </w:pPr>
            <w:r>
              <w:rPr>
                <w:color w:val="000000"/>
                <w:sz w:val="18"/>
                <w:szCs w:val="18"/>
              </w:rPr>
              <w:t>26 500</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60" w14:textId="77777777" w:rsidR="003D4263" w:rsidRDefault="00DD62E0">
            <w:pPr>
              <w:jc w:val="center"/>
              <w:rPr>
                <w:color w:val="000000"/>
                <w:sz w:val="18"/>
                <w:szCs w:val="18"/>
              </w:rPr>
            </w:pPr>
            <w:r>
              <w:rPr>
                <w:color w:val="000000"/>
                <w:sz w:val="18"/>
                <w:szCs w:val="18"/>
              </w:rPr>
              <w:t>26 500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61" w14:textId="77777777" w:rsidR="003D4263" w:rsidRDefault="00DD62E0">
            <w:pPr>
              <w:jc w:val="center"/>
              <w:rPr>
                <w:color w:val="000000"/>
                <w:sz w:val="18"/>
                <w:szCs w:val="18"/>
              </w:rPr>
            </w:pPr>
            <w:r>
              <w:rPr>
                <w:color w:val="000000"/>
                <w:sz w:val="18"/>
                <w:szCs w:val="18"/>
              </w:rPr>
              <w:t>17 377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62"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63" w14:textId="77777777" w:rsidR="003D4263" w:rsidRDefault="00DD62E0">
            <w:pPr>
              <w:keepNext/>
              <w:rPr>
                <w:sz w:val="18"/>
                <w:szCs w:val="18"/>
              </w:rPr>
            </w:pPr>
            <w:r>
              <w:rPr>
                <w:sz w:val="18"/>
                <w:szCs w:val="18"/>
              </w:rPr>
              <w:t>Narkotikų, tabako ir alkoholio kontrolės departamentas</w:t>
            </w:r>
          </w:p>
        </w:tc>
      </w:tr>
      <w:tr w:rsidR="003D4263" w14:paraId="7EA7EB7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65" w14:textId="77777777" w:rsidR="003D4263" w:rsidRDefault="00DD62E0">
            <w:pPr>
              <w:jc w:val="center"/>
              <w:rPr>
                <w:sz w:val="18"/>
                <w:szCs w:val="18"/>
              </w:rPr>
            </w:pPr>
            <w:r>
              <w:rPr>
                <w:sz w:val="18"/>
                <w:szCs w:val="18"/>
              </w:rPr>
              <w:t>3.1.3.</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66" w14:textId="77777777" w:rsidR="003D4263" w:rsidRDefault="00DD62E0">
            <w:pPr>
              <w:keepNext/>
              <w:rPr>
                <w:sz w:val="18"/>
                <w:szCs w:val="18"/>
              </w:rPr>
            </w:pPr>
            <w:r>
              <w:rPr>
                <w:sz w:val="18"/>
                <w:szCs w:val="18"/>
              </w:rPr>
              <w:t xml:space="preserve">Priemonė – rengti mokymą Lietuvos Respublikos pinigų plovimo ir teroristų finansavimo prevencijos įstatymo subjektams, </w:t>
            </w:r>
            <w:r>
              <w:rPr>
                <w:sz w:val="18"/>
                <w:szCs w:val="18"/>
              </w:rPr>
              <w:t>aktyviai bendradarbiauti su teisėsaugos institucijomis nacionaliniu ir tarptautiniu lygiais, supažindinti visuomenę, kaip atpažinti pinigų plovimo apraiškas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67" w14:textId="77777777" w:rsidR="003D4263" w:rsidRDefault="00DD62E0">
            <w:pPr>
              <w:jc w:val="center"/>
              <w:rPr>
                <w:color w:val="000000"/>
                <w:sz w:val="18"/>
                <w:szCs w:val="18"/>
              </w:rPr>
            </w:pPr>
            <w:r>
              <w:rPr>
                <w:color w:val="000000"/>
                <w:sz w:val="18"/>
                <w:szCs w:val="18"/>
              </w:rPr>
              <w:t>16 508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68" w14:textId="77777777" w:rsidR="003D4263" w:rsidRDefault="00DD62E0">
            <w:pPr>
              <w:jc w:val="center"/>
              <w:rPr>
                <w:color w:val="000000"/>
                <w:sz w:val="18"/>
                <w:szCs w:val="18"/>
              </w:rPr>
            </w:pPr>
            <w:r>
              <w:rPr>
                <w:color w:val="000000"/>
                <w:sz w:val="18"/>
                <w:szCs w:val="18"/>
              </w:rPr>
              <w:t>16 508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69" w14:textId="77777777" w:rsidR="003D4263" w:rsidRDefault="00DD62E0">
            <w:pPr>
              <w:jc w:val="center"/>
              <w:rPr>
                <w:color w:val="000000"/>
                <w:sz w:val="18"/>
                <w:szCs w:val="18"/>
              </w:rPr>
            </w:pPr>
            <w:r>
              <w:rPr>
                <w:color w:val="000000"/>
                <w:sz w:val="18"/>
                <w:szCs w:val="18"/>
              </w:rPr>
              <w:t>12 743</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6A"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6B" w14:textId="77777777" w:rsidR="003D4263" w:rsidRDefault="00DD62E0">
            <w:pPr>
              <w:jc w:val="center"/>
              <w:rPr>
                <w:color w:val="000000"/>
                <w:sz w:val="18"/>
                <w:szCs w:val="18"/>
              </w:rPr>
            </w:pPr>
            <w:r>
              <w:rPr>
                <w:color w:val="000000"/>
                <w:sz w:val="18"/>
                <w:szCs w:val="18"/>
              </w:rPr>
              <w:t>16 508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6C" w14:textId="77777777" w:rsidR="003D4263" w:rsidRDefault="00DD62E0">
            <w:pPr>
              <w:jc w:val="center"/>
              <w:rPr>
                <w:color w:val="000000"/>
                <w:sz w:val="18"/>
                <w:szCs w:val="18"/>
              </w:rPr>
            </w:pPr>
            <w:r>
              <w:rPr>
                <w:color w:val="000000"/>
                <w:sz w:val="18"/>
                <w:szCs w:val="18"/>
              </w:rPr>
              <w:t>16 508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6D" w14:textId="77777777" w:rsidR="003D4263" w:rsidRDefault="00DD62E0">
            <w:pPr>
              <w:jc w:val="center"/>
              <w:rPr>
                <w:color w:val="000000"/>
                <w:sz w:val="18"/>
                <w:szCs w:val="18"/>
              </w:rPr>
            </w:pPr>
            <w:r>
              <w:rPr>
                <w:color w:val="000000"/>
                <w:sz w:val="18"/>
                <w:szCs w:val="18"/>
              </w:rPr>
              <w:t>12 743</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6E"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6F" w14:textId="77777777" w:rsidR="003D4263" w:rsidRDefault="00DD62E0">
            <w:pPr>
              <w:jc w:val="center"/>
              <w:rPr>
                <w:color w:val="000000"/>
                <w:sz w:val="18"/>
                <w:szCs w:val="18"/>
              </w:rPr>
            </w:pPr>
            <w:r>
              <w:rPr>
                <w:color w:val="000000"/>
                <w:sz w:val="18"/>
                <w:szCs w:val="18"/>
              </w:rPr>
              <w:t>16 508</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70" w14:textId="77777777" w:rsidR="003D4263" w:rsidRDefault="00DD62E0">
            <w:pPr>
              <w:jc w:val="center"/>
              <w:rPr>
                <w:color w:val="000000"/>
                <w:sz w:val="18"/>
                <w:szCs w:val="18"/>
              </w:rPr>
            </w:pPr>
            <w:r>
              <w:rPr>
                <w:color w:val="000000"/>
                <w:sz w:val="18"/>
                <w:szCs w:val="18"/>
              </w:rPr>
              <w:t>16 508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71" w14:textId="77777777" w:rsidR="003D4263" w:rsidRDefault="00DD62E0">
            <w:pPr>
              <w:jc w:val="center"/>
              <w:rPr>
                <w:color w:val="000000"/>
                <w:sz w:val="18"/>
                <w:szCs w:val="18"/>
              </w:rPr>
            </w:pPr>
            <w:r>
              <w:rPr>
                <w:color w:val="000000"/>
                <w:sz w:val="18"/>
                <w:szCs w:val="18"/>
              </w:rPr>
              <w:t>12 743</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72"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73" w14:textId="77777777" w:rsidR="003D4263" w:rsidRDefault="00DD62E0">
            <w:pPr>
              <w:keepNext/>
              <w:rPr>
                <w:sz w:val="18"/>
                <w:szCs w:val="18"/>
              </w:rPr>
            </w:pPr>
            <w:r>
              <w:rPr>
                <w:sz w:val="18"/>
                <w:szCs w:val="18"/>
              </w:rPr>
              <w:t xml:space="preserve">Lietuvos Respublikos vidaus </w:t>
            </w:r>
            <w:r>
              <w:rPr>
                <w:sz w:val="18"/>
                <w:szCs w:val="18"/>
              </w:rPr>
              <w:t>reikalų ministerija (toliau – Vidaus reikalų ministerija) (Finansinių nusikaltimų tyrimo tarnyba prie Vidaus reikalų ministerijos)</w:t>
            </w:r>
          </w:p>
        </w:tc>
      </w:tr>
      <w:tr w:rsidR="003D4263" w14:paraId="7EA7EB8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75" w14:textId="77777777" w:rsidR="003D4263" w:rsidRDefault="00DD62E0">
            <w:pPr>
              <w:jc w:val="center"/>
              <w:rPr>
                <w:sz w:val="18"/>
                <w:szCs w:val="18"/>
              </w:rPr>
            </w:pPr>
            <w:r>
              <w:rPr>
                <w:sz w:val="18"/>
                <w:szCs w:val="18"/>
              </w:rPr>
              <w:lastRenderedPageBreak/>
              <w:t>3.1.4.</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76" w14:textId="77777777" w:rsidR="003D4263" w:rsidRDefault="00DD62E0">
            <w:pPr>
              <w:rPr>
                <w:sz w:val="18"/>
                <w:szCs w:val="18"/>
              </w:rPr>
            </w:pPr>
            <w:r>
              <w:rPr>
                <w:spacing w:val="-6"/>
                <w:sz w:val="18"/>
                <w:szCs w:val="18"/>
              </w:rPr>
              <w:t>Priemonė – stiprinti</w:t>
            </w:r>
            <w:r>
              <w:rPr>
                <w:sz w:val="18"/>
                <w:szCs w:val="18"/>
              </w:rPr>
              <w:t xml:space="preserve"> </w:t>
            </w:r>
            <w:r>
              <w:rPr>
                <w:spacing w:val="-6"/>
                <w:sz w:val="18"/>
                <w:szCs w:val="18"/>
              </w:rPr>
              <w:t xml:space="preserve">tarptautinį </w:t>
            </w:r>
            <w:r>
              <w:rPr>
                <w:sz w:val="18"/>
                <w:szCs w:val="18"/>
              </w:rPr>
              <w:t>bendradarbiavimą, siekiant gerinti neteisėtos narkotinių ir psichotropinių medžiagų,</w:t>
            </w:r>
            <w:r>
              <w:rPr>
                <w:sz w:val="18"/>
                <w:szCs w:val="18"/>
              </w:rPr>
              <w:t xml:space="preserve"> jų pirmtakų (prekursorių), tabako ir alkoholio apyvartos kontrolę</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77" w14:textId="77777777" w:rsidR="003D4263" w:rsidRDefault="00DD62E0">
            <w:pPr>
              <w:jc w:val="center"/>
              <w:rPr>
                <w:color w:val="000000"/>
                <w:sz w:val="18"/>
                <w:szCs w:val="18"/>
              </w:rPr>
            </w:pPr>
            <w:r>
              <w:rPr>
                <w:color w:val="000000"/>
                <w:sz w:val="18"/>
                <w:szCs w:val="18"/>
              </w:rPr>
              <w:t>627 346</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78" w14:textId="77777777" w:rsidR="003D4263" w:rsidRDefault="00DD62E0">
            <w:pPr>
              <w:jc w:val="center"/>
              <w:rPr>
                <w:color w:val="000000"/>
                <w:sz w:val="18"/>
                <w:szCs w:val="18"/>
              </w:rPr>
            </w:pPr>
            <w:r>
              <w:rPr>
                <w:color w:val="000000"/>
                <w:sz w:val="18"/>
                <w:szCs w:val="18"/>
              </w:rPr>
              <w:t>627 346</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79" w14:textId="77777777" w:rsidR="003D4263" w:rsidRDefault="00DD62E0">
            <w:pPr>
              <w:jc w:val="center"/>
              <w:rPr>
                <w:color w:val="000000"/>
                <w:sz w:val="18"/>
                <w:szCs w:val="18"/>
              </w:rPr>
            </w:pPr>
            <w:r>
              <w:rPr>
                <w:color w:val="000000"/>
                <w:sz w:val="18"/>
                <w:szCs w:val="18"/>
              </w:rPr>
              <w:t>478 858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7A"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7B" w14:textId="77777777" w:rsidR="003D4263" w:rsidRDefault="00DD62E0">
            <w:pPr>
              <w:jc w:val="center"/>
              <w:rPr>
                <w:sz w:val="18"/>
                <w:szCs w:val="18"/>
              </w:rPr>
            </w:pPr>
            <w:r>
              <w:rPr>
                <w:sz w:val="18"/>
                <w:szCs w:val="18"/>
              </w:rPr>
              <w:t>627 346</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7C" w14:textId="77777777" w:rsidR="003D4263" w:rsidRDefault="00DD62E0">
            <w:pPr>
              <w:jc w:val="center"/>
              <w:rPr>
                <w:sz w:val="18"/>
                <w:szCs w:val="18"/>
              </w:rPr>
            </w:pPr>
            <w:r>
              <w:rPr>
                <w:sz w:val="18"/>
                <w:szCs w:val="18"/>
              </w:rPr>
              <w:t>627 346</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7D" w14:textId="77777777" w:rsidR="003D4263" w:rsidRDefault="00DD62E0">
            <w:pPr>
              <w:jc w:val="center"/>
              <w:rPr>
                <w:sz w:val="18"/>
                <w:szCs w:val="18"/>
              </w:rPr>
            </w:pPr>
            <w:r>
              <w:rPr>
                <w:sz w:val="18"/>
                <w:szCs w:val="18"/>
              </w:rPr>
              <w:t>478 858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7E" w14:textId="77777777" w:rsidR="003D4263" w:rsidRDefault="00DD62E0">
            <w:pPr>
              <w:jc w:val="center"/>
              <w:rPr>
                <w:sz w:val="18"/>
                <w:szCs w:val="18"/>
              </w:rPr>
            </w:pPr>
            <w:r>
              <w:rPr>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7F" w14:textId="77777777" w:rsidR="003D4263" w:rsidRDefault="00DD62E0">
            <w:pPr>
              <w:jc w:val="center"/>
              <w:rPr>
                <w:sz w:val="18"/>
                <w:szCs w:val="18"/>
              </w:rPr>
            </w:pPr>
            <w:r>
              <w:rPr>
                <w:sz w:val="18"/>
                <w:szCs w:val="18"/>
              </w:rPr>
              <w:t>627 346</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80" w14:textId="77777777" w:rsidR="003D4263" w:rsidRDefault="00DD62E0">
            <w:pPr>
              <w:jc w:val="center"/>
              <w:rPr>
                <w:sz w:val="18"/>
                <w:szCs w:val="18"/>
              </w:rPr>
            </w:pPr>
            <w:r>
              <w:rPr>
                <w:sz w:val="18"/>
                <w:szCs w:val="18"/>
              </w:rPr>
              <w:t>627 346</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81" w14:textId="77777777" w:rsidR="003D4263" w:rsidRDefault="00DD62E0">
            <w:pPr>
              <w:jc w:val="center"/>
              <w:rPr>
                <w:sz w:val="18"/>
                <w:szCs w:val="18"/>
              </w:rPr>
            </w:pPr>
            <w:r>
              <w:rPr>
                <w:sz w:val="18"/>
                <w:szCs w:val="18"/>
              </w:rPr>
              <w:t>478 858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82" w14:textId="77777777" w:rsidR="003D4263" w:rsidRDefault="00DD62E0">
            <w:pPr>
              <w:jc w:val="center"/>
              <w:rPr>
                <w:sz w:val="18"/>
                <w:szCs w:val="18"/>
              </w:rPr>
            </w:pPr>
            <w:r>
              <w:rPr>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83" w14:textId="77777777" w:rsidR="003D4263" w:rsidRDefault="00DD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Finansų ministerija (Muitinės departamentas prie Finansų ministerijos)</w:t>
            </w:r>
          </w:p>
        </w:tc>
      </w:tr>
      <w:tr w:rsidR="003D4263" w14:paraId="7EA7EB9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85" w14:textId="77777777" w:rsidR="003D4263" w:rsidRDefault="00DD62E0">
            <w:pPr>
              <w:jc w:val="center"/>
              <w:rPr>
                <w:sz w:val="18"/>
                <w:szCs w:val="18"/>
              </w:rPr>
            </w:pPr>
            <w:r>
              <w:rPr>
                <w:sz w:val="18"/>
                <w:szCs w:val="18"/>
              </w:rPr>
              <w:t>3.1.5.</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86" w14:textId="77777777" w:rsidR="003D4263" w:rsidRDefault="00DD62E0">
            <w:pPr>
              <w:keepNext/>
              <w:rPr>
                <w:sz w:val="18"/>
                <w:szCs w:val="18"/>
              </w:rPr>
            </w:pPr>
            <w:r>
              <w:rPr>
                <w:sz w:val="18"/>
                <w:szCs w:val="18"/>
              </w:rPr>
              <w:t xml:space="preserve">Priemonė – aktyviai dalyvauti </w:t>
            </w:r>
            <w:r>
              <w:rPr>
                <w:sz w:val="18"/>
                <w:szCs w:val="18"/>
              </w:rPr>
              <w:t>Europos Sąjungos institucijų, Jungtinių Tautų, kitų tarptautinių organizacijų veikloje narkotinių ir psichotropinių medžiagų, jų pirmtakų (prekursorių), tabako ir alkoholio kontrolės ir priklausomybių prevencijos srityse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87" w14:textId="77777777" w:rsidR="003D4263" w:rsidRDefault="00DD62E0">
            <w:pPr>
              <w:jc w:val="center"/>
              <w:rPr>
                <w:color w:val="000000"/>
                <w:sz w:val="18"/>
                <w:szCs w:val="18"/>
              </w:rPr>
            </w:pPr>
            <w:r>
              <w:rPr>
                <w:color w:val="000000"/>
                <w:sz w:val="18"/>
                <w:szCs w:val="18"/>
              </w:rPr>
              <w:t>45 123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88" w14:textId="77777777" w:rsidR="003D4263" w:rsidRDefault="00DD62E0">
            <w:pPr>
              <w:jc w:val="center"/>
              <w:rPr>
                <w:color w:val="000000"/>
                <w:sz w:val="18"/>
                <w:szCs w:val="18"/>
              </w:rPr>
            </w:pPr>
            <w:r>
              <w:rPr>
                <w:color w:val="000000"/>
                <w:sz w:val="18"/>
                <w:szCs w:val="18"/>
              </w:rPr>
              <w:t>45 123</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89" w14:textId="77777777" w:rsidR="003D4263" w:rsidRDefault="00DD62E0">
            <w:pPr>
              <w:jc w:val="center"/>
              <w:rPr>
                <w:color w:val="000000"/>
                <w:sz w:val="18"/>
                <w:szCs w:val="18"/>
              </w:rPr>
            </w:pPr>
            <w:r>
              <w:rPr>
                <w:color w:val="000000"/>
                <w:sz w:val="18"/>
                <w:szCs w:val="18"/>
              </w:rPr>
              <w:t>31 598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8A"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8B" w14:textId="77777777" w:rsidR="003D4263" w:rsidRDefault="00DD62E0">
            <w:pPr>
              <w:jc w:val="center"/>
              <w:rPr>
                <w:color w:val="000000"/>
                <w:sz w:val="18"/>
                <w:szCs w:val="18"/>
              </w:rPr>
            </w:pPr>
            <w:r>
              <w:rPr>
                <w:color w:val="000000"/>
                <w:sz w:val="18"/>
                <w:szCs w:val="18"/>
              </w:rPr>
              <w:t>45 123</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8C" w14:textId="77777777" w:rsidR="003D4263" w:rsidRDefault="00DD62E0">
            <w:pPr>
              <w:jc w:val="center"/>
              <w:rPr>
                <w:color w:val="000000"/>
                <w:sz w:val="18"/>
                <w:szCs w:val="18"/>
              </w:rPr>
            </w:pPr>
            <w:r>
              <w:rPr>
                <w:color w:val="000000"/>
                <w:sz w:val="18"/>
                <w:szCs w:val="18"/>
              </w:rPr>
              <w:t>45 12</w:t>
            </w:r>
            <w:r>
              <w:rPr>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8D" w14:textId="77777777" w:rsidR="003D4263" w:rsidRDefault="00DD62E0">
            <w:pPr>
              <w:jc w:val="center"/>
              <w:rPr>
                <w:color w:val="000000"/>
                <w:sz w:val="18"/>
                <w:szCs w:val="18"/>
              </w:rPr>
            </w:pPr>
            <w:r>
              <w:rPr>
                <w:color w:val="000000"/>
                <w:sz w:val="18"/>
                <w:szCs w:val="18"/>
              </w:rPr>
              <w:t>31 598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8E"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8F" w14:textId="77777777" w:rsidR="003D4263" w:rsidRDefault="00DD62E0">
            <w:pPr>
              <w:jc w:val="center"/>
              <w:rPr>
                <w:color w:val="000000"/>
                <w:sz w:val="18"/>
                <w:szCs w:val="18"/>
              </w:rPr>
            </w:pPr>
            <w:r>
              <w:rPr>
                <w:color w:val="000000"/>
                <w:sz w:val="18"/>
                <w:szCs w:val="18"/>
              </w:rPr>
              <w:t>45 123</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90" w14:textId="77777777" w:rsidR="003D4263" w:rsidRDefault="00DD62E0">
            <w:pPr>
              <w:jc w:val="center"/>
              <w:rPr>
                <w:color w:val="000000"/>
                <w:sz w:val="18"/>
                <w:szCs w:val="18"/>
              </w:rPr>
            </w:pPr>
            <w:r>
              <w:rPr>
                <w:color w:val="000000"/>
                <w:sz w:val="18"/>
                <w:szCs w:val="18"/>
              </w:rPr>
              <w:t>45 123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91" w14:textId="77777777" w:rsidR="003D4263" w:rsidRDefault="00DD62E0">
            <w:pPr>
              <w:jc w:val="center"/>
              <w:rPr>
                <w:color w:val="000000"/>
                <w:sz w:val="18"/>
                <w:szCs w:val="18"/>
              </w:rPr>
            </w:pPr>
            <w:r>
              <w:rPr>
                <w:color w:val="000000"/>
                <w:sz w:val="18"/>
                <w:szCs w:val="18"/>
              </w:rPr>
              <w:t>31 598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92"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93" w14:textId="77777777" w:rsidR="003D4263" w:rsidRDefault="00DD62E0">
            <w:pPr>
              <w:keepNext/>
              <w:widowControl w:val="0"/>
              <w:suppressAutoHyphens/>
              <w:rPr>
                <w:rFonts w:eastAsia="Arial Unicode MS"/>
                <w:kern w:val="1"/>
                <w:sz w:val="18"/>
                <w:szCs w:val="18"/>
                <w:lang w:eastAsia="hi-IN" w:bidi="hi-IN"/>
              </w:rPr>
            </w:pPr>
            <w:r>
              <w:rPr>
                <w:rFonts w:eastAsia="Arial Unicode MS"/>
                <w:kern w:val="1"/>
                <w:sz w:val="18"/>
                <w:szCs w:val="18"/>
                <w:lang w:eastAsia="hi-IN" w:bidi="hi-IN"/>
              </w:rPr>
              <w:t>Narkotikų, tabako ir alkoholio kontrolės departamentas</w:t>
            </w:r>
          </w:p>
        </w:tc>
      </w:tr>
      <w:tr w:rsidR="003D4263" w14:paraId="7EA7EBA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B95" w14:textId="77777777" w:rsidR="003D4263" w:rsidRDefault="00DD62E0">
            <w:pPr>
              <w:jc w:val="center"/>
              <w:rPr>
                <w:sz w:val="18"/>
                <w:szCs w:val="18"/>
              </w:rPr>
            </w:pPr>
            <w:r>
              <w:rPr>
                <w:sz w:val="18"/>
                <w:szCs w:val="18"/>
              </w:rPr>
              <w:t>3.2.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B96" w14:textId="77777777" w:rsidR="003D4263" w:rsidRDefault="00DD62E0">
            <w:pPr>
              <w:rPr>
                <w:sz w:val="18"/>
                <w:szCs w:val="18"/>
                <w:shd w:val="clear" w:color="auto" w:fill="FFFFFF"/>
              </w:rPr>
            </w:pPr>
            <w:r>
              <w:rPr>
                <w:sz w:val="18"/>
                <w:szCs w:val="18"/>
                <w:shd w:val="clear" w:color="auto" w:fill="FFFFFF"/>
              </w:rPr>
              <w:t>Uždavinys – stiprinti administracinius gebėjimus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97" w14:textId="77777777" w:rsidR="003D4263" w:rsidRDefault="00DD62E0">
            <w:pPr>
              <w:jc w:val="center"/>
              <w:rPr>
                <w:color w:val="000000"/>
                <w:sz w:val="18"/>
                <w:szCs w:val="18"/>
              </w:rPr>
            </w:pPr>
            <w:r>
              <w:rPr>
                <w:color w:val="000000"/>
                <w:sz w:val="18"/>
                <w:szCs w:val="18"/>
              </w:rPr>
              <w:t>113 878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98" w14:textId="77777777" w:rsidR="003D4263" w:rsidRDefault="00DD62E0">
            <w:pPr>
              <w:jc w:val="center"/>
              <w:rPr>
                <w:color w:val="000000"/>
                <w:sz w:val="18"/>
                <w:szCs w:val="18"/>
              </w:rPr>
            </w:pPr>
            <w:r>
              <w:rPr>
                <w:color w:val="000000"/>
                <w:sz w:val="18"/>
                <w:szCs w:val="18"/>
              </w:rPr>
              <w:t>113 878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99" w14:textId="77777777" w:rsidR="003D4263" w:rsidRDefault="00DD62E0">
            <w:pPr>
              <w:jc w:val="center"/>
              <w:rPr>
                <w:color w:val="000000"/>
                <w:sz w:val="18"/>
                <w:szCs w:val="18"/>
              </w:rPr>
            </w:pPr>
            <w:r>
              <w:rPr>
                <w:color w:val="000000"/>
                <w:sz w:val="18"/>
                <w:szCs w:val="18"/>
              </w:rPr>
              <w:t>27 225</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9A"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9B" w14:textId="77777777" w:rsidR="003D4263" w:rsidRDefault="00DD62E0">
            <w:pPr>
              <w:jc w:val="center"/>
              <w:rPr>
                <w:color w:val="000000"/>
                <w:sz w:val="18"/>
                <w:szCs w:val="18"/>
              </w:rPr>
            </w:pPr>
            <w:r>
              <w:rPr>
                <w:color w:val="000000"/>
                <w:sz w:val="18"/>
                <w:szCs w:val="18"/>
              </w:rPr>
              <w:t>113 878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9C" w14:textId="77777777" w:rsidR="003D4263" w:rsidRDefault="00DD62E0">
            <w:pPr>
              <w:jc w:val="center"/>
              <w:rPr>
                <w:color w:val="000000"/>
                <w:sz w:val="18"/>
                <w:szCs w:val="18"/>
              </w:rPr>
            </w:pPr>
            <w:r>
              <w:rPr>
                <w:color w:val="000000"/>
                <w:sz w:val="18"/>
                <w:szCs w:val="18"/>
              </w:rPr>
              <w:t>113 878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9D" w14:textId="77777777" w:rsidR="003D4263" w:rsidRDefault="00DD62E0">
            <w:pPr>
              <w:jc w:val="center"/>
              <w:rPr>
                <w:color w:val="000000"/>
                <w:sz w:val="18"/>
                <w:szCs w:val="18"/>
              </w:rPr>
            </w:pPr>
            <w:r>
              <w:rPr>
                <w:color w:val="000000"/>
                <w:sz w:val="18"/>
                <w:szCs w:val="18"/>
              </w:rPr>
              <w:t>27 225</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9E"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9F" w14:textId="77777777" w:rsidR="003D4263" w:rsidRDefault="00DD62E0">
            <w:pPr>
              <w:jc w:val="center"/>
              <w:rPr>
                <w:color w:val="000000"/>
                <w:sz w:val="18"/>
                <w:szCs w:val="18"/>
              </w:rPr>
            </w:pPr>
            <w:r>
              <w:rPr>
                <w:color w:val="000000"/>
                <w:sz w:val="18"/>
                <w:szCs w:val="18"/>
              </w:rPr>
              <w:t>113 878</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A0" w14:textId="77777777" w:rsidR="003D4263" w:rsidRDefault="00DD62E0">
            <w:pPr>
              <w:jc w:val="center"/>
              <w:rPr>
                <w:color w:val="000000"/>
                <w:sz w:val="18"/>
                <w:szCs w:val="18"/>
              </w:rPr>
            </w:pPr>
            <w:r>
              <w:rPr>
                <w:color w:val="000000"/>
                <w:sz w:val="18"/>
                <w:szCs w:val="18"/>
              </w:rPr>
              <w:t>113 878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A1" w14:textId="77777777" w:rsidR="003D4263" w:rsidRDefault="00DD62E0">
            <w:pPr>
              <w:jc w:val="center"/>
              <w:rPr>
                <w:color w:val="000000"/>
                <w:sz w:val="18"/>
                <w:szCs w:val="18"/>
              </w:rPr>
            </w:pPr>
            <w:r>
              <w:rPr>
                <w:color w:val="000000"/>
                <w:sz w:val="18"/>
                <w:szCs w:val="18"/>
              </w:rPr>
              <w:t>27 225</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A2"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A3" w14:textId="77777777" w:rsidR="003D4263" w:rsidRDefault="003D4263">
            <w:pPr>
              <w:rPr>
                <w:sz w:val="18"/>
                <w:szCs w:val="18"/>
              </w:rPr>
            </w:pPr>
          </w:p>
        </w:tc>
      </w:tr>
      <w:tr w:rsidR="003D4263" w14:paraId="7EA7EBB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A5" w14:textId="77777777" w:rsidR="003D4263" w:rsidRDefault="00DD62E0">
            <w:pPr>
              <w:jc w:val="center"/>
              <w:rPr>
                <w:sz w:val="18"/>
                <w:szCs w:val="18"/>
              </w:rPr>
            </w:pPr>
            <w:r>
              <w:rPr>
                <w:sz w:val="18"/>
                <w:szCs w:val="18"/>
              </w:rPr>
              <w:t>3.2.1.</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A6" w14:textId="77777777" w:rsidR="003D4263" w:rsidRDefault="00DD62E0">
            <w:pPr>
              <w:rPr>
                <w:sz w:val="18"/>
                <w:szCs w:val="18"/>
              </w:rPr>
            </w:pPr>
            <w:r>
              <w:rPr>
                <w:sz w:val="18"/>
                <w:szCs w:val="18"/>
              </w:rPr>
              <w:t xml:space="preserve">Priemonė – tobulinti </w:t>
            </w:r>
            <w:r>
              <w:rPr>
                <w:sz w:val="18"/>
                <w:szCs w:val="18"/>
              </w:rPr>
              <w:t>valstybės ir savivaldybių institucijų ir įstaigų valstybės tarnautojų ir darbuotojų kvalifikaciją narkotikų, tabako ir alkoholio kontrolės srityje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A7" w14:textId="77777777" w:rsidR="003D4263" w:rsidRDefault="00DD62E0">
            <w:pPr>
              <w:jc w:val="center"/>
              <w:rPr>
                <w:color w:val="000000"/>
                <w:sz w:val="18"/>
                <w:szCs w:val="18"/>
              </w:rPr>
            </w:pPr>
            <w:r>
              <w:rPr>
                <w:color w:val="000000"/>
                <w:sz w:val="18"/>
                <w:szCs w:val="18"/>
              </w:rPr>
              <w:t>2 896</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A8" w14:textId="77777777" w:rsidR="003D4263" w:rsidRDefault="00DD62E0">
            <w:pPr>
              <w:jc w:val="center"/>
              <w:rPr>
                <w:color w:val="000000"/>
                <w:sz w:val="18"/>
                <w:szCs w:val="18"/>
              </w:rPr>
            </w:pPr>
            <w:r>
              <w:rPr>
                <w:color w:val="000000"/>
                <w:sz w:val="18"/>
                <w:szCs w:val="18"/>
              </w:rPr>
              <w:t>2 896</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A9"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AA"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AB" w14:textId="77777777" w:rsidR="003D4263" w:rsidRDefault="00DD62E0">
            <w:pPr>
              <w:jc w:val="center"/>
              <w:rPr>
                <w:sz w:val="18"/>
                <w:szCs w:val="18"/>
              </w:rPr>
            </w:pPr>
            <w:r>
              <w:rPr>
                <w:sz w:val="18"/>
                <w:szCs w:val="18"/>
              </w:rPr>
              <w:t>2 896</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AC" w14:textId="77777777" w:rsidR="003D4263" w:rsidRDefault="00DD62E0">
            <w:pPr>
              <w:jc w:val="center"/>
              <w:rPr>
                <w:sz w:val="18"/>
                <w:szCs w:val="18"/>
              </w:rPr>
            </w:pPr>
            <w:r>
              <w:rPr>
                <w:sz w:val="18"/>
                <w:szCs w:val="18"/>
              </w:rPr>
              <w:t>2 896</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AD" w14:textId="77777777" w:rsidR="003D4263" w:rsidRDefault="00DD62E0">
            <w:pPr>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AE" w14:textId="77777777" w:rsidR="003D4263" w:rsidRDefault="00DD62E0">
            <w:pPr>
              <w:jc w:val="center"/>
              <w:rPr>
                <w:sz w:val="18"/>
                <w:szCs w:val="18"/>
              </w:rPr>
            </w:pPr>
            <w:r>
              <w:rPr>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AF" w14:textId="77777777" w:rsidR="003D4263" w:rsidRDefault="00DD62E0">
            <w:pPr>
              <w:jc w:val="center"/>
              <w:rPr>
                <w:sz w:val="18"/>
                <w:szCs w:val="18"/>
              </w:rPr>
            </w:pPr>
            <w:r>
              <w:rPr>
                <w:sz w:val="18"/>
                <w:szCs w:val="18"/>
              </w:rPr>
              <w:t>2 896</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B0" w14:textId="77777777" w:rsidR="003D4263" w:rsidRDefault="00DD62E0">
            <w:pPr>
              <w:jc w:val="center"/>
              <w:rPr>
                <w:sz w:val="18"/>
                <w:szCs w:val="18"/>
              </w:rPr>
            </w:pPr>
            <w:r>
              <w:rPr>
                <w:sz w:val="18"/>
                <w:szCs w:val="18"/>
              </w:rPr>
              <w:t>2 896</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B1" w14:textId="77777777" w:rsidR="003D4263" w:rsidRDefault="00DD62E0">
            <w:pPr>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B2" w14:textId="77777777" w:rsidR="003D4263" w:rsidRDefault="00DD62E0">
            <w:pPr>
              <w:jc w:val="center"/>
              <w:rPr>
                <w:sz w:val="18"/>
                <w:szCs w:val="18"/>
              </w:rPr>
            </w:pPr>
            <w:r>
              <w:rPr>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B3" w14:textId="77777777" w:rsidR="003D4263" w:rsidRDefault="00DD62E0">
            <w:pPr>
              <w:rPr>
                <w:sz w:val="18"/>
                <w:szCs w:val="18"/>
              </w:rPr>
            </w:pPr>
            <w:r>
              <w:rPr>
                <w:sz w:val="18"/>
                <w:szCs w:val="18"/>
              </w:rPr>
              <w:t>Finansų ministerija (Muitinės departamentas prie Finansų mini</w:t>
            </w:r>
            <w:r>
              <w:rPr>
                <w:sz w:val="18"/>
                <w:szCs w:val="18"/>
              </w:rPr>
              <w:t>sterijos)</w:t>
            </w:r>
          </w:p>
        </w:tc>
      </w:tr>
      <w:tr w:rsidR="003D4263" w14:paraId="7EA7EBC4" w14:textId="77777777">
        <w:trPr>
          <w:cantSplit/>
          <w:trHeight w:val="23"/>
          <w:jc w:val="center"/>
        </w:trPr>
        <w:tc>
          <w:tcPr>
            <w:tcW w:w="653" w:type="dxa"/>
            <w:tcBorders>
              <w:top w:val="single" w:sz="4" w:space="0" w:color="auto"/>
              <w:left w:val="single" w:sz="4" w:space="0" w:color="auto"/>
              <w:right w:val="single" w:sz="4" w:space="0" w:color="auto"/>
            </w:tcBorders>
            <w:tcMar>
              <w:top w:w="28" w:type="dxa"/>
              <w:bottom w:w="28" w:type="dxa"/>
            </w:tcMar>
          </w:tcPr>
          <w:p w14:paraId="7EA7EBB5" w14:textId="77777777" w:rsidR="003D4263" w:rsidRDefault="00DD62E0">
            <w:pPr>
              <w:jc w:val="center"/>
              <w:rPr>
                <w:sz w:val="18"/>
                <w:szCs w:val="18"/>
              </w:rPr>
            </w:pPr>
            <w:r>
              <w:rPr>
                <w:sz w:val="18"/>
                <w:szCs w:val="18"/>
              </w:rPr>
              <w:t>3.2.2.</w:t>
            </w:r>
          </w:p>
        </w:tc>
        <w:tc>
          <w:tcPr>
            <w:tcW w:w="3261" w:type="dxa"/>
            <w:tcBorders>
              <w:top w:val="single" w:sz="4" w:space="0" w:color="auto"/>
              <w:left w:val="single" w:sz="4" w:space="0" w:color="auto"/>
              <w:right w:val="single" w:sz="4" w:space="0" w:color="auto"/>
            </w:tcBorders>
            <w:tcMar>
              <w:top w:w="28" w:type="dxa"/>
              <w:bottom w:w="28" w:type="dxa"/>
            </w:tcMar>
          </w:tcPr>
          <w:p w14:paraId="7EA7EBB6" w14:textId="77777777" w:rsidR="003D4263" w:rsidRDefault="00DD62E0">
            <w:pPr>
              <w:rPr>
                <w:sz w:val="18"/>
                <w:szCs w:val="18"/>
              </w:rPr>
            </w:pPr>
            <w:r>
              <w:rPr>
                <w:sz w:val="18"/>
                <w:szCs w:val="18"/>
              </w:rPr>
              <w:t>Priemonė – stiprinti kompetentingų valstybės institucijų, atliekančių narkotinių ir psichotropinių medžiagų ir jų pirmtakų (prekursorių) apyvartos kontrolę, administracinius gebėjimus ir užtikrinti jų materialinį techninį aprūpinimą</w:t>
            </w:r>
          </w:p>
        </w:tc>
        <w:tc>
          <w:tcPr>
            <w:tcW w:w="850" w:type="dxa"/>
            <w:tcBorders>
              <w:top w:val="single" w:sz="4" w:space="0" w:color="auto"/>
              <w:left w:val="single" w:sz="4" w:space="0" w:color="auto"/>
              <w:right w:val="single" w:sz="4" w:space="0" w:color="auto"/>
            </w:tcBorders>
            <w:tcMar>
              <w:top w:w="28" w:type="dxa"/>
              <w:bottom w:w="28" w:type="dxa"/>
            </w:tcMar>
          </w:tcPr>
          <w:p w14:paraId="7EA7EBB7" w14:textId="77777777" w:rsidR="003D4263" w:rsidRDefault="00DD62E0">
            <w:pPr>
              <w:jc w:val="center"/>
              <w:rPr>
                <w:sz w:val="18"/>
                <w:szCs w:val="18"/>
                <w:lang w:val="ru-RU"/>
              </w:rPr>
            </w:pPr>
            <w:r>
              <w:rPr>
                <w:sz w:val="18"/>
                <w:szCs w:val="18"/>
                <w:lang w:val="ru-RU"/>
              </w:rPr>
              <w:t>66</w:t>
            </w:r>
            <w:r>
              <w:rPr>
                <w:sz w:val="18"/>
                <w:szCs w:val="18"/>
                <w:lang w:val="en-US"/>
              </w:rPr>
              <w:t xml:space="preserve"> </w:t>
            </w:r>
            <w:r>
              <w:rPr>
                <w:sz w:val="18"/>
                <w:szCs w:val="18"/>
                <w:lang w:val="ru-RU"/>
              </w:rPr>
              <w:t>613</w:t>
            </w:r>
          </w:p>
        </w:tc>
        <w:tc>
          <w:tcPr>
            <w:tcW w:w="850" w:type="dxa"/>
            <w:tcBorders>
              <w:top w:val="single" w:sz="4" w:space="0" w:color="auto"/>
              <w:left w:val="single" w:sz="4" w:space="0" w:color="auto"/>
              <w:right w:val="single" w:sz="4" w:space="0" w:color="auto"/>
            </w:tcBorders>
            <w:tcMar>
              <w:top w:w="28" w:type="dxa"/>
              <w:bottom w:w="28" w:type="dxa"/>
            </w:tcMar>
          </w:tcPr>
          <w:p w14:paraId="7EA7EBB8" w14:textId="77777777" w:rsidR="003D4263" w:rsidRDefault="00DD62E0">
            <w:pPr>
              <w:jc w:val="center"/>
              <w:rPr>
                <w:sz w:val="18"/>
                <w:szCs w:val="18"/>
                <w:lang w:val="ru-RU"/>
              </w:rPr>
            </w:pPr>
            <w:r>
              <w:rPr>
                <w:sz w:val="18"/>
                <w:szCs w:val="18"/>
                <w:lang w:val="ru-RU"/>
              </w:rPr>
              <w:t>66</w:t>
            </w:r>
            <w:r>
              <w:rPr>
                <w:sz w:val="18"/>
                <w:szCs w:val="18"/>
                <w:lang w:val="en-US"/>
              </w:rPr>
              <w:t xml:space="preserve"> </w:t>
            </w:r>
            <w:r>
              <w:rPr>
                <w:sz w:val="18"/>
                <w:szCs w:val="18"/>
                <w:lang w:val="ru-RU"/>
              </w:rPr>
              <w:t>613</w:t>
            </w:r>
          </w:p>
        </w:tc>
        <w:tc>
          <w:tcPr>
            <w:tcW w:w="851" w:type="dxa"/>
            <w:tcBorders>
              <w:top w:val="single" w:sz="4" w:space="0" w:color="auto"/>
              <w:left w:val="single" w:sz="4" w:space="0" w:color="auto"/>
              <w:right w:val="single" w:sz="4" w:space="0" w:color="auto"/>
            </w:tcBorders>
            <w:tcMar>
              <w:top w:w="28" w:type="dxa"/>
              <w:bottom w:w="28" w:type="dxa"/>
            </w:tcMar>
          </w:tcPr>
          <w:p w14:paraId="7EA7EBB9" w14:textId="77777777" w:rsidR="003D4263" w:rsidRDefault="00DD62E0">
            <w:pPr>
              <w:jc w:val="center"/>
              <w:rPr>
                <w:sz w:val="18"/>
                <w:szCs w:val="18"/>
              </w:rPr>
            </w:pPr>
            <w:r>
              <w:rPr>
                <w:sz w:val="18"/>
                <w:szCs w:val="18"/>
              </w:rPr>
              <w:t>0</w:t>
            </w:r>
          </w:p>
        </w:tc>
        <w:tc>
          <w:tcPr>
            <w:tcW w:w="709" w:type="dxa"/>
            <w:tcBorders>
              <w:top w:val="single" w:sz="4" w:space="0" w:color="auto"/>
              <w:left w:val="single" w:sz="4" w:space="0" w:color="auto"/>
              <w:right w:val="single" w:sz="4" w:space="0" w:color="auto"/>
            </w:tcBorders>
            <w:tcMar>
              <w:top w:w="28" w:type="dxa"/>
              <w:bottom w:w="28" w:type="dxa"/>
            </w:tcMar>
          </w:tcPr>
          <w:p w14:paraId="7EA7EBBA" w14:textId="77777777" w:rsidR="003D4263" w:rsidRDefault="00DD62E0">
            <w:pPr>
              <w:jc w:val="center"/>
              <w:rPr>
                <w:sz w:val="18"/>
                <w:szCs w:val="18"/>
              </w:rPr>
            </w:pPr>
            <w:r>
              <w:rPr>
                <w:sz w:val="18"/>
                <w:szCs w:val="18"/>
              </w:rPr>
              <w:t>0</w:t>
            </w:r>
          </w:p>
        </w:tc>
        <w:tc>
          <w:tcPr>
            <w:tcW w:w="780" w:type="dxa"/>
            <w:tcBorders>
              <w:top w:val="single" w:sz="4" w:space="0" w:color="auto"/>
              <w:left w:val="single" w:sz="4" w:space="0" w:color="auto"/>
              <w:right w:val="single" w:sz="4" w:space="0" w:color="auto"/>
            </w:tcBorders>
            <w:tcMar>
              <w:top w:w="28" w:type="dxa"/>
              <w:bottom w:w="28" w:type="dxa"/>
            </w:tcMar>
          </w:tcPr>
          <w:p w14:paraId="7EA7EBBB" w14:textId="77777777" w:rsidR="003D4263" w:rsidRDefault="00DD62E0">
            <w:pPr>
              <w:jc w:val="center"/>
              <w:rPr>
                <w:sz w:val="18"/>
                <w:szCs w:val="18"/>
                <w:lang w:val="ru-RU"/>
              </w:rPr>
            </w:pPr>
            <w:r>
              <w:rPr>
                <w:sz w:val="18"/>
                <w:szCs w:val="18"/>
                <w:lang w:val="ru-RU"/>
              </w:rPr>
              <w:t>66</w:t>
            </w:r>
            <w:r>
              <w:rPr>
                <w:sz w:val="18"/>
                <w:szCs w:val="18"/>
                <w:lang w:val="en-US"/>
              </w:rPr>
              <w:t xml:space="preserve"> </w:t>
            </w:r>
            <w:r>
              <w:rPr>
                <w:sz w:val="18"/>
                <w:szCs w:val="18"/>
                <w:lang w:val="ru-RU"/>
              </w:rPr>
              <w:t>613</w:t>
            </w:r>
          </w:p>
        </w:tc>
        <w:tc>
          <w:tcPr>
            <w:tcW w:w="851" w:type="dxa"/>
            <w:tcBorders>
              <w:top w:val="single" w:sz="4" w:space="0" w:color="auto"/>
              <w:left w:val="single" w:sz="4" w:space="0" w:color="auto"/>
              <w:right w:val="single" w:sz="4" w:space="0" w:color="auto"/>
            </w:tcBorders>
            <w:tcMar>
              <w:top w:w="28" w:type="dxa"/>
              <w:bottom w:w="28" w:type="dxa"/>
            </w:tcMar>
          </w:tcPr>
          <w:p w14:paraId="7EA7EBBC" w14:textId="77777777" w:rsidR="003D4263" w:rsidRDefault="00DD62E0">
            <w:pPr>
              <w:jc w:val="center"/>
              <w:rPr>
                <w:sz w:val="18"/>
                <w:szCs w:val="18"/>
                <w:lang w:val="ru-RU"/>
              </w:rPr>
            </w:pPr>
            <w:r>
              <w:rPr>
                <w:sz w:val="18"/>
                <w:szCs w:val="18"/>
                <w:lang w:val="ru-RU"/>
              </w:rPr>
              <w:t>66</w:t>
            </w:r>
            <w:r>
              <w:rPr>
                <w:sz w:val="18"/>
                <w:szCs w:val="18"/>
                <w:lang w:val="en-US"/>
              </w:rPr>
              <w:t xml:space="preserve"> </w:t>
            </w:r>
            <w:r>
              <w:rPr>
                <w:sz w:val="18"/>
                <w:szCs w:val="18"/>
                <w:lang w:val="ru-RU"/>
              </w:rPr>
              <w:t>613</w:t>
            </w:r>
          </w:p>
        </w:tc>
        <w:tc>
          <w:tcPr>
            <w:tcW w:w="850" w:type="dxa"/>
            <w:tcBorders>
              <w:top w:val="single" w:sz="4" w:space="0" w:color="auto"/>
              <w:left w:val="single" w:sz="4" w:space="0" w:color="auto"/>
              <w:right w:val="single" w:sz="4" w:space="0" w:color="auto"/>
            </w:tcBorders>
            <w:tcMar>
              <w:top w:w="28" w:type="dxa"/>
              <w:bottom w:w="28" w:type="dxa"/>
            </w:tcMar>
          </w:tcPr>
          <w:p w14:paraId="7EA7EBBD" w14:textId="77777777" w:rsidR="003D4263" w:rsidRDefault="00DD62E0">
            <w:pPr>
              <w:jc w:val="center"/>
              <w:rPr>
                <w:sz w:val="18"/>
                <w:szCs w:val="18"/>
              </w:rPr>
            </w:pPr>
            <w:r>
              <w:rPr>
                <w:sz w:val="18"/>
                <w:szCs w:val="18"/>
              </w:rPr>
              <w:t>0</w:t>
            </w:r>
          </w:p>
        </w:tc>
        <w:tc>
          <w:tcPr>
            <w:tcW w:w="709" w:type="dxa"/>
            <w:tcBorders>
              <w:top w:val="single" w:sz="4" w:space="0" w:color="auto"/>
              <w:left w:val="single" w:sz="4" w:space="0" w:color="auto"/>
              <w:right w:val="single" w:sz="4" w:space="0" w:color="auto"/>
            </w:tcBorders>
            <w:tcMar>
              <w:top w:w="28" w:type="dxa"/>
              <w:bottom w:w="28" w:type="dxa"/>
            </w:tcMar>
          </w:tcPr>
          <w:p w14:paraId="7EA7EBBE" w14:textId="77777777" w:rsidR="003D4263" w:rsidRDefault="00DD62E0">
            <w:pPr>
              <w:jc w:val="center"/>
              <w:rPr>
                <w:sz w:val="18"/>
                <w:szCs w:val="18"/>
              </w:rPr>
            </w:pPr>
            <w:r>
              <w:rPr>
                <w:sz w:val="18"/>
                <w:szCs w:val="18"/>
              </w:rPr>
              <w:t>0</w:t>
            </w:r>
          </w:p>
        </w:tc>
        <w:tc>
          <w:tcPr>
            <w:tcW w:w="903" w:type="dxa"/>
            <w:tcBorders>
              <w:top w:val="single" w:sz="4" w:space="0" w:color="auto"/>
              <w:left w:val="single" w:sz="4" w:space="0" w:color="auto"/>
              <w:right w:val="single" w:sz="4" w:space="0" w:color="auto"/>
            </w:tcBorders>
            <w:tcMar>
              <w:top w:w="28" w:type="dxa"/>
              <w:bottom w:w="28" w:type="dxa"/>
            </w:tcMar>
          </w:tcPr>
          <w:p w14:paraId="7EA7EBBF" w14:textId="77777777" w:rsidR="003D4263" w:rsidRDefault="00DD62E0">
            <w:pPr>
              <w:jc w:val="center"/>
              <w:rPr>
                <w:sz w:val="18"/>
                <w:szCs w:val="18"/>
                <w:lang w:val="ru-RU"/>
              </w:rPr>
            </w:pPr>
            <w:r>
              <w:rPr>
                <w:sz w:val="18"/>
                <w:szCs w:val="18"/>
                <w:lang w:val="ru-RU"/>
              </w:rPr>
              <w:t>66</w:t>
            </w:r>
            <w:r>
              <w:rPr>
                <w:sz w:val="18"/>
                <w:szCs w:val="18"/>
                <w:lang w:val="en-US"/>
              </w:rPr>
              <w:t xml:space="preserve"> </w:t>
            </w:r>
            <w:r>
              <w:rPr>
                <w:sz w:val="18"/>
                <w:szCs w:val="18"/>
                <w:lang w:val="ru-RU"/>
              </w:rPr>
              <w:t>613</w:t>
            </w:r>
          </w:p>
        </w:tc>
        <w:tc>
          <w:tcPr>
            <w:tcW w:w="789" w:type="dxa"/>
            <w:tcBorders>
              <w:top w:val="single" w:sz="4" w:space="0" w:color="auto"/>
              <w:left w:val="single" w:sz="4" w:space="0" w:color="auto"/>
              <w:right w:val="single" w:sz="4" w:space="0" w:color="auto"/>
            </w:tcBorders>
            <w:tcMar>
              <w:top w:w="28" w:type="dxa"/>
              <w:bottom w:w="28" w:type="dxa"/>
            </w:tcMar>
          </w:tcPr>
          <w:p w14:paraId="7EA7EBC0" w14:textId="77777777" w:rsidR="003D4263" w:rsidRDefault="00DD62E0">
            <w:pPr>
              <w:jc w:val="center"/>
              <w:rPr>
                <w:sz w:val="18"/>
                <w:szCs w:val="18"/>
                <w:lang w:val="ru-RU"/>
              </w:rPr>
            </w:pPr>
            <w:r>
              <w:rPr>
                <w:sz w:val="18"/>
                <w:szCs w:val="18"/>
                <w:lang w:val="ru-RU"/>
              </w:rPr>
              <w:t>66</w:t>
            </w:r>
            <w:r>
              <w:rPr>
                <w:sz w:val="18"/>
                <w:szCs w:val="18"/>
                <w:lang w:val="en-US"/>
              </w:rPr>
              <w:t xml:space="preserve"> </w:t>
            </w:r>
            <w:r>
              <w:rPr>
                <w:sz w:val="18"/>
                <w:szCs w:val="18"/>
                <w:lang w:val="ru-RU"/>
              </w:rPr>
              <w:t>613</w:t>
            </w:r>
          </w:p>
        </w:tc>
        <w:tc>
          <w:tcPr>
            <w:tcW w:w="850" w:type="dxa"/>
            <w:tcBorders>
              <w:top w:val="single" w:sz="4" w:space="0" w:color="auto"/>
              <w:left w:val="single" w:sz="4" w:space="0" w:color="auto"/>
              <w:right w:val="single" w:sz="4" w:space="0" w:color="auto"/>
            </w:tcBorders>
            <w:tcMar>
              <w:top w:w="28" w:type="dxa"/>
              <w:bottom w:w="28" w:type="dxa"/>
            </w:tcMar>
          </w:tcPr>
          <w:p w14:paraId="7EA7EBC1"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right w:val="single" w:sz="4" w:space="0" w:color="auto"/>
            </w:tcBorders>
            <w:tcMar>
              <w:top w:w="28" w:type="dxa"/>
              <w:bottom w:w="28" w:type="dxa"/>
            </w:tcMar>
          </w:tcPr>
          <w:p w14:paraId="7EA7EBC2"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right w:val="single" w:sz="4" w:space="0" w:color="auto"/>
            </w:tcBorders>
            <w:tcMar>
              <w:top w:w="28" w:type="dxa"/>
              <w:bottom w:w="28" w:type="dxa"/>
            </w:tcMar>
          </w:tcPr>
          <w:p w14:paraId="7EA7EBC3" w14:textId="77777777" w:rsidR="003D4263" w:rsidRDefault="00DD62E0">
            <w:pPr>
              <w:keepNext/>
              <w:rPr>
                <w:sz w:val="18"/>
                <w:szCs w:val="18"/>
              </w:rPr>
            </w:pPr>
            <w:r>
              <w:rPr>
                <w:sz w:val="18"/>
                <w:szCs w:val="18"/>
              </w:rPr>
              <w:t>Teisingumo ministerija (Kalėjimų departamentas prie Teisingumo ministerijos)</w:t>
            </w:r>
          </w:p>
        </w:tc>
      </w:tr>
      <w:tr w:rsidR="003D4263" w14:paraId="7EA7EBD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C5" w14:textId="77777777" w:rsidR="003D4263" w:rsidRDefault="00DD62E0">
            <w:pPr>
              <w:jc w:val="center"/>
              <w:rPr>
                <w:sz w:val="18"/>
                <w:szCs w:val="18"/>
              </w:rPr>
            </w:pPr>
            <w:r>
              <w:rPr>
                <w:sz w:val="18"/>
                <w:szCs w:val="18"/>
              </w:rPr>
              <w:t>3.2.3.</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C6" w14:textId="77777777" w:rsidR="003D4263" w:rsidRDefault="00DD62E0">
            <w:pPr>
              <w:rPr>
                <w:sz w:val="18"/>
                <w:szCs w:val="18"/>
              </w:rPr>
            </w:pPr>
            <w:r>
              <w:rPr>
                <w:sz w:val="18"/>
                <w:szCs w:val="18"/>
              </w:rPr>
              <w:t xml:space="preserve">Priemonė – plėtoti specialistų, įgyvendinančių narkotinių ir psichotropinių medžiagų ir jų pirmtakų (prekursorių) </w:t>
            </w:r>
            <w:r>
              <w:rPr>
                <w:sz w:val="18"/>
                <w:szCs w:val="18"/>
              </w:rPr>
              <w:t>paklausos mažinimo priemones, rengimo ir kvalifikacijos tobulinimo sistemą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C7" w14:textId="77777777" w:rsidR="003D4263" w:rsidRDefault="00DD62E0">
            <w:pPr>
              <w:jc w:val="center"/>
              <w:rPr>
                <w:sz w:val="18"/>
                <w:szCs w:val="18"/>
                <w:lang w:val="ru-RU"/>
              </w:rPr>
            </w:pPr>
            <w:r>
              <w:rPr>
                <w:sz w:val="18"/>
                <w:szCs w:val="18"/>
                <w:lang w:val="ru-RU"/>
              </w:rPr>
              <w:t>5</w:t>
            </w:r>
            <w:r>
              <w:rPr>
                <w:sz w:val="18"/>
                <w:szCs w:val="18"/>
                <w:lang w:val="en-US"/>
              </w:rPr>
              <w:t xml:space="preserve"> </w:t>
            </w:r>
            <w:r>
              <w:rPr>
                <w:sz w:val="18"/>
                <w:szCs w:val="18"/>
                <w:lang w:val="ru-RU"/>
              </w:rPr>
              <w:t>792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C8" w14:textId="77777777" w:rsidR="003D4263" w:rsidRDefault="00DD62E0">
            <w:pPr>
              <w:jc w:val="center"/>
              <w:rPr>
                <w:sz w:val="18"/>
                <w:szCs w:val="18"/>
                <w:lang w:val="ru-RU"/>
              </w:rPr>
            </w:pPr>
            <w:r>
              <w:rPr>
                <w:sz w:val="18"/>
                <w:szCs w:val="18"/>
                <w:lang w:val="ru-RU"/>
              </w:rPr>
              <w:t>5</w:t>
            </w:r>
            <w:r>
              <w:rPr>
                <w:sz w:val="18"/>
                <w:szCs w:val="18"/>
                <w:lang w:val="en-US"/>
              </w:rPr>
              <w:t xml:space="preserve"> </w:t>
            </w:r>
            <w:r>
              <w:rPr>
                <w:sz w:val="18"/>
                <w:szCs w:val="18"/>
                <w:lang w:val="ru-RU"/>
              </w:rPr>
              <w:t>792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C9" w14:textId="77777777" w:rsidR="003D4263" w:rsidRDefault="00DD62E0">
            <w:pPr>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CA" w14:textId="77777777" w:rsidR="003D4263" w:rsidRDefault="00DD62E0">
            <w:pPr>
              <w:jc w:val="center"/>
              <w:rPr>
                <w:sz w:val="18"/>
                <w:szCs w:val="18"/>
              </w:rPr>
            </w:pPr>
            <w:r>
              <w:rPr>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CB" w14:textId="77777777" w:rsidR="003D4263" w:rsidRDefault="00DD62E0">
            <w:pPr>
              <w:jc w:val="center"/>
              <w:rPr>
                <w:sz w:val="18"/>
                <w:szCs w:val="18"/>
                <w:lang w:val="ru-RU"/>
              </w:rPr>
            </w:pPr>
            <w:r>
              <w:rPr>
                <w:sz w:val="18"/>
                <w:szCs w:val="18"/>
                <w:lang w:val="ru-RU"/>
              </w:rPr>
              <w:t>5</w:t>
            </w:r>
            <w:r>
              <w:rPr>
                <w:sz w:val="18"/>
                <w:szCs w:val="18"/>
                <w:lang w:val="en-US"/>
              </w:rPr>
              <w:t xml:space="preserve"> </w:t>
            </w:r>
            <w:r>
              <w:rPr>
                <w:sz w:val="18"/>
                <w:szCs w:val="18"/>
                <w:lang w:val="ru-RU"/>
              </w:rPr>
              <w:t>792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CC" w14:textId="77777777" w:rsidR="003D4263" w:rsidRDefault="00DD62E0">
            <w:pPr>
              <w:jc w:val="center"/>
              <w:rPr>
                <w:sz w:val="18"/>
                <w:szCs w:val="18"/>
                <w:lang w:val="ru-RU"/>
              </w:rPr>
            </w:pPr>
            <w:r>
              <w:rPr>
                <w:sz w:val="18"/>
                <w:szCs w:val="18"/>
                <w:lang w:val="ru-RU"/>
              </w:rPr>
              <w:t>5</w:t>
            </w:r>
            <w:r>
              <w:rPr>
                <w:sz w:val="18"/>
                <w:szCs w:val="18"/>
                <w:lang w:val="en-US"/>
              </w:rPr>
              <w:t xml:space="preserve"> </w:t>
            </w:r>
            <w:r>
              <w:rPr>
                <w:sz w:val="18"/>
                <w:szCs w:val="18"/>
                <w:lang w:val="ru-RU"/>
              </w:rPr>
              <w:t>792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CD" w14:textId="77777777" w:rsidR="003D4263" w:rsidRDefault="00DD62E0">
            <w:pPr>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CE" w14:textId="77777777" w:rsidR="003D4263" w:rsidRDefault="00DD62E0">
            <w:pPr>
              <w:jc w:val="center"/>
              <w:rPr>
                <w:sz w:val="18"/>
                <w:szCs w:val="18"/>
              </w:rPr>
            </w:pPr>
            <w:r>
              <w:rPr>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CF" w14:textId="77777777" w:rsidR="003D4263" w:rsidRDefault="00DD62E0">
            <w:pPr>
              <w:jc w:val="center"/>
              <w:rPr>
                <w:sz w:val="18"/>
                <w:szCs w:val="18"/>
                <w:lang w:val="ru-RU"/>
              </w:rPr>
            </w:pPr>
            <w:r>
              <w:rPr>
                <w:sz w:val="18"/>
                <w:szCs w:val="18"/>
                <w:lang w:val="ru-RU"/>
              </w:rPr>
              <w:t>5</w:t>
            </w:r>
            <w:r>
              <w:rPr>
                <w:sz w:val="18"/>
                <w:szCs w:val="18"/>
                <w:lang w:val="en-US"/>
              </w:rPr>
              <w:t xml:space="preserve"> </w:t>
            </w:r>
            <w:r>
              <w:rPr>
                <w:sz w:val="18"/>
                <w:szCs w:val="18"/>
                <w:lang w:val="ru-RU"/>
              </w:rPr>
              <w:t>792</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D0" w14:textId="77777777" w:rsidR="003D4263" w:rsidRDefault="00DD62E0">
            <w:pPr>
              <w:jc w:val="center"/>
              <w:rPr>
                <w:sz w:val="18"/>
                <w:szCs w:val="18"/>
                <w:lang w:val="ru-RU"/>
              </w:rPr>
            </w:pPr>
            <w:r>
              <w:rPr>
                <w:sz w:val="18"/>
                <w:szCs w:val="18"/>
                <w:lang w:val="ru-RU"/>
              </w:rPr>
              <w:t>5</w:t>
            </w:r>
            <w:r>
              <w:rPr>
                <w:sz w:val="18"/>
                <w:szCs w:val="18"/>
                <w:lang w:val="en-US"/>
              </w:rPr>
              <w:t xml:space="preserve"> </w:t>
            </w:r>
            <w:r>
              <w:rPr>
                <w:sz w:val="18"/>
                <w:szCs w:val="18"/>
                <w:lang w:val="ru-RU"/>
              </w:rPr>
              <w:t>792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D1"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D2"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D3" w14:textId="77777777" w:rsidR="003D4263" w:rsidRDefault="00DD62E0">
            <w:pPr>
              <w:rPr>
                <w:sz w:val="18"/>
                <w:szCs w:val="18"/>
              </w:rPr>
            </w:pPr>
            <w:r>
              <w:rPr>
                <w:sz w:val="18"/>
                <w:szCs w:val="18"/>
              </w:rPr>
              <w:t>Teisingumo ministerija (Kalėjimų departamentas prie Teisingumo ministerijos)</w:t>
            </w:r>
          </w:p>
        </w:tc>
      </w:tr>
      <w:tr w:rsidR="003D4263" w14:paraId="7EA7EBE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D5" w14:textId="77777777" w:rsidR="003D4263" w:rsidRDefault="00DD62E0">
            <w:pPr>
              <w:jc w:val="center"/>
              <w:rPr>
                <w:sz w:val="18"/>
                <w:szCs w:val="18"/>
              </w:rPr>
            </w:pPr>
            <w:r>
              <w:rPr>
                <w:sz w:val="18"/>
                <w:szCs w:val="18"/>
              </w:rPr>
              <w:lastRenderedPageBreak/>
              <w:t>3.2.4.</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D6" w14:textId="77777777" w:rsidR="003D4263" w:rsidRDefault="00DD62E0">
            <w:pPr>
              <w:rPr>
                <w:sz w:val="18"/>
                <w:szCs w:val="18"/>
              </w:rPr>
            </w:pPr>
            <w:r>
              <w:rPr>
                <w:sz w:val="18"/>
                <w:szCs w:val="18"/>
              </w:rPr>
              <w:t xml:space="preserve">Priemonė – tobulinti valstybės ir savivaldybių </w:t>
            </w:r>
            <w:r>
              <w:rPr>
                <w:sz w:val="18"/>
                <w:szCs w:val="18"/>
              </w:rPr>
              <w:t>institucijų ir įstaigų valstybės tarnautojų ir darbuotojų kvalifikacijos tobulinimo narkotikų, tabako ir alkoholio kontrolės ir narkomanijos prevencijos srityse sistemą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D7" w14:textId="77777777" w:rsidR="003D4263" w:rsidRDefault="00DD62E0">
            <w:pPr>
              <w:jc w:val="center"/>
              <w:rPr>
                <w:color w:val="000000"/>
                <w:sz w:val="18"/>
                <w:szCs w:val="18"/>
              </w:rPr>
            </w:pPr>
            <w:r>
              <w:rPr>
                <w:color w:val="000000"/>
                <w:sz w:val="18"/>
                <w:szCs w:val="18"/>
              </w:rPr>
              <w:t>15 118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D8" w14:textId="77777777" w:rsidR="003D4263" w:rsidRDefault="00DD62E0">
            <w:pPr>
              <w:jc w:val="center"/>
              <w:rPr>
                <w:color w:val="000000"/>
                <w:sz w:val="18"/>
                <w:szCs w:val="18"/>
              </w:rPr>
            </w:pPr>
            <w:r>
              <w:rPr>
                <w:color w:val="000000"/>
                <w:sz w:val="18"/>
                <w:szCs w:val="18"/>
              </w:rPr>
              <w:t>15 118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D9" w14:textId="77777777" w:rsidR="003D4263" w:rsidRDefault="00DD62E0">
            <w:pPr>
              <w:jc w:val="center"/>
              <w:rPr>
                <w:color w:val="000000"/>
                <w:sz w:val="18"/>
                <w:szCs w:val="18"/>
              </w:rPr>
            </w:pPr>
            <w:r>
              <w:rPr>
                <w:color w:val="000000"/>
                <w:sz w:val="18"/>
                <w:szCs w:val="18"/>
              </w:rPr>
              <w:t>8 689</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DA"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DB" w14:textId="77777777" w:rsidR="003D4263" w:rsidRDefault="00DD62E0">
            <w:pPr>
              <w:jc w:val="center"/>
              <w:rPr>
                <w:color w:val="000000"/>
                <w:sz w:val="18"/>
                <w:szCs w:val="18"/>
              </w:rPr>
            </w:pPr>
            <w:r>
              <w:rPr>
                <w:color w:val="000000"/>
                <w:sz w:val="18"/>
                <w:szCs w:val="18"/>
              </w:rPr>
              <w:t>15 118</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DC" w14:textId="77777777" w:rsidR="003D4263" w:rsidRDefault="00DD62E0">
            <w:pPr>
              <w:jc w:val="center"/>
              <w:rPr>
                <w:color w:val="000000"/>
                <w:sz w:val="18"/>
                <w:szCs w:val="18"/>
              </w:rPr>
            </w:pPr>
            <w:r>
              <w:rPr>
                <w:color w:val="000000"/>
                <w:sz w:val="18"/>
                <w:szCs w:val="18"/>
              </w:rPr>
              <w:t>15 118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DD" w14:textId="77777777" w:rsidR="003D4263" w:rsidRDefault="00DD62E0">
            <w:pPr>
              <w:jc w:val="center"/>
              <w:rPr>
                <w:color w:val="000000"/>
                <w:sz w:val="18"/>
                <w:szCs w:val="18"/>
              </w:rPr>
            </w:pPr>
            <w:r>
              <w:rPr>
                <w:color w:val="000000"/>
                <w:sz w:val="18"/>
                <w:szCs w:val="18"/>
              </w:rPr>
              <w:t>8 689</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DE"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DF" w14:textId="77777777" w:rsidR="003D4263" w:rsidRDefault="00DD62E0">
            <w:pPr>
              <w:jc w:val="center"/>
              <w:rPr>
                <w:color w:val="000000"/>
                <w:sz w:val="18"/>
                <w:szCs w:val="18"/>
              </w:rPr>
            </w:pPr>
            <w:r>
              <w:rPr>
                <w:color w:val="000000"/>
                <w:sz w:val="18"/>
                <w:szCs w:val="18"/>
              </w:rPr>
              <w:t>15 118</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BE0" w14:textId="77777777" w:rsidR="003D4263" w:rsidRDefault="00DD62E0">
            <w:pPr>
              <w:jc w:val="center"/>
              <w:rPr>
                <w:color w:val="000000"/>
                <w:sz w:val="18"/>
                <w:szCs w:val="18"/>
              </w:rPr>
            </w:pPr>
            <w:r>
              <w:rPr>
                <w:color w:val="000000"/>
                <w:sz w:val="18"/>
                <w:szCs w:val="18"/>
              </w:rPr>
              <w:t>15 118</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E1" w14:textId="77777777" w:rsidR="003D4263" w:rsidRDefault="00DD62E0">
            <w:pPr>
              <w:jc w:val="center"/>
              <w:rPr>
                <w:color w:val="000000"/>
                <w:sz w:val="18"/>
                <w:szCs w:val="18"/>
              </w:rPr>
            </w:pPr>
            <w:r>
              <w:rPr>
                <w:color w:val="000000"/>
                <w:sz w:val="18"/>
                <w:szCs w:val="18"/>
              </w:rPr>
              <w:t>8 689</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E2"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BE3" w14:textId="77777777" w:rsidR="003D4263" w:rsidRDefault="00DD62E0">
            <w:pPr>
              <w:rPr>
                <w:sz w:val="18"/>
                <w:szCs w:val="18"/>
              </w:rPr>
            </w:pPr>
            <w:r>
              <w:rPr>
                <w:sz w:val="18"/>
                <w:szCs w:val="18"/>
              </w:rPr>
              <w:t xml:space="preserve">Narkotikų, tabako ir </w:t>
            </w:r>
            <w:r>
              <w:rPr>
                <w:sz w:val="18"/>
                <w:szCs w:val="18"/>
              </w:rPr>
              <w:t>alkoholio kontrolės departamentas</w:t>
            </w:r>
          </w:p>
        </w:tc>
      </w:tr>
      <w:tr w:rsidR="003D4263" w14:paraId="7EA7EBF4" w14:textId="77777777">
        <w:trPr>
          <w:cantSplit/>
          <w:trHeight w:val="23"/>
          <w:jc w:val="center"/>
        </w:trPr>
        <w:tc>
          <w:tcPr>
            <w:tcW w:w="653" w:type="dxa"/>
            <w:tcBorders>
              <w:top w:val="single" w:sz="4" w:space="0" w:color="auto"/>
              <w:left w:val="single" w:sz="4" w:space="0" w:color="auto"/>
              <w:bottom w:val="nil"/>
              <w:right w:val="single" w:sz="4" w:space="0" w:color="auto"/>
            </w:tcBorders>
            <w:tcMar>
              <w:top w:w="28" w:type="dxa"/>
              <w:bottom w:w="28" w:type="dxa"/>
            </w:tcMar>
          </w:tcPr>
          <w:p w14:paraId="7EA7EBE5" w14:textId="77777777" w:rsidR="003D4263" w:rsidRDefault="00DD62E0">
            <w:pPr>
              <w:jc w:val="center"/>
              <w:rPr>
                <w:sz w:val="18"/>
                <w:szCs w:val="18"/>
              </w:rPr>
            </w:pPr>
            <w:r>
              <w:rPr>
                <w:sz w:val="18"/>
                <w:szCs w:val="18"/>
              </w:rPr>
              <w:t>3.2.5.</w:t>
            </w:r>
          </w:p>
        </w:tc>
        <w:tc>
          <w:tcPr>
            <w:tcW w:w="3261" w:type="dxa"/>
            <w:tcBorders>
              <w:top w:val="single" w:sz="4" w:space="0" w:color="auto"/>
              <w:left w:val="single" w:sz="4" w:space="0" w:color="auto"/>
              <w:bottom w:val="nil"/>
              <w:right w:val="single" w:sz="4" w:space="0" w:color="auto"/>
            </w:tcBorders>
            <w:tcMar>
              <w:top w:w="28" w:type="dxa"/>
              <w:bottom w:w="28" w:type="dxa"/>
            </w:tcMar>
          </w:tcPr>
          <w:p w14:paraId="7EA7EBE6" w14:textId="77777777" w:rsidR="003D4263" w:rsidRDefault="00DD62E0">
            <w:pPr>
              <w:rPr>
                <w:sz w:val="18"/>
                <w:szCs w:val="18"/>
              </w:rPr>
            </w:pPr>
            <w:r>
              <w:rPr>
                <w:sz w:val="18"/>
                <w:szCs w:val="18"/>
              </w:rPr>
              <w:t>Priemonė – stiprinti Valstybės sienos apsaugos tarnybos pareigūnų, atliekančių narkotinių ir psichotropinių medžiagų, jų pirmtakų (prekursorių) ir tabako gaminių kontrabandos kontrolę, administracinius gebėjimus</w:t>
            </w:r>
          </w:p>
        </w:tc>
        <w:tc>
          <w:tcPr>
            <w:tcW w:w="850" w:type="dxa"/>
            <w:tcBorders>
              <w:top w:val="single" w:sz="4" w:space="0" w:color="auto"/>
              <w:left w:val="single" w:sz="4" w:space="0" w:color="auto"/>
              <w:bottom w:val="nil"/>
              <w:right w:val="single" w:sz="4" w:space="0" w:color="auto"/>
            </w:tcBorders>
            <w:tcMar>
              <w:top w:w="28" w:type="dxa"/>
              <w:bottom w:w="28" w:type="dxa"/>
            </w:tcMar>
          </w:tcPr>
          <w:p w14:paraId="7EA7EBE7" w14:textId="77777777" w:rsidR="003D4263" w:rsidRDefault="00DD62E0">
            <w:pPr>
              <w:jc w:val="center"/>
              <w:rPr>
                <w:color w:val="000000"/>
                <w:sz w:val="18"/>
                <w:szCs w:val="18"/>
              </w:rPr>
            </w:pPr>
            <w:r>
              <w:rPr>
                <w:color w:val="000000"/>
                <w:sz w:val="18"/>
                <w:szCs w:val="18"/>
              </w:rPr>
              <w:t>23</w:t>
            </w:r>
            <w:r>
              <w:rPr>
                <w:color w:val="000000"/>
                <w:sz w:val="18"/>
                <w:szCs w:val="18"/>
              </w:rPr>
              <w:t xml:space="preserve"> 459</w:t>
            </w:r>
          </w:p>
        </w:tc>
        <w:tc>
          <w:tcPr>
            <w:tcW w:w="850" w:type="dxa"/>
            <w:tcBorders>
              <w:top w:val="single" w:sz="4" w:space="0" w:color="auto"/>
              <w:left w:val="single" w:sz="4" w:space="0" w:color="auto"/>
              <w:bottom w:val="nil"/>
              <w:right w:val="single" w:sz="4" w:space="0" w:color="auto"/>
            </w:tcBorders>
            <w:tcMar>
              <w:top w:w="28" w:type="dxa"/>
              <w:bottom w:w="28" w:type="dxa"/>
            </w:tcMar>
          </w:tcPr>
          <w:p w14:paraId="7EA7EBE8" w14:textId="77777777" w:rsidR="003D4263" w:rsidRDefault="00DD62E0">
            <w:pPr>
              <w:jc w:val="center"/>
              <w:rPr>
                <w:color w:val="000000"/>
                <w:sz w:val="18"/>
                <w:szCs w:val="18"/>
              </w:rPr>
            </w:pPr>
            <w:r>
              <w:rPr>
                <w:color w:val="000000"/>
                <w:sz w:val="18"/>
                <w:szCs w:val="18"/>
              </w:rPr>
              <w:t>23 459</w:t>
            </w:r>
          </w:p>
        </w:tc>
        <w:tc>
          <w:tcPr>
            <w:tcW w:w="851" w:type="dxa"/>
            <w:tcBorders>
              <w:top w:val="single" w:sz="4" w:space="0" w:color="auto"/>
              <w:left w:val="single" w:sz="4" w:space="0" w:color="auto"/>
              <w:bottom w:val="nil"/>
              <w:right w:val="single" w:sz="4" w:space="0" w:color="auto"/>
            </w:tcBorders>
            <w:tcMar>
              <w:top w:w="28" w:type="dxa"/>
              <w:bottom w:w="28" w:type="dxa"/>
            </w:tcMar>
          </w:tcPr>
          <w:p w14:paraId="7EA7EBE9" w14:textId="77777777" w:rsidR="003D4263" w:rsidRDefault="00DD62E0">
            <w:pPr>
              <w:jc w:val="center"/>
              <w:rPr>
                <w:color w:val="000000"/>
                <w:sz w:val="18"/>
                <w:szCs w:val="18"/>
              </w:rPr>
            </w:pPr>
            <w:r>
              <w:rPr>
                <w:color w:val="000000"/>
                <w:sz w:val="18"/>
                <w:szCs w:val="18"/>
              </w:rPr>
              <w:t>18 536</w:t>
            </w:r>
          </w:p>
        </w:tc>
        <w:tc>
          <w:tcPr>
            <w:tcW w:w="709" w:type="dxa"/>
            <w:tcBorders>
              <w:top w:val="single" w:sz="4" w:space="0" w:color="auto"/>
              <w:left w:val="single" w:sz="4" w:space="0" w:color="auto"/>
              <w:bottom w:val="nil"/>
              <w:right w:val="single" w:sz="4" w:space="0" w:color="auto"/>
            </w:tcBorders>
            <w:tcMar>
              <w:top w:w="28" w:type="dxa"/>
              <w:bottom w:w="28" w:type="dxa"/>
            </w:tcMar>
          </w:tcPr>
          <w:p w14:paraId="7EA7EBEA"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nil"/>
              <w:right w:val="single" w:sz="4" w:space="0" w:color="auto"/>
            </w:tcBorders>
            <w:tcMar>
              <w:top w:w="28" w:type="dxa"/>
              <w:bottom w:w="28" w:type="dxa"/>
            </w:tcMar>
          </w:tcPr>
          <w:p w14:paraId="7EA7EBEB" w14:textId="77777777" w:rsidR="003D4263" w:rsidRDefault="00DD62E0">
            <w:pPr>
              <w:jc w:val="center"/>
              <w:rPr>
                <w:color w:val="000000"/>
                <w:sz w:val="18"/>
                <w:szCs w:val="18"/>
              </w:rPr>
            </w:pPr>
            <w:r>
              <w:rPr>
                <w:color w:val="000000"/>
                <w:sz w:val="18"/>
                <w:szCs w:val="18"/>
              </w:rPr>
              <w:t>23 459</w:t>
            </w:r>
          </w:p>
        </w:tc>
        <w:tc>
          <w:tcPr>
            <w:tcW w:w="851" w:type="dxa"/>
            <w:tcBorders>
              <w:top w:val="single" w:sz="4" w:space="0" w:color="auto"/>
              <w:left w:val="single" w:sz="4" w:space="0" w:color="auto"/>
              <w:bottom w:val="nil"/>
              <w:right w:val="single" w:sz="4" w:space="0" w:color="auto"/>
            </w:tcBorders>
            <w:tcMar>
              <w:top w:w="28" w:type="dxa"/>
              <w:bottom w:w="28" w:type="dxa"/>
            </w:tcMar>
          </w:tcPr>
          <w:p w14:paraId="7EA7EBEC" w14:textId="77777777" w:rsidR="003D4263" w:rsidRDefault="00DD62E0">
            <w:pPr>
              <w:jc w:val="center"/>
              <w:rPr>
                <w:color w:val="000000"/>
                <w:sz w:val="18"/>
                <w:szCs w:val="18"/>
              </w:rPr>
            </w:pPr>
            <w:r>
              <w:rPr>
                <w:color w:val="000000"/>
                <w:sz w:val="18"/>
                <w:szCs w:val="18"/>
              </w:rPr>
              <w:t>23 459</w:t>
            </w:r>
          </w:p>
        </w:tc>
        <w:tc>
          <w:tcPr>
            <w:tcW w:w="850" w:type="dxa"/>
            <w:tcBorders>
              <w:top w:val="single" w:sz="4" w:space="0" w:color="auto"/>
              <w:left w:val="single" w:sz="4" w:space="0" w:color="auto"/>
              <w:bottom w:val="nil"/>
              <w:right w:val="single" w:sz="4" w:space="0" w:color="auto"/>
            </w:tcBorders>
            <w:tcMar>
              <w:top w:w="28" w:type="dxa"/>
              <w:bottom w:w="28" w:type="dxa"/>
            </w:tcMar>
          </w:tcPr>
          <w:p w14:paraId="7EA7EBED" w14:textId="77777777" w:rsidR="003D4263" w:rsidRDefault="00DD62E0">
            <w:pPr>
              <w:jc w:val="center"/>
              <w:rPr>
                <w:color w:val="000000"/>
                <w:sz w:val="18"/>
                <w:szCs w:val="18"/>
              </w:rPr>
            </w:pPr>
            <w:r>
              <w:rPr>
                <w:color w:val="000000"/>
                <w:sz w:val="18"/>
                <w:szCs w:val="18"/>
              </w:rPr>
              <w:t>18 536</w:t>
            </w:r>
          </w:p>
        </w:tc>
        <w:tc>
          <w:tcPr>
            <w:tcW w:w="709" w:type="dxa"/>
            <w:tcBorders>
              <w:top w:val="single" w:sz="4" w:space="0" w:color="auto"/>
              <w:left w:val="single" w:sz="4" w:space="0" w:color="auto"/>
              <w:bottom w:val="nil"/>
              <w:right w:val="single" w:sz="4" w:space="0" w:color="auto"/>
            </w:tcBorders>
            <w:tcMar>
              <w:top w:w="28" w:type="dxa"/>
              <w:bottom w:w="28" w:type="dxa"/>
            </w:tcMar>
          </w:tcPr>
          <w:p w14:paraId="7EA7EBEE"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nil"/>
              <w:right w:val="single" w:sz="4" w:space="0" w:color="auto"/>
            </w:tcBorders>
            <w:tcMar>
              <w:top w:w="28" w:type="dxa"/>
              <w:bottom w:w="28" w:type="dxa"/>
            </w:tcMar>
          </w:tcPr>
          <w:p w14:paraId="7EA7EBEF" w14:textId="77777777" w:rsidR="003D4263" w:rsidRDefault="00DD62E0">
            <w:pPr>
              <w:jc w:val="center"/>
              <w:rPr>
                <w:color w:val="000000"/>
                <w:sz w:val="18"/>
                <w:szCs w:val="18"/>
              </w:rPr>
            </w:pPr>
            <w:r>
              <w:rPr>
                <w:color w:val="000000"/>
                <w:sz w:val="18"/>
                <w:szCs w:val="18"/>
              </w:rPr>
              <w:t>23 459</w:t>
            </w:r>
          </w:p>
        </w:tc>
        <w:tc>
          <w:tcPr>
            <w:tcW w:w="789" w:type="dxa"/>
            <w:tcBorders>
              <w:top w:val="single" w:sz="4" w:space="0" w:color="auto"/>
              <w:left w:val="single" w:sz="4" w:space="0" w:color="auto"/>
              <w:bottom w:val="nil"/>
              <w:right w:val="single" w:sz="4" w:space="0" w:color="auto"/>
            </w:tcBorders>
            <w:tcMar>
              <w:top w:w="28" w:type="dxa"/>
              <w:bottom w:w="28" w:type="dxa"/>
            </w:tcMar>
          </w:tcPr>
          <w:p w14:paraId="7EA7EBF0" w14:textId="77777777" w:rsidR="003D4263" w:rsidRDefault="00DD62E0">
            <w:pPr>
              <w:jc w:val="center"/>
              <w:rPr>
                <w:color w:val="000000"/>
                <w:sz w:val="18"/>
                <w:szCs w:val="18"/>
              </w:rPr>
            </w:pPr>
            <w:r>
              <w:rPr>
                <w:color w:val="000000"/>
                <w:sz w:val="18"/>
                <w:szCs w:val="18"/>
              </w:rPr>
              <w:t>23 459</w:t>
            </w:r>
          </w:p>
        </w:tc>
        <w:tc>
          <w:tcPr>
            <w:tcW w:w="850" w:type="dxa"/>
            <w:tcBorders>
              <w:top w:val="single" w:sz="4" w:space="0" w:color="auto"/>
              <w:left w:val="single" w:sz="4" w:space="0" w:color="auto"/>
              <w:bottom w:val="nil"/>
              <w:right w:val="single" w:sz="4" w:space="0" w:color="auto"/>
            </w:tcBorders>
            <w:tcMar>
              <w:top w:w="28" w:type="dxa"/>
              <w:bottom w:w="28" w:type="dxa"/>
            </w:tcMar>
          </w:tcPr>
          <w:p w14:paraId="7EA7EBF1" w14:textId="77777777" w:rsidR="003D4263" w:rsidRDefault="00DD62E0">
            <w:pPr>
              <w:jc w:val="center"/>
              <w:rPr>
                <w:color w:val="000000"/>
                <w:sz w:val="18"/>
                <w:szCs w:val="18"/>
              </w:rPr>
            </w:pPr>
            <w:r>
              <w:rPr>
                <w:color w:val="000000"/>
                <w:sz w:val="18"/>
                <w:szCs w:val="18"/>
              </w:rPr>
              <w:t>18 536</w:t>
            </w:r>
          </w:p>
        </w:tc>
        <w:tc>
          <w:tcPr>
            <w:tcW w:w="709" w:type="dxa"/>
            <w:tcBorders>
              <w:top w:val="single" w:sz="4" w:space="0" w:color="auto"/>
              <w:left w:val="single" w:sz="4" w:space="0" w:color="auto"/>
              <w:bottom w:val="nil"/>
              <w:right w:val="single" w:sz="4" w:space="0" w:color="auto"/>
            </w:tcBorders>
            <w:tcMar>
              <w:top w:w="28" w:type="dxa"/>
              <w:bottom w:w="28" w:type="dxa"/>
            </w:tcMar>
          </w:tcPr>
          <w:p w14:paraId="7EA7EBF2"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nil"/>
              <w:right w:val="single" w:sz="4" w:space="0" w:color="auto"/>
            </w:tcBorders>
            <w:tcMar>
              <w:top w:w="28" w:type="dxa"/>
              <w:bottom w:w="28" w:type="dxa"/>
            </w:tcMar>
          </w:tcPr>
          <w:p w14:paraId="7EA7EBF3" w14:textId="77777777" w:rsidR="003D4263" w:rsidRDefault="00DD62E0">
            <w:pPr>
              <w:rPr>
                <w:sz w:val="18"/>
                <w:szCs w:val="18"/>
              </w:rPr>
            </w:pPr>
            <w:r>
              <w:rPr>
                <w:sz w:val="18"/>
                <w:szCs w:val="18"/>
              </w:rPr>
              <w:t>Vidaus reikalų ministerija (Valstybės sienos apsaugos tarnyba prie Vidaus reikalų ministerijos)</w:t>
            </w:r>
          </w:p>
        </w:tc>
      </w:tr>
      <w:tr w:rsidR="003D4263" w14:paraId="7EA7EC0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BF5" w14:textId="77777777" w:rsidR="003D4263" w:rsidRDefault="00DD62E0">
            <w:pPr>
              <w:jc w:val="center"/>
              <w:rPr>
                <w:sz w:val="18"/>
                <w:szCs w:val="18"/>
              </w:rPr>
            </w:pPr>
            <w:r>
              <w:rPr>
                <w:sz w:val="18"/>
                <w:szCs w:val="18"/>
              </w:rPr>
              <w:t>3.3.</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BF6" w14:textId="77777777" w:rsidR="003D4263" w:rsidRDefault="00DD62E0">
            <w:pPr>
              <w:rPr>
                <w:sz w:val="18"/>
                <w:szCs w:val="18"/>
                <w:shd w:val="clear" w:color="auto" w:fill="FFFFFF"/>
              </w:rPr>
            </w:pPr>
            <w:r>
              <w:rPr>
                <w:sz w:val="18"/>
                <w:szCs w:val="18"/>
                <w:shd w:val="clear" w:color="auto" w:fill="FFFFFF"/>
              </w:rPr>
              <w:t xml:space="preserve">Uždavinys – plėtoti narkotikų, tabako ir alkoholio vartojimo, jo padarinių, šių </w:t>
            </w:r>
            <w:r>
              <w:rPr>
                <w:sz w:val="18"/>
                <w:szCs w:val="18"/>
                <w:shd w:val="clear" w:color="auto" w:fill="FFFFFF"/>
              </w:rPr>
              <w:t>medžiagų apyvartos stebėseną ir situacijos vertinimą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F7" w14:textId="77777777" w:rsidR="003D4263" w:rsidRDefault="00DD62E0">
            <w:pPr>
              <w:jc w:val="center"/>
              <w:rPr>
                <w:sz w:val="18"/>
                <w:szCs w:val="18"/>
                <w:lang w:eastAsia="lt-LT"/>
              </w:rPr>
            </w:pPr>
            <w:r>
              <w:rPr>
                <w:sz w:val="18"/>
                <w:szCs w:val="18"/>
                <w:lang w:eastAsia="lt-LT"/>
              </w:rPr>
              <w:t>112 314</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F8" w14:textId="77777777" w:rsidR="003D4263" w:rsidRDefault="00DD62E0">
            <w:pPr>
              <w:jc w:val="center"/>
              <w:rPr>
                <w:sz w:val="18"/>
                <w:szCs w:val="18"/>
                <w:lang w:eastAsia="lt-LT"/>
              </w:rPr>
            </w:pPr>
            <w:r>
              <w:rPr>
                <w:sz w:val="18"/>
                <w:szCs w:val="18"/>
                <w:lang w:eastAsia="lt-LT"/>
              </w:rPr>
              <w:t>112 314</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F9" w14:textId="77777777" w:rsidR="003D4263" w:rsidRDefault="00DD62E0">
            <w:pPr>
              <w:jc w:val="center"/>
              <w:rPr>
                <w:sz w:val="18"/>
                <w:szCs w:val="18"/>
                <w:lang w:eastAsia="lt-LT"/>
              </w:rPr>
            </w:pPr>
            <w:r>
              <w:rPr>
                <w:sz w:val="18"/>
                <w:szCs w:val="18"/>
                <w:lang w:eastAsia="lt-LT"/>
              </w:rPr>
              <w:t>64 151</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FA" w14:textId="77777777" w:rsidR="003D4263" w:rsidRDefault="00DD62E0">
            <w:pPr>
              <w:jc w:val="center"/>
              <w:rPr>
                <w:sz w:val="18"/>
                <w:szCs w:val="18"/>
                <w:lang w:eastAsia="lt-LT"/>
              </w:rPr>
            </w:pPr>
            <w:r>
              <w:rPr>
                <w:sz w:val="18"/>
                <w:szCs w:val="18"/>
                <w:lang w:eastAsia="lt-LT"/>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BFB" w14:textId="77777777" w:rsidR="003D4263" w:rsidRDefault="00DD62E0">
            <w:pPr>
              <w:jc w:val="center"/>
              <w:rPr>
                <w:sz w:val="18"/>
                <w:szCs w:val="18"/>
                <w:lang w:eastAsia="lt-LT"/>
              </w:rPr>
            </w:pPr>
            <w:r>
              <w:rPr>
                <w:sz w:val="18"/>
                <w:szCs w:val="18"/>
                <w:lang w:eastAsia="lt-LT"/>
              </w:rPr>
              <w:t>105 073</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BFC" w14:textId="77777777" w:rsidR="003D4263" w:rsidRDefault="00DD62E0">
            <w:pPr>
              <w:jc w:val="center"/>
              <w:rPr>
                <w:sz w:val="18"/>
                <w:szCs w:val="18"/>
                <w:lang w:eastAsia="lt-LT"/>
              </w:rPr>
            </w:pPr>
            <w:r>
              <w:rPr>
                <w:sz w:val="18"/>
                <w:szCs w:val="18"/>
                <w:lang w:eastAsia="lt-LT"/>
              </w:rPr>
              <w:t>105 073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BFD" w14:textId="77777777" w:rsidR="003D4263" w:rsidRDefault="00DD62E0">
            <w:pPr>
              <w:jc w:val="center"/>
              <w:rPr>
                <w:sz w:val="18"/>
                <w:szCs w:val="18"/>
                <w:lang w:eastAsia="lt-LT"/>
              </w:rPr>
            </w:pPr>
            <w:r>
              <w:rPr>
                <w:sz w:val="18"/>
                <w:szCs w:val="18"/>
                <w:lang w:eastAsia="lt-LT"/>
              </w:rPr>
              <w:t>64 151</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BFE" w14:textId="77777777" w:rsidR="003D4263" w:rsidRDefault="00DD62E0">
            <w:pPr>
              <w:jc w:val="center"/>
              <w:rPr>
                <w:sz w:val="18"/>
                <w:szCs w:val="18"/>
                <w:lang w:eastAsia="lt-LT"/>
              </w:rPr>
            </w:pPr>
            <w:r>
              <w:rPr>
                <w:sz w:val="18"/>
                <w:szCs w:val="18"/>
                <w:lang w:eastAsia="lt-LT"/>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BFF" w14:textId="77777777" w:rsidR="003D4263" w:rsidRDefault="00DD62E0">
            <w:pPr>
              <w:jc w:val="center"/>
              <w:rPr>
                <w:sz w:val="18"/>
                <w:szCs w:val="18"/>
                <w:lang w:eastAsia="lt-LT"/>
              </w:rPr>
            </w:pPr>
            <w:r>
              <w:rPr>
                <w:sz w:val="18"/>
                <w:szCs w:val="18"/>
                <w:lang w:eastAsia="lt-LT"/>
              </w:rPr>
              <w:t>105 073</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C00" w14:textId="77777777" w:rsidR="003D4263" w:rsidRDefault="00DD62E0">
            <w:pPr>
              <w:jc w:val="center"/>
              <w:rPr>
                <w:sz w:val="18"/>
                <w:szCs w:val="18"/>
                <w:lang w:eastAsia="lt-LT"/>
              </w:rPr>
            </w:pPr>
            <w:r>
              <w:rPr>
                <w:sz w:val="18"/>
                <w:szCs w:val="18"/>
                <w:lang w:eastAsia="lt-LT"/>
              </w:rPr>
              <w:t>105 073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01" w14:textId="77777777" w:rsidR="003D4263" w:rsidRDefault="00DD62E0">
            <w:pPr>
              <w:jc w:val="center"/>
              <w:rPr>
                <w:sz w:val="18"/>
                <w:szCs w:val="18"/>
                <w:lang w:eastAsia="lt-LT"/>
              </w:rPr>
            </w:pPr>
            <w:r>
              <w:rPr>
                <w:sz w:val="18"/>
                <w:szCs w:val="18"/>
                <w:lang w:eastAsia="lt-LT"/>
              </w:rPr>
              <w:t>64 151</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02" w14:textId="77777777" w:rsidR="003D4263" w:rsidRDefault="00DD62E0">
            <w:pPr>
              <w:jc w:val="center"/>
              <w:rPr>
                <w:sz w:val="18"/>
                <w:szCs w:val="18"/>
                <w:lang w:eastAsia="lt-LT"/>
              </w:rPr>
            </w:pPr>
            <w:r>
              <w:rPr>
                <w:sz w:val="18"/>
                <w:szCs w:val="18"/>
                <w:lang w:eastAsia="lt-LT"/>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C03" w14:textId="77777777" w:rsidR="003D4263" w:rsidRDefault="003D4263">
            <w:pPr>
              <w:rPr>
                <w:sz w:val="18"/>
                <w:szCs w:val="18"/>
              </w:rPr>
            </w:pPr>
          </w:p>
        </w:tc>
      </w:tr>
      <w:tr w:rsidR="003D4263" w14:paraId="7EA7EC1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C05" w14:textId="77777777" w:rsidR="003D4263" w:rsidRDefault="00DD62E0">
            <w:pPr>
              <w:jc w:val="center"/>
              <w:rPr>
                <w:sz w:val="18"/>
                <w:szCs w:val="18"/>
              </w:rPr>
            </w:pPr>
            <w:r>
              <w:rPr>
                <w:sz w:val="18"/>
                <w:szCs w:val="18"/>
              </w:rPr>
              <w:t>3.3.1.</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C06" w14:textId="77777777" w:rsidR="003D4263" w:rsidRDefault="00DD62E0">
            <w:pPr>
              <w:rPr>
                <w:sz w:val="18"/>
                <w:szCs w:val="18"/>
              </w:rPr>
            </w:pPr>
            <w:r>
              <w:rPr>
                <w:sz w:val="18"/>
                <w:szCs w:val="18"/>
              </w:rPr>
              <w:t xml:space="preserve">Priemonė – vykdyti neteisėto narkotinių ir psichotropinių medžiagų, tabako ir alkoholio vartojimo, jo padarinių, </w:t>
            </w:r>
            <w:r>
              <w:rPr>
                <w:sz w:val="18"/>
                <w:szCs w:val="18"/>
              </w:rPr>
              <w:t>narkotinių ir psichotropinių medžiagų, jų pirmtakų (prekursorių), tabako ir alkoholio apyvartos stebėseną ir nuolat teikti informaciją visuomenei, švietimo ir ugdymo įstaigoms, šalies ir tarptautinėms institucijoms ir organizacijoms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07" w14:textId="77777777" w:rsidR="003D4263" w:rsidRDefault="00DD62E0">
            <w:pPr>
              <w:jc w:val="center"/>
              <w:rPr>
                <w:color w:val="000000"/>
                <w:sz w:val="18"/>
                <w:szCs w:val="18"/>
              </w:rPr>
            </w:pPr>
            <w:r>
              <w:rPr>
                <w:color w:val="000000"/>
                <w:sz w:val="18"/>
                <w:szCs w:val="18"/>
              </w:rPr>
              <w:t>49 091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08" w14:textId="77777777" w:rsidR="003D4263" w:rsidRDefault="00DD62E0">
            <w:pPr>
              <w:jc w:val="center"/>
              <w:rPr>
                <w:color w:val="000000"/>
                <w:sz w:val="18"/>
                <w:szCs w:val="18"/>
              </w:rPr>
            </w:pPr>
            <w:r>
              <w:rPr>
                <w:color w:val="000000"/>
                <w:sz w:val="18"/>
                <w:szCs w:val="18"/>
              </w:rPr>
              <w:t>49 091</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09" w14:textId="77777777" w:rsidR="003D4263" w:rsidRDefault="00DD62E0">
            <w:pPr>
              <w:jc w:val="center"/>
              <w:rPr>
                <w:color w:val="000000"/>
                <w:sz w:val="18"/>
                <w:szCs w:val="18"/>
              </w:rPr>
            </w:pPr>
            <w:r>
              <w:rPr>
                <w:color w:val="000000"/>
                <w:sz w:val="18"/>
                <w:szCs w:val="18"/>
              </w:rPr>
              <w:t>29 107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0A"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C0B" w14:textId="77777777" w:rsidR="003D4263" w:rsidRDefault="00DD62E0">
            <w:pPr>
              <w:jc w:val="center"/>
              <w:rPr>
                <w:color w:val="000000"/>
                <w:sz w:val="18"/>
                <w:szCs w:val="18"/>
              </w:rPr>
            </w:pPr>
            <w:r>
              <w:rPr>
                <w:color w:val="000000"/>
                <w:sz w:val="18"/>
                <w:szCs w:val="18"/>
              </w:rPr>
              <w:t>41 850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0C" w14:textId="77777777" w:rsidR="003D4263" w:rsidRDefault="00DD62E0">
            <w:pPr>
              <w:jc w:val="center"/>
              <w:rPr>
                <w:color w:val="000000"/>
                <w:sz w:val="18"/>
                <w:szCs w:val="18"/>
              </w:rPr>
            </w:pPr>
            <w:r>
              <w:rPr>
                <w:color w:val="000000"/>
                <w:sz w:val="18"/>
                <w:szCs w:val="18"/>
              </w:rPr>
              <w:t>41 850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0D" w14:textId="77777777" w:rsidR="003D4263" w:rsidRDefault="00DD62E0">
            <w:pPr>
              <w:jc w:val="center"/>
              <w:rPr>
                <w:color w:val="000000"/>
                <w:sz w:val="18"/>
                <w:szCs w:val="18"/>
              </w:rPr>
            </w:pPr>
            <w:r>
              <w:rPr>
                <w:color w:val="000000"/>
                <w:sz w:val="18"/>
                <w:szCs w:val="18"/>
              </w:rPr>
              <w:t>29 107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0E"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C0F" w14:textId="77777777" w:rsidR="003D4263" w:rsidRDefault="00DD62E0">
            <w:pPr>
              <w:jc w:val="center"/>
              <w:rPr>
                <w:color w:val="000000"/>
                <w:sz w:val="18"/>
                <w:szCs w:val="18"/>
              </w:rPr>
            </w:pPr>
            <w:r>
              <w:rPr>
                <w:color w:val="000000"/>
                <w:sz w:val="18"/>
                <w:szCs w:val="18"/>
              </w:rPr>
              <w:t>41 850</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C10" w14:textId="77777777" w:rsidR="003D4263" w:rsidRDefault="00DD62E0">
            <w:pPr>
              <w:jc w:val="center"/>
              <w:rPr>
                <w:color w:val="000000"/>
                <w:sz w:val="18"/>
                <w:szCs w:val="18"/>
              </w:rPr>
            </w:pPr>
            <w:r>
              <w:rPr>
                <w:color w:val="000000"/>
                <w:sz w:val="18"/>
                <w:szCs w:val="18"/>
              </w:rPr>
              <w:t>41 850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11" w14:textId="77777777" w:rsidR="003D4263" w:rsidRDefault="00DD62E0">
            <w:pPr>
              <w:jc w:val="center"/>
              <w:rPr>
                <w:color w:val="000000"/>
                <w:sz w:val="18"/>
                <w:szCs w:val="18"/>
              </w:rPr>
            </w:pPr>
            <w:r>
              <w:rPr>
                <w:color w:val="000000"/>
                <w:sz w:val="18"/>
                <w:szCs w:val="18"/>
              </w:rPr>
              <w:t>29 107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12"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C13" w14:textId="77777777" w:rsidR="003D4263" w:rsidRDefault="00DD62E0">
            <w:pPr>
              <w:rPr>
                <w:sz w:val="18"/>
                <w:szCs w:val="18"/>
              </w:rPr>
            </w:pPr>
            <w:r>
              <w:rPr>
                <w:sz w:val="18"/>
                <w:szCs w:val="18"/>
              </w:rPr>
              <w:t>Narkotikų, tabako ir alkoholio kontrolės departamentas</w:t>
            </w:r>
          </w:p>
        </w:tc>
      </w:tr>
      <w:tr w:rsidR="003D4263" w14:paraId="7EA7EC24"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C15" w14:textId="77777777" w:rsidR="003D4263" w:rsidRDefault="00DD62E0">
            <w:pPr>
              <w:jc w:val="center"/>
              <w:rPr>
                <w:sz w:val="18"/>
                <w:szCs w:val="18"/>
              </w:rPr>
            </w:pPr>
            <w:r>
              <w:rPr>
                <w:sz w:val="18"/>
                <w:szCs w:val="18"/>
              </w:rPr>
              <w:t>3.3.2.</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C16" w14:textId="77777777" w:rsidR="003D4263" w:rsidRDefault="00DD62E0">
            <w:pPr>
              <w:keepNext/>
              <w:rPr>
                <w:sz w:val="18"/>
                <w:szCs w:val="18"/>
              </w:rPr>
            </w:pPr>
            <w:r>
              <w:rPr>
                <w:sz w:val="18"/>
                <w:szCs w:val="18"/>
              </w:rPr>
              <w:t>Priemonė – rengti ir skelbti oficialiosios statistikos portale osp.stat.gov.lt</w:t>
            </w:r>
            <w:r>
              <w:rPr>
                <w:color w:val="0000FF"/>
                <w:sz w:val="18"/>
                <w:szCs w:val="18"/>
              </w:rPr>
              <w:t xml:space="preserve"> </w:t>
            </w:r>
            <w:r>
              <w:rPr>
                <w:sz w:val="18"/>
                <w:szCs w:val="18"/>
              </w:rPr>
              <w:t xml:space="preserve">statistinę informaciją apie alkoholinių gėrimų ir tabako gaminių </w:t>
            </w:r>
            <w:r>
              <w:rPr>
                <w:sz w:val="18"/>
                <w:szCs w:val="18"/>
              </w:rPr>
              <w:t>(išskyrus nelegalius) gamybą, importą, eksportą, pardavimą, mažmenines kainas ir jų pokyčius, įsigijimo išlaidas, vartojimą, jo padarinius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17" w14:textId="77777777" w:rsidR="003D4263" w:rsidRDefault="00DD62E0">
            <w:pPr>
              <w:jc w:val="center"/>
              <w:rPr>
                <w:color w:val="000000"/>
                <w:sz w:val="18"/>
                <w:szCs w:val="18"/>
              </w:rPr>
            </w:pPr>
            <w:r>
              <w:rPr>
                <w:color w:val="000000"/>
                <w:sz w:val="18"/>
                <w:szCs w:val="18"/>
              </w:rPr>
              <w:t>2 896</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18" w14:textId="77777777" w:rsidR="003D4263" w:rsidRDefault="00DD62E0">
            <w:pPr>
              <w:jc w:val="center"/>
              <w:rPr>
                <w:color w:val="000000"/>
                <w:sz w:val="18"/>
                <w:szCs w:val="18"/>
              </w:rPr>
            </w:pPr>
            <w:r>
              <w:rPr>
                <w:color w:val="000000"/>
                <w:sz w:val="18"/>
                <w:szCs w:val="18"/>
              </w:rPr>
              <w:t>2 896</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19" w14:textId="77777777" w:rsidR="003D4263" w:rsidRDefault="00DD62E0">
            <w:pPr>
              <w:jc w:val="center"/>
              <w:rPr>
                <w:color w:val="000000"/>
                <w:sz w:val="18"/>
                <w:szCs w:val="18"/>
              </w:rPr>
            </w:pPr>
            <w:r>
              <w:rPr>
                <w:color w:val="000000"/>
                <w:sz w:val="18"/>
                <w:szCs w:val="18"/>
              </w:rPr>
              <w:t>2 317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1A"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C1B" w14:textId="77777777" w:rsidR="003D4263" w:rsidRDefault="00DD62E0">
            <w:pPr>
              <w:jc w:val="center"/>
              <w:rPr>
                <w:color w:val="000000"/>
                <w:sz w:val="18"/>
                <w:szCs w:val="18"/>
              </w:rPr>
            </w:pPr>
            <w:r>
              <w:rPr>
                <w:color w:val="000000"/>
                <w:sz w:val="18"/>
                <w:szCs w:val="18"/>
              </w:rPr>
              <w:t>2 896</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1C" w14:textId="77777777" w:rsidR="003D4263" w:rsidRDefault="00DD62E0">
            <w:pPr>
              <w:jc w:val="center"/>
              <w:rPr>
                <w:color w:val="000000"/>
                <w:sz w:val="18"/>
                <w:szCs w:val="18"/>
              </w:rPr>
            </w:pPr>
            <w:r>
              <w:rPr>
                <w:color w:val="000000"/>
                <w:sz w:val="18"/>
                <w:szCs w:val="18"/>
              </w:rPr>
              <w:t>2 896</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1D" w14:textId="77777777" w:rsidR="003D4263" w:rsidRDefault="00DD62E0">
            <w:pPr>
              <w:jc w:val="center"/>
              <w:rPr>
                <w:color w:val="000000"/>
                <w:sz w:val="18"/>
                <w:szCs w:val="18"/>
              </w:rPr>
            </w:pPr>
            <w:r>
              <w:rPr>
                <w:color w:val="000000"/>
                <w:sz w:val="18"/>
                <w:szCs w:val="18"/>
              </w:rPr>
              <w:t>2 317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1E"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C1F" w14:textId="77777777" w:rsidR="003D4263" w:rsidRDefault="00DD62E0">
            <w:pPr>
              <w:jc w:val="center"/>
              <w:rPr>
                <w:color w:val="000000"/>
                <w:sz w:val="18"/>
                <w:szCs w:val="18"/>
              </w:rPr>
            </w:pPr>
            <w:r>
              <w:rPr>
                <w:color w:val="000000"/>
                <w:sz w:val="18"/>
                <w:szCs w:val="18"/>
              </w:rPr>
              <w:t>2 896</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C20" w14:textId="77777777" w:rsidR="003D4263" w:rsidRDefault="00DD62E0">
            <w:pPr>
              <w:jc w:val="center"/>
              <w:rPr>
                <w:color w:val="000000"/>
                <w:sz w:val="18"/>
                <w:szCs w:val="18"/>
              </w:rPr>
            </w:pPr>
            <w:r>
              <w:rPr>
                <w:color w:val="000000"/>
                <w:sz w:val="18"/>
                <w:szCs w:val="18"/>
              </w:rPr>
              <w:t>2 896</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21" w14:textId="77777777" w:rsidR="003D4263" w:rsidRDefault="00DD62E0">
            <w:pPr>
              <w:jc w:val="center"/>
              <w:rPr>
                <w:color w:val="000000"/>
                <w:sz w:val="18"/>
                <w:szCs w:val="18"/>
              </w:rPr>
            </w:pPr>
            <w:r>
              <w:rPr>
                <w:color w:val="000000"/>
                <w:sz w:val="18"/>
                <w:szCs w:val="18"/>
              </w:rPr>
              <w:t>2 317</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22"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C23" w14:textId="77777777" w:rsidR="003D4263" w:rsidRDefault="00DD62E0">
            <w:pPr>
              <w:keepNext/>
              <w:rPr>
                <w:sz w:val="18"/>
                <w:szCs w:val="18"/>
              </w:rPr>
            </w:pPr>
            <w:r>
              <w:rPr>
                <w:sz w:val="18"/>
                <w:szCs w:val="18"/>
              </w:rPr>
              <w:t>Lietuvos statistikos departamentas</w:t>
            </w:r>
          </w:p>
        </w:tc>
      </w:tr>
      <w:tr w:rsidR="003D4263" w14:paraId="7EA7EC35"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C25" w14:textId="77777777" w:rsidR="003D4263" w:rsidRDefault="00DD62E0">
            <w:pPr>
              <w:jc w:val="center"/>
              <w:rPr>
                <w:sz w:val="18"/>
                <w:szCs w:val="18"/>
              </w:rPr>
            </w:pPr>
            <w:r>
              <w:rPr>
                <w:sz w:val="18"/>
                <w:szCs w:val="18"/>
              </w:rPr>
              <w:lastRenderedPageBreak/>
              <w:t>3.3.3.</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C26" w14:textId="77777777" w:rsidR="003D4263" w:rsidRDefault="003D4263">
            <w:pPr>
              <w:rPr>
                <w:sz w:val="2"/>
                <w:szCs w:val="2"/>
              </w:rPr>
            </w:pPr>
          </w:p>
          <w:p w14:paraId="7EA7EC27" w14:textId="77777777" w:rsidR="003D4263" w:rsidRDefault="00DD62E0">
            <w:pPr>
              <w:widowControl w:val="0"/>
              <w:suppressLineNumbers/>
              <w:suppressAutoHyphens/>
              <w:rPr>
                <w:rFonts w:eastAsia="Arial Unicode MS"/>
                <w:bCs/>
                <w:kern w:val="1"/>
                <w:sz w:val="18"/>
                <w:szCs w:val="18"/>
                <w:lang w:eastAsia="hi-IN" w:bidi="hi-IN"/>
              </w:rPr>
            </w:pPr>
            <w:r>
              <w:rPr>
                <w:rFonts w:eastAsia="Arial Unicode MS"/>
                <w:bCs/>
                <w:kern w:val="1"/>
                <w:sz w:val="18"/>
                <w:szCs w:val="18"/>
                <w:lang w:eastAsia="hi-IN" w:bidi="hi-IN"/>
              </w:rPr>
              <w:t xml:space="preserve">Priemonė – </w:t>
            </w:r>
            <w:r>
              <w:rPr>
                <w:rFonts w:eastAsia="Arial Unicode MS"/>
                <w:kern w:val="1"/>
                <w:sz w:val="18"/>
                <w:szCs w:val="18"/>
                <w:lang w:eastAsia="hi-IN" w:bidi="hi-IN"/>
              </w:rPr>
              <w:t>tobulinti narkotinių ir psichotropinių medžiagų, jų pirmtakų (prekursorių), tabako ir alkoholio pasiūlos ir paklausos mažinimo priemonių įgyvendinimą ir atskaitomybę siekiant efektyviau naudoti skiriamas lėšas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28" w14:textId="77777777" w:rsidR="003D4263" w:rsidRDefault="00DD62E0">
            <w:pPr>
              <w:jc w:val="center"/>
              <w:rPr>
                <w:color w:val="000000"/>
                <w:sz w:val="18"/>
                <w:szCs w:val="18"/>
              </w:rPr>
            </w:pPr>
            <w:r>
              <w:rPr>
                <w:color w:val="000000"/>
                <w:sz w:val="18"/>
                <w:szCs w:val="18"/>
              </w:rPr>
              <w:t>18 912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29" w14:textId="77777777" w:rsidR="003D4263" w:rsidRDefault="00DD62E0">
            <w:pPr>
              <w:jc w:val="center"/>
              <w:rPr>
                <w:color w:val="000000"/>
                <w:sz w:val="18"/>
                <w:szCs w:val="18"/>
              </w:rPr>
            </w:pPr>
            <w:r>
              <w:rPr>
                <w:color w:val="000000"/>
                <w:sz w:val="18"/>
                <w:szCs w:val="18"/>
              </w:rPr>
              <w:t>18 912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2A" w14:textId="77777777" w:rsidR="003D4263" w:rsidRDefault="00DD62E0">
            <w:pPr>
              <w:jc w:val="center"/>
              <w:rPr>
                <w:color w:val="000000"/>
                <w:sz w:val="18"/>
                <w:szCs w:val="18"/>
              </w:rPr>
            </w:pPr>
            <w:r>
              <w:rPr>
                <w:color w:val="000000"/>
                <w:sz w:val="18"/>
                <w:szCs w:val="18"/>
              </w:rPr>
              <w:t>11 585</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2B"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C2C" w14:textId="77777777" w:rsidR="003D4263" w:rsidRDefault="00DD62E0">
            <w:pPr>
              <w:jc w:val="center"/>
              <w:rPr>
                <w:color w:val="000000"/>
                <w:sz w:val="18"/>
                <w:szCs w:val="18"/>
              </w:rPr>
            </w:pPr>
            <w:r>
              <w:rPr>
                <w:color w:val="000000"/>
                <w:sz w:val="18"/>
                <w:szCs w:val="18"/>
              </w:rPr>
              <w:t>18 912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2D" w14:textId="77777777" w:rsidR="003D4263" w:rsidRDefault="00DD62E0">
            <w:pPr>
              <w:jc w:val="center"/>
              <w:rPr>
                <w:color w:val="000000"/>
                <w:sz w:val="18"/>
                <w:szCs w:val="18"/>
              </w:rPr>
            </w:pPr>
            <w:r>
              <w:rPr>
                <w:color w:val="000000"/>
                <w:sz w:val="18"/>
                <w:szCs w:val="18"/>
              </w:rPr>
              <w:t>18 912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2E" w14:textId="77777777" w:rsidR="003D4263" w:rsidRDefault="00DD62E0">
            <w:pPr>
              <w:jc w:val="center"/>
              <w:rPr>
                <w:color w:val="000000"/>
                <w:sz w:val="18"/>
                <w:szCs w:val="18"/>
              </w:rPr>
            </w:pPr>
            <w:r>
              <w:rPr>
                <w:color w:val="000000"/>
                <w:sz w:val="18"/>
                <w:szCs w:val="18"/>
              </w:rPr>
              <w:t>11 585</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2F"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C30" w14:textId="77777777" w:rsidR="003D4263" w:rsidRDefault="00DD62E0">
            <w:pPr>
              <w:jc w:val="center"/>
              <w:rPr>
                <w:color w:val="000000"/>
                <w:sz w:val="18"/>
                <w:szCs w:val="18"/>
              </w:rPr>
            </w:pPr>
            <w:r>
              <w:rPr>
                <w:color w:val="000000"/>
                <w:sz w:val="18"/>
                <w:szCs w:val="18"/>
              </w:rPr>
              <w:t>18 912</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C31" w14:textId="77777777" w:rsidR="003D4263" w:rsidRDefault="00DD62E0">
            <w:pPr>
              <w:jc w:val="center"/>
              <w:rPr>
                <w:color w:val="000000"/>
                <w:sz w:val="18"/>
                <w:szCs w:val="18"/>
              </w:rPr>
            </w:pPr>
            <w:r>
              <w:rPr>
                <w:color w:val="000000"/>
                <w:sz w:val="18"/>
                <w:szCs w:val="18"/>
              </w:rPr>
              <w:t>18 912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32" w14:textId="77777777" w:rsidR="003D4263" w:rsidRDefault="00DD62E0">
            <w:pPr>
              <w:jc w:val="center"/>
              <w:rPr>
                <w:color w:val="000000"/>
                <w:sz w:val="18"/>
                <w:szCs w:val="18"/>
              </w:rPr>
            </w:pPr>
            <w:r>
              <w:rPr>
                <w:color w:val="000000"/>
                <w:sz w:val="18"/>
                <w:szCs w:val="18"/>
              </w:rPr>
              <w:t>11 585</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33"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C34" w14:textId="77777777" w:rsidR="003D4263" w:rsidRDefault="00DD62E0">
            <w:pPr>
              <w:widowControl w:val="0"/>
              <w:suppressAutoHyphens/>
              <w:rPr>
                <w:rFonts w:eastAsia="Arial Unicode MS"/>
                <w:kern w:val="1"/>
                <w:sz w:val="18"/>
                <w:szCs w:val="18"/>
                <w:lang w:eastAsia="hi-IN" w:bidi="hi-IN"/>
              </w:rPr>
            </w:pPr>
            <w:r>
              <w:rPr>
                <w:rFonts w:eastAsia="Arial Unicode MS"/>
                <w:kern w:val="1"/>
                <w:sz w:val="18"/>
                <w:szCs w:val="18"/>
                <w:lang w:eastAsia="hi-IN" w:bidi="hi-IN"/>
              </w:rPr>
              <w:t>Narkotikų, tabako ir alkoholio kontrolės departamentas</w:t>
            </w:r>
          </w:p>
        </w:tc>
      </w:tr>
      <w:tr w:rsidR="003D4263" w14:paraId="7EA7EC46"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C36" w14:textId="77777777" w:rsidR="003D4263" w:rsidRDefault="00DD62E0">
            <w:pPr>
              <w:jc w:val="center"/>
              <w:rPr>
                <w:sz w:val="18"/>
                <w:szCs w:val="18"/>
              </w:rPr>
            </w:pPr>
            <w:r>
              <w:rPr>
                <w:sz w:val="18"/>
                <w:szCs w:val="18"/>
              </w:rPr>
              <w:t>3.3.4.</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C37" w14:textId="77777777" w:rsidR="003D4263" w:rsidRDefault="003D4263">
            <w:pPr>
              <w:rPr>
                <w:sz w:val="2"/>
                <w:szCs w:val="2"/>
              </w:rPr>
            </w:pPr>
          </w:p>
          <w:p w14:paraId="7EA7EC38" w14:textId="77777777" w:rsidR="003D4263" w:rsidRDefault="00DD62E0">
            <w:pPr>
              <w:widowControl w:val="0"/>
              <w:suppressLineNumbers/>
              <w:suppressAutoHyphens/>
              <w:rPr>
                <w:rFonts w:eastAsia="Arial Unicode MS"/>
                <w:kern w:val="1"/>
                <w:sz w:val="18"/>
                <w:szCs w:val="18"/>
                <w:lang w:eastAsia="hi-IN" w:bidi="hi-IN"/>
              </w:rPr>
            </w:pPr>
            <w:r>
              <w:rPr>
                <w:rFonts w:eastAsia="Arial Unicode MS"/>
                <w:bCs/>
                <w:kern w:val="1"/>
                <w:sz w:val="18"/>
                <w:szCs w:val="18"/>
                <w:lang w:eastAsia="hi-IN" w:bidi="hi-IN"/>
              </w:rPr>
              <w:t xml:space="preserve">Priemonė – </w:t>
            </w:r>
            <w:r>
              <w:rPr>
                <w:rFonts w:eastAsia="Arial Unicode MS"/>
                <w:kern w:val="1"/>
                <w:sz w:val="18"/>
                <w:szCs w:val="18"/>
                <w:lang w:eastAsia="hi-IN" w:bidi="hi-IN"/>
              </w:rPr>
              <w:t xml:space="preserve">vertinti įgyvendinamų narkotinių ir psichotropinių medžiagų, jų pirmtakų (prekursorių), tabako ir alkoholio pasiūlos ir paklausos mažinimo priemonių </w:t>
            </w:r>
            <w:r>
              <w:rPr>
                <w:rFonts w:eastAsia="Arial Unicode MS"/>
                <w:kern w:val="1"/>
                <w:sz w:val="18"/>
                <w:szCs w:val="18"/>
                <w:lang w:eastAsia="hi-IN" w:bidi="hi-IN"/>
              </w:rPr>
              <w:t>veiksmingumą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39" w14:textId="77777777" w:rsidR="003D4263" w:rsidRDefault="00DD62E0">
            <w:pPr>
              <w:jc w:val="center"/>
              <w:rPr>
                <w:color w:val="000000"/>
                <w:sz w:val="18"/>
                <w:szCs w:val="18"/>
              </w:rPr>
            </w:pPr>
            <w:r>
              <w:rPr>
                <w:color w:val="000000"/>
                <w:sz w:val="18"/>
                <w:szCs w:val="18"/>
              </w:rPr>
              <w:t>31 279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3A" w14:textId="77777777" w:rsidR="003D4263" w:rsidRDefault="00DD62E0">
            <w:pPr>
              <w:jc w:val="center"/>
              <w:rPr>
                <w:color w:val="000000"/>
                <w:sz w:val="18"/>
                <w:szCs w:val="18"/>
              </w:rPr>
            </w:pPr>
            <w:r>
              <w:rPr>
                <w:color w:val="000000"/>
                <w:sz w:val="18"/>
                <w:szCs w:val="18"/>
              </w:rPr>
              <w:t>31 279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3B" w14:textId="77777777" w:rsidR="003D4263" w:rsidRDefault="00DD62E0">
            <w:pPr>
              <w:jc w:val="center"/>
              <w:rPr>
                <w:color w:val="000000"/>
                <w:sz w:val="18"/>
                <w:szCs w:val="18"/>
              </w:rPr>
            </w:pPr>
            <w:r>
              <w:rPr>
                <w:color w:val="000000"/>
                <w:sz w:val="18"/>
                <w:szCs w:val="18"/>
              </w:rPr>
              <w:t>21 142</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3C"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C3D" w14:textId="77777777" w:rsidR="003D4263" w:rsidRDefault="00DD62E0">
            <w:pPr>
              <w:jc w:val="center"/>
              <w:rPr>
                <w:color w:val="000000"/>
                <w:sz w:val="18"/>
                <w:szCs w:val="18"/>
              </w:rPr>
            </w:pPr>
            <w:r>
              <w:rPr>
                <w:color w:val="000000"/>
                <w:sz w:val="18"/>
                <w:szCs w:val="18"/>
              </w:rPr>
              <w:t>31 279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3E" w14:textId="77777777" w:rsidR="003D4263" w:rsidRDefault="00DD62E0">
            <w:pPr>
              <w:jc w:val="center"/>
              <w:rPr>
                <w:color w:val="000000"/>
                <w:sz w:val="18"/>
                <w:szCs w:val="18"/>
              </w:rPr>
            </w:pPr>
            <w:r>
              <w:rPr>
                <w:color w:val="000000"/>
                <w:sz w:val="18"/>
                <w:szCs w:val="18"/>
              </w:rPr>
              <w:t>31 279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3F" w14:textId="77777777" w:rsidR="003D4263" w:rsidRDefault="00DD62E0">
            <w:pPr>
              <w:jc w:val="center"/>
              <w:rPr>
                <w:color w:val="000000"/>
                <w:sz w:val="18"/>
                <w:szCs w:val="18"/>
              </w:rPr>
            </w:pPr>
            <w:r>
              <w:rPr>
                <w:color w:val="000000"/>
                <w:sz w:val="18"/>
                <w:szCs w:val="18"/>
              </w:rPr>
              <w:t>21 142</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40"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C41" w14:textId="77777777" w:rsidR="003D4263" w:rsidRDefault="00DD62E0">
            <w:pPr>
              <w:jc w:val="center"/>
              <w:rPr>
                <w:color w:val="000000"/>
                <w:sz w:val="18"/>
                <w:szCs w:val="18"/>
              </w:rPr>
            </w:pPr>
            <w:r>
              <w:rPr>
                <w:color w:val="000000"/>
                <w:sz w:val="18"/>
                <w:szCs w:val="18"/>
              </w:rPr>
              <w:t>31 279</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C42" w14:textId="77777777" w:rsidR="003D4263" w:rsidRDefault="00DD62E0">
            <w:pPr>
              <w:jc w:val="center"/>
              <w:rPr>
                <w:color w:val="000000"/>
                <w:sz w:val="18"/>
                <w:szCs w:val="18"/>
              </w:rPr>
            </w:pPr>
            <w:r>
              <w:rPr>
                <w:color w:val="000000"/>
                <w:sz w:val="18"/>
                <w:szCs w:val="18"/>
              </w:rPr>
              <w:t>31 279</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43" w14:textId="77777777" w:rsidR="003D4263" w:rsidRDefault="00DD62E0">
            <w:pPr>
              <w:jc w:val="center"/>
              <w:rPr>
                <w:color w:val="000000"/>
                <w:sz w:val="18"/>
                <w:szCs w:val="18"/>
              </w:rPr>
            </w:pPr>
            <w:r>
              <w:rPr>
                <w:color w:val="000000"/>
                <w:sz w:val="18"/>
                <w:szCs w:val="18"/>
              </w:rPr>
              <w:t>21 142</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44"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C45" w14:textId="77777777" w:rsidR="003D4263" w:rsidRDefault="00DD62E0">
            <w:pPr>
              <w:rPr>
                <w:sz w:val="18"/>
                <w:szCs w:val="18"/>
              </w:rPr>
            </w:pPr>
            <w:r>
              <w:rPr>
                <w:sz w:val="18"/>
                <w:szCs w:val="18"/>
              </w:rPr>
              <w:t>Narkotikų, tabako ir alkoholio kontrolės departamentas</w:t>
            </w:r>
          </w:p>
        </w:tc>
      </w:tr>
      <w:tr w:rsidR="003D4263" w14:paraId="7EA7EC57"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C47" w14:textId="77777777" w:rsidR="003D4263" w:rsidRDefault="00DD62E0">
            <w:pPr>
              <w:jc w:val="center"/>
              <w:rPr>
                <w:sz w:val="18"/>
                <w:szCs w:val="18"/>
              </w:rPr>
            </w:pPr>
            <w:r>
              <w:rPr>
                <w:sz w:val="18"/>
                <w:szCs w:val="18"/>
              </w:rPr>
              <w:t>3.3.5.</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C48" w14:textId="77777777" w:rsidR="003D4263" w:rsidRDefault="003D4263">
            <w:pPr>
              <w:rPr>
                <w:sz w:val="2"/>
                <w:szCs w:val="2"/>
              </w:rPr>
            </w:pPr>
          </w:p>
          <w:p w14:paraId="7EA7EC49" w14:textId="77777777" w:rsidR="003D4263" w:rsidRDefault="00DD62E0">
            <w:pPr>
              <w:widowControl w:val="0"/>
              <w:suppressLineNumbers/>
              <w:suppressAutoHyphens/>
              <w:rPr>
                <w:rFonts w:eastAsia="Arial Unicode MS"/>
                <w:bCs/>
                <w:kern w:val="1"/>
                <w:sz w:val="18"/>
                <w:szCs w:val="18"/>
                <w:lang w:eastAsia="hi-IN" w:bidi="hi-IN"/>
              </w:rPr>
            </w:pPr>
            <w:r>
              <w:rPr>
                <w:rFonts w:eastAsia="Arial Unicode MS"/>
                <w:kern w:val="1"/>
                <w:sz w:val="18"/>
                <w:szCs w:val="18"/>
                <w:lang w:eastAsia="hi-IN" w:bidi="hi-IN"/>
              </w:rPr>
              <w:t>Priemonė – vykdyti Lietuvos rinkoje parduodamų alkoholinių gėrimų kokybės kontrolę</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4A" w14:textId="77777777" w:rsidR="003D4263" w:rsidRDefault="00DD62E0">
            <w:pPr>
              <w:jc w:val="center"/>
              <w:rPr>
                <w:color w:val="000000"/>
                <w:sz w:val="18"/>
                <w:szCs w:val="18"/>
              </w:rPr>
            </w:pPr>
            <w:r>
              <w:rPr>
                <w:color w:val="000000"/>
                <w:sz w:val="18"/>
                <w:szCs w:val="18"/>
              </w:rPr>
              <w:t>4 344</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4B" w14:textId="77777777" w:rsidR="003D4263" w:rsidRDefault="00DD62E0">
            <w:pPr>
              <w:jc w:val="center"/>
              <w:rPr>
                <w:color w:val="000000"/>
                <w:sz w:val="18"/>
                <w:szCs w:val="18"/>
              </w:rPr>
            </w:pPr>
            <w:r>
              <w:rPr>
                <w:color w:val="000000"/>
                <w:sz w:val="18"/>
                <w:szCs w:val="18"/>
              </w:rPr>
              <w:t>4 344</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4C"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4D"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C4E" w14:textId="77777777" w:rsidR="003D4263" w:rsidRDefault="00DD62E0">
            <w:pPr>
              <w:jc w:val="center"/>
              <w:rPr>
                <w:color w:val="000000"/>
                <w:sz w:val="18"/>
                <w:szCs w:val="18"/>
              </w:rPr>
            </w:pPr>
            <w:r>
              <w:rPr>
                <w:color w:val="000000"/>
                <w:sz w:val="18"/>
                <w:szCs w:val="18"/>
              </w:rPr>
              <w:t>4 344</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4F" w14:textId="77777777" w:rsidR="003D4263" w:rsidRDefault="00DD62E0">
            <w:pPr>
              <w:jc w:val="center"/>
              <w:rPr>
                <w:color w:val="000000"/>
                <w:sz w:val="18"/>
                <w:szCs w:val="18"/>
              </w:rPr>
            </w:pPr>
            <w:r>
              <w:rPr>
                <w:color w:val="000000"/>
                <w:sz w:val="18"/>
                <w:szCs w:val="18"/>
              </w:rPr>
              <w:t>4 344</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50"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51"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C52" w14:textId="77777777" w:rsidR="003D4263" w:rsidRDefault="00DD62E0">
            <w:pPr>
              <w:jc w:val="center"/>
              <w:rPr>
                <w:color w:val="000000"/>
                <w:sz w:val="18"/>
                <w:szCs w:val="18"/>
              </w:rPr>
            </w:pPr>
            <w:r>
              <w:rPr>
                <w:color w:val="000000"/>
                <w:sz w:val="18"/>
                <w:szCs w:val="18"/>
              </w:rPr>
              <w:t>4 344</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C53" w14:textId="77777777" w:rsidR="003D4263" w:rsidRDefault="00DD62E0">
            <w:pPr>
              <w:jc w:val="center"/>
              <w:rPr>
                <w:color w:val="000000"/>
                <w:sz w:val="18"/>
                <w:szCs w:val="18"/>
              </w:rPr>
            </w:pPr>
            <w:r>
              <w:rPr>
                <w:color w:val="000000"/>
                <w:sz w:val="18"/>
                <w:szCs w:val="18"/>
              </w:rPr>
              <w:t>4 344</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54"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55"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C56" w14:textId="77777777" w:rsidR="003D4263" w:rsidRDefault="00DD62E0">
            <w:pPr>
              <w:rPr>
                <w:sz w:val="18"/>
                <w:szCs w:val="18"/>
              </w:rPr>
            </w:pPr>
            <w:r>
              <w:rPr>
                <w:sz w:val="18"/>
                <w:szCs w:val="18"/>
              </w:rPr>
              <w:t>Valstybinė maisto ir veterinarijos tarnyba</w:t>
            </w:r>
          </w:p>
        </w:tc>
      </w:tr>
      <w:tr w:rsidR="003D4263" w14:paraId="7EA7EC68"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tcMar>
              <w:top w:w="28" w:type="dxa"/>
              <w:bottom w:w="28" w:type="dxa"/>
            </w:tcMar>
          </w:tcPr>
          <w:p w14:paraId="7EA7EC58" w14:textId="77777777" w:rsidR="003D4263" w:rsidRDefault="00DD62E0">
            <w:pPr>
              <w:jc w:val="center"/>
              <w:rPr>
                <w:sz w:val="18"/>
                <w:szCs w:val="18"/>
              </w:rPr>
            </w:pPr>
            <w:r>
              <w:rPr>
                <w:sz w:val="18"/>
                <w:szCs w:val="18"/>
              </w:rPr>
              <w:t>3.3.6.</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7EA7EC59" w14:textId="77777777" w:rsidR="003D4263" w:rsidRDefault="003D4263">
            <w:pPr>
              <w:rPr>
                <w:sz w:val="2"/>
                <w:szCs w:val="2"/>
              </w:rPr>
            </w:pPr>
          </w:p>
          <w:p w14:paraId="7EA7EC5A" w14:textId="77777777" w:rsidR="003D4263" w:rsidRDefault="00DD62E0">
            <w:pPr>
              <w:widowControl w:val="0"/>
              <w:suppressLineNumbers/>
              <w:suppressAutoHyphens/>
              <w:rPr>
                <w:rFonts w:eastAsia="Arial Unicode MS"/>
                <w:bCs/>
                <w:kern w:val="1"/>
                <w:sz w:val="18"/>
                <w:szCs w:val="18"/>
                <w:lang w:eastAsia="hi-IN" w:bidi="hi-IN"/>
              </w:rPr>
            </w:pPr>
            <w:r>
              <w:rPr>
                <w:rFonts w:eastAsia="Arial Unicode MS"/>
                <w:kern w:val="1"/>
                <w:sz w:val="18"/>
                <w:szCs w:val="18"/>
                <w:lang w:eastAsia="hi-IN" w:bidi="hi-IN"/>
              </w:rPr>
              <w:t>Priemonė – tirti Lietuvos rinkoje realizuojamų tabako gaminių sudėtį: ar juose esančių dervų, nikotino ir anglies monoksido kiekis atitinka nustatytas normas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5B" w14:textId="77777777" w:rsidR="003D4263" w:rsidRDefault="00DD62E0">
            <w:pPr>
              <w:jc w:val="center"/>
              <w:rPr>
                <w:color w:val="000000"/>
                <w:sz w:val="18"/>
                <w:szCs w:val="18"/>
              </w:rPr>
            </w:pPr>
            <w:r>
              <w:rPr>
                <w:color w:val="000000"/>
                <w:sz w:val="18"/>
                <w:szCs w:val="18"/>
              </w:rPr>
              <w:t>5 792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5C" w14:textId="77777777" w:rsidR="003D4263" w:rsidRDefault="00DD62E0">
            <w:pPr>
              <w:jc w:val="center"/>
              <w:rPr>
                <w:color w:val="000000"/>
                <w:sz w:val="18"/>
                <w:szCs w:val="18"/>
              </w:rPr>
            </w:pPr>
            <w:r>
              <w:rPr>
                <w:color w:val="000000"/>
                <w:sz w:val="18"/>
                <w:szCs w:val="18"/>
              </w:rPr>
              <w:t>5 792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5D"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5E"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C5F" w14:textId="77777777" w:rsidR="003D4263" w:rsidRDefault="00DD62E0">
            <w:pPr>
              <w:jc w:val="center"/>
              <w:rPr>
                <w:color w:val="000000"/>
                <w:sz w:val="18"/>
                <w:szCs w:val="18"/>
              </w:rPr>
            </w:pPr>
            <w:r>
              <w:rPr>
                <w:color w:val="000000"/>
                <w:sz w:val="18"/>
                <w:szCs w:val="18"/>
              </w:rPr>
              <w:t>5 792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60" w14:textId="77777777" w:rsidR="003D4263" w:rsidRDefault="00DD62E0">
            <w:pPr>
              <w:jc w:val="center"/>
              <w:rPr>
                <w:color w:val="000000"/>
                <w:sz w:val="18"/>
                <w:szCs w:val="18"/>
              </w:rPr>
            </w:pPr>
            <w:r>
              <w:rPr>
                <w:color w:val="000000"/>
                <w:sz w:val="18"/>
                <w:szCs w:val="18"/>
              </w:rPr>
              <w:t xml:space="preserve">5 </w:t>
            </w:r>
            <w:r>
              <w:rPr>
                <w:color w:val="000000"/>
                <w:sz w:val="18"/>
                <w:szCs w:val="18"/>
              </w:rPr>
              <w:t>792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61"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62"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C63" w14:textId="77777777" w:rsidR="003D4263" w:rsidRDefault="00DD62E0">
            <w:pPr>
              <w:jc w:val="center"/>
              <w:rPr>
                <w:color w:val="000000"/>
                <w:sz w:val="18"/>
                <w:szCs w:val="18"/>
              </w:rPr>
            </w:pPr>
            <w:r>
              <w:rPr>
                <w:color w:val="000000"/>
                <w:sz w:val="18"/>
                <w:szCs w:val="18"/>
              </w:rPr>
              <w:t>5 792</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C64" w14:textId="77777777" w:rsidR="003D4263" w:rsidRDefault="00DD62E0">
            <w:pPr>
              <w:jc w:val="center"/>
              <w:rPr>
                <w:color w:val="000000"/>
                <w:sz w:val="18"/>
                <w:szCs w:val="18"/>
              </w:rPr>
            </w:pPr>
            <w:r>
              <w:rPr>
                <w:color w:val="000000"/>
                <w:sz w:val="18"/>
                <w:szCs w:val="18"/>
              </w:rPr>
              <w:t>5 792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65"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66"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C67" w14:textId="77777777" w:rsidR="003D4263" w:rsidRDefault="00DD62E0">
            <w:pPr>
              <w:rPr>
                <w:sz w:val="18"/>
                <w:szCs w:val="18"/>
              </w:rPr>
            </w:pPr>
            <w:r>
              <w:rPr>
                <w:sz w:val="18"/>
                <w:szCs w:val="18"/>
              </w:rPr>
              <w:t>Lietuvos Respublikos ūkio ministerija (Valstybinė ne maisto produktų inspekcija)</w:t>
            </w:r>
          </w:p>
        </w:tc>
      </w:tr>
      <w:tr w:rsidR="003D4263" w14:paraId="7EA7EC78"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69" w14:textId="77777777" w:rsidR="003D4263" w:rsidRDefault="00DD62E0">
            <w:pPr>
              <w:jc w:val="center"/>
              <w:rPr>
                <w:sz w:val="18"/>
                <w:szCs w:val="18"/>
              </w:rPr>
            </w:pPr>
            <w:r>
              <w:rPr>
                <w:sz w:val="18"/>
                <w:szCs w:val="18"/>
              </w:rPr>
              <w:t>3.4.</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6A" w14:textId="77777777" w:rsidR="003D4263" w:rsidRDefault="00DD62E0">
            <w:pPr>
              <w:rPr>
                <w:sz w:val="18"/>
                <w:szCs w:val="18"/>
                <w:shd w:val="clear" w:color="auto" w:fill="FFFFFF"/>
              </w:rPr>
            </w:pPr>
            <w:r>
              <w:rPr>
                <w:sz w:val="18"/>
                <w:szCs w:val="18"/>
                <w:shd w:val="clear" w:color="auto" w:fill="FFFFFF"/>
              </w:rPr>
              <w:t>Uždavinys – plėtoti mokslinius ir kitus tyrimus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6B" w14:textId="77777777" w:rsidR="003D4263" w:rsidRDefault="00DD62E0">
            <w:pPr>
              <w:jc w:val="center"/>
              <w:rPr>
                <w:color w:val="000000"/>
                <w:sz w:val="18"/>
                <w:szCs w:val="18"/>
              </w:rPr>
            </w:pPr>
            <w:r>
              <w:rPr>
                <w:color w:val="000000"/>
                <w:sz w:val="18"/>
                <w:szCs w:val="18"/>
              </w:rPr>
              <w:t>35 942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6C" w14:textId="77777777" w:rsidR="003D4263" w:rsidRDefault="00DD62E0">
            <w:pPr>
              <w:jc w:val="center"/>
              <w:rPr>
                <w:color w:val="000000"/>
                <w:sz w:val="18"/>
                <w:szCs w:val="18"/>
              </w:rPr>
            </w:pPr>
            <w:r>
              <w:rPr>
                <w:color w:val="000000"/>
                <w:sz w:val="18"/>
                <w:szCs w:val="18"/>
              </w:rPr>
              <w:t>35 942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6D" w14:textId="77777777" w:rsidR="003D4263" w:rsidRDefault="00DD62E0">
            <w:pPr>
              <w:jc w:val="center"/>
              <w:rPr>
                <w:color w:val="000000"/>
                <w:sz w:val="18"/>
                <w:szCs w:val="18"/>
              </w:rPr>
            </w:pPr>
            <w:r>
              <w:rPr>
                <w:color w:val="000000"/>
                <w:sz w:val="18"/>
                <w:szCs w:val="18"/>
              </w:rPr>
              <w:t>17 956</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6E"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C6F" w14:textId="77777777" w:rsidR="003D4263" w:rsidRDefault="00DD62E0">
            <w:pPr>
              <w:jc w:val="center"/>
              <w:rPr>
                <w:color w:val="000000"/>
                <w:sz w:val="18"/>
                <w:szCs w:val="18"/>
              </w:rPr>
            </w:pPr>
            <w:r>
              <w:rPr>
                <w:color w:val="000000"/>
                <w:sz w:val="18"/>
                <w:szCs w:val="18"/>
              </w:rPr>
              <w:t>27 253</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70" w14:textId="77777777" w:rsidR="003D4263" w:rsidRDefault="00DD62E0">
            <w:pPr>
              <w:jc w:val="center"/>
              <w:rPr>
                <w:color w:val="000000"/>
                <w:sz w:val="18"/>
                <w:szCs w:val="18"/>
              </w:rPr>
            </w:pPr>
            <w:r>
              <w:rPr>
                <w:color w:val="000000"/>
                <w:sz w:val="18"/>
                <w:szCs w:val="18"/>
              </w:rPr>
              <w:t>27 253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71" w14:textId="77777777" w:rsidR="003D4263" w:rsidRDefault="00DD62E0">
            <w:pPr>
              <w:jc w:val="center"/>
              <w:rPr>
                <w:color w:val="000000"/>
                <w:sz w:val="18"/>
                <w:szCs w:val="18"/>
              </w:rPr>
            </w:pPr>
            <w:r>
              <w:rPr>
                <w:color w:val="000000"/>
                <w:sz w:val="18"/>
                <w:szCs w:val="18"/>
              </w:rPr>
              <w:t>17 956</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72"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C73" w14:textId="77777777" w:rsidR="003D4263" w:rsidRDefault="00DD62E0">
            <w:pPr>
              <w:jc w:val="center"/>
              <w:rPr>
                <w:color w:val="000000"/>
                <w:sz w:val="18"/>
                <w:szCs w:val="18"/>
              </w:rPr>
            </w:pPr>
            <w:r>
              <w:rPr>
                <w:color w:val="000000"/>
                <w:sz w:val="18"/>
                <w:szCs w:val="18"/>
              </w:rPr>
              <w:t>27 253</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C74" w14:textId="77777777" w:rsidR="003D4263" w:rsidRDefault="00DD62E0">
            <w:pPr>
              <w:jc w:val="center"/>
              <w:rPr>
                <w:color w:val="000000"/>
                <w:sz w:val="18"/>
                <w:szCs w:val="18"/>
              </w:rPr>
            </w:pPr>
            <w:r>
              <w:rPr>
                <w:color w:val="000000"/>
                <w:sz w:val="18"/>
                <w:szCs w:val="18"/>
              </w:rPr>
              <w:t>27 253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75" w14:textId="77777777" w:rsidR="003D4263" w:rsidRDefault="00DD62E0">
            <w:pPr>
              <w:jc w:val="center"/>
              <w:rPr>
                <w:color w:val="000000"/>
                <w:sz w:val="18"/>
                <w:szCs w:val="18"/>
              </w:rPr>
            </w:pPr>
            <w:r>
              <w:rPr>
                <w:color w:val="000000"/>
                <w:sz w:val="18"/>
                <w:szCs w:val="18"/>
              </w:rPr>
              <w:t>17 956</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76"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C77" w14:textId="77777777" w:rsidR="003D4263" w:rsidRDefault="003D4263">
            <w:pPr>
              <w:rPr>
                <w:sz w:val="18"/>
                <w:szCs w:val="18"/>
              </w:rPr>
            </w:pPr>
          </w:p>
        </w:tc>
      </w:tr>
      <w:tr w:rsidR="003D4263" w14:paraId="7EA7EC88" w14:textId="77777777">
        <w:trPr>
          <w:cantSplit/>
          <w:trHeight w:val="23"/>
          <w:jc w:val="center"/>
        </w:trPr>
        <w:tc>
          <w:tcPr>
            <w:tcW w:w="653" w:type="dxa"/>
            <w:tcBorders>
              <w:top w:val="single" w:sz="4" w:space="0" w:color="auto"/>
              <w:left w:val="single" w:sz="4" w:space="0" w:color="auto"/>
              <w:right w:val="single" w:sz="4" w:space="0" w:color="auto"/>
            </w:tcBorders>
            <w:tcMar>
              <w:top w:w="28" w:type="dxa"/>
              <w:bottom w:w="28" w:type="dxa"/>
            </w:tcMar>
          </w:tcPr>
          <w:p w14:paraId="7EA7EC79" w14:textId="77777777" w:rsidR="003D4263" w:rsidRDefault="00DD62E0">
            <w:pPr>
              <w:jc w:val="center"/>
              <w:rPr>
                <w:sz w:val="18"/>
                <w:szCs w:val="18"/>
              </w:rPr>
            </w:pPr>
            <w:r>
              <w:rPr>
                <w:sz w:val="18"/>
                <w:szCs w:val="18"/>
              </w:rPr>
              <w:t>3.4.1.</w:t>
            </w:r>
          </w:p>
        </w:tc>
        <w:tc>
          <w:tcPr>
            <w:tcW w:w="3261" w:type="dxa"/>
            <w:tcBorders>
              <w:top w:val="single" w:sz="4" w:space="0" w:color="auto"/>
              <w:left w:val="single" w:sz="4" w:space="0" w:color="auto"/>
              <w:right w:val="single" w:sz="4" w:space="0" w:color="auto"/>
            </w:tcBorders>
            <w:tcMar>
              <w:top w:w="28" w:type="dxa"/>
              <w:bottom w:w="28" w:type="dxa"/>
            </w:tcMar>
          </w:tcPr>
          <w:p w14:paraId="7EA7EC7A" w14:textId="77777777" w:rsidR="003D4263" w:rsidRDefault="00DD62E0">
            <w:pPr>
              <w:rPr>
                <w:sz w:val="18"/>
                <w:szCs w:val="18"/>
              </w:rPr>
            </w:pPr>
            <w:r>
              <w:rPr>
                <w:sz w:val="18"/>
                <w:szCs w:val="18"/>
              </w:rPr>
              <w:t xml:space="preserve">Priemonė – atlikti </w:t>
            </w:r>
            <w:r>
              <w:rPr>
                <w:sz w:val="18"/>
                <w:szCs w:val="18"/>
              </w:rPr>
              <w:t>mokslinius ir kitus tyrimus, diegti mokslu ir gerąja patirtimi pagrįstas metodikas (prevencijos, sveikatos priežiūros diagnostikos, reabilitacijos ir socialinės reintegracijos, nusikalstamų veikų prevencijos ir atskleidimo, informacijos rinkimo ir kitas)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7B" w14:textId="77777777" w:rsidR="003D4263" w:rsidRDefault="00DD62E0">
            <w:pPr>
              <w:jc w:val="center"/>
              <w:rPr>
                <w:color w:val="000000"/>
                <w:sz w:val="18"/>
                <w:szCs w:val="18"/>
              </w:rPr>
            </w:pPr>
            <w:r>
              <w:rPr>
                <w:color w:val="000000"/>
                <w:sz w:val="18"/>
                <w:szCs w:val="18"/>
              </w:rPr>
              <w:t>3</w:t>
            </w:r>
            <w:r>
              <w:rPr>
                <w:color w:val="000000"/>
                <w:sz w:val="18"/>
                <w:szCs w:val="18"/>
              </w:rPr>
              <w:t>5 942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7C" w14:textId="77777777" w:rsidR="003D4263" w:rsidRDefault="00DD62E0">
            <w:pPr>
              <w:jc w:val="center"/>
              <w:rPr>
                <w:color w:val="000000"/>
                <w:sz w:val="18"/>
                <w:szCs w:val="18"/>
              </w:rPr>
            </w:pPr>
            <w:r>
              <w:rPr>
                <w:color w:val="000000"/>
                <w:sz w:val="18"/>
                <w:szCs w:val="18"/>
              </w:rPr>
              <w:t>35 942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7D" w14:textId="77777777" w:rsidR="003D4263" w:rsidRDefault="00DD62E0">
            <w:pPr>
              <w:jc w:val="center"/>
              <w:rPr>
                <w:color w:val="000000"/>
                <w:sz w:val="18"/>
                <w:szCs w:val="18"/>
              </w:rPr>
            </w:pPr>
            <w:r>
              <w:rPr>
                <w:color w:val="000000"/>
                <w:sz w:val="18"/>
                <w:szCs w:val="18"/>
              </w:rPr>
              <w:t>17 956</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7E"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C7F" w14:textId="77777777" w:rsidR="003D4263" w:rsidRDefault="00DD62E0">
            <w:pPr>
              <w:jc w:val="center"/>
              <w:rPr>
                <w:color w:val="000000"/>
                <w:sz w:val="18"/>
                <w:szCs w:val="18"/>
              </w:rPr>
            </w:pPr>
            <w:r>
              <w:rPr>
                <w:color w:val="000000"/>
                <w:sz w:val="18"/>
                <w:szCs w:val="18"/>
              </w:rPr>
              <w:t>27 253</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80" w14:textId="77777777" w:rsidR="003D4263" w:rsidRDefault="00DD62E0">
            <w:pPr>
              <w:jc w:val="center"/>
              <w:rPr>
                <w:color w:val="000000"/>
                <w:sz w:val="18"/>
                <w:szCs w:val="18"/>
              </w:rPr>
            </w:pPr>
            <w:r>
              <w:rPr>
                <w:color w:val="000000"/>
                <w:sz w:val="18"/>
                <w:szCs w:val="18"/>
              </w:rPr>
              <w:t>27 253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81" w14:textId="77777777" w:rsidR="003D4263" w:rsidRDefault="00DD62E0">
            <w:pPr>
              <w:jc w:val="center"/>
              <w:rPr>
                <w:color w:val="000000"/>
                <w:sz w:val="18"/>
                <w:szCs w:val="18"/>
              </w:rPr>
            </w:pPr>
            <w:r>
              <w:rPr>
                <w:color w:val="000000"/>
                <w:sz w:val="18"/>
                <w:szCs w:val="18"/>
              </w:rPr>
              <w:t>17 956</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82"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C83" w14:textId="77777777" w:rsidR="003D4263" w:rsidRDefault="00DD62E0">
            <w:pPr>
              <w:jc w:val="center"/>
              <w:rPr>
                <w:color w:val="000000"/>
                <w:sz w:val="18"/>
                <w:szCs w:val="18"/>
              </w:rPr>
            </w:pPr>
            <w:r>
              <w:rPr>
                <w:color w:val="000000"/>
                <w:sz w:val="18"/>
                <w:szCs w:val="18"/>
              </w:rPr>
              <w:t>27 253</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C84" w14:textId="77777777" w:rsidR="003D4263" w:rsidRDefault="00DD62E0">
            <w:pPr>
              <w:jc w:val="center"/>
              <w:rPr>
                <w:color w:val="000000"/>
                <w:sz w:val="18"/>
                <w:szCs w:val="18"/>
              </w:rPr>
            </w:pPr>
            <w:r>
              <w:rPr>
                <w:color w:val="000000"/>
                <w:sz w:val="18"/>
                <w:szCs w:val="18"/>
              </w:rPr>
              <w:t>27 253</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85" w14:textId="77777777" w:rsidR="003D4263" w:rsidRDefault="00DD62E0">
            <w:pPr>
              <w:jc w:val="center"/>
              <w:rPr>
                <w:color w:val="000000"/>
                <w:sz w:val="18"/>
                <w:szCs w:val="18"/>
              </w:rPr>
            </w:pPr>
            <w:r>
              <w:rPr>
                <w:color w:val="000000"/>
                <w:sz w:val="18"/>
                <w:szCs w:val="18"/>
              </w:rPr>
              <w:t>17 956</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86"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tcMar>
              <w:top w:w="28" w:type="dxa"/>
              <w:bottom w:w="28" w:type="dxa"/>
            </w:tcMar>
          </w:tcPr>
          <w:p w14:paraId="7EA7EC87" w14:textId="77777777" w:rsidR="003D4263" w:rsidRDefault="00DD62E0">
            <w:pPr>
              <w:rPr>
                <w:sz w:val="18"/>
                <w:szCs w:val="18"/>
              </w:rPr>
            </w:pPr>
            <w:r>
              <w:rPr>
                <w:sz w:val="18"/>
                <w:szCs w:val="18"/>
              </w:rPr>
              <w:t>Narkotikų, tabako ir alkoholio kontrolės departamentas</w:t>
            </w:r>
          </w:p>
        </w:tc>
      </w:tr>
      <w:tr w:rsidR="003D4263" w14:paraId="7EA7EC98"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89" w14:textId="77777777" w:rsidR="003D4263" w:rsidRDefault="00DD62E0">
            <w:pPr>
              <w:jc w:val="center"/>
              <w:rPr>
                <w:sz w:val="18"/>
                <w:szCs w:val="18"/>
              </w:rPr>
            </w:pPr>
            <w:r>
              <w:rPr>
                <w:sz w:val="18"/>
                <w:szCs w:val="18"/>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8A" w14:textId="77777777" w:rsidR="003D4263" w:rsidRDefault="00DD62E0">
            <w:pPr>
              <w:rPr>
                <w:sz w:val="18"/>
                <w:szCs w:val="18"/>
              </w:rPr>
            </w:pPr>
            <w:r>
              <w:rPr>
                <w:sz w:val="18"/>
                <w:szCs w:val="18"/>
              </w:rPr>
              <w:t>Iš viso Lietuvos Respublikos valstybės biudžetas, iš jo:</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8B" w14:textId="77777777" w:rsidR="003D4263" w:rsidRDefault="00DD62E0">
            <w:pPr>
              <w:jc w:val="center"/>
              <w:rPr>
                <w:sz w:val="18"/>
                <w:szCs w:val="18"/>
                <w:lang w:eastAsia="lt-LT"/>
              </w:rPr>
            </w:pPr>
            <w:r>
              <w:rPr>
                <w:sz w:val="18"/>
                <w:szCs w:val="18"/>
                <w:lang w:eastAsia="lt-LT"/>
              </w:rPr>
              <w:t>5 913 794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8C" w14:textId="77777777" w:rsidR="003D4263" w:rsidRDefault="00DD62E0">
            <w:pPr>
              <w:jc w:val="center"/>
              <w:rPr>
                <w:sz w:val="18"/>
                <w:szCs w:val="18"/>
                <w:lang w:eastAsia="lt-LT"/>
              </w:rPr>
            </w:pPr>
            <w:r>
              <w:rPr>
                <w:sz w:val="18"/>
                <w:szCs w:val="18"/>
                <w:lang w:eastAsia="lt-LT"/>
              </w:rPr>
              <w:t>5 889 755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8D" w14:textId="77777777" w:rsidR="003D4263" w:rsidRDefault="00DD62E0">
            <w:pPr>
              <w:jc w:val="center"/>
              <w:rPr>
                <w:sz w:val="18"/>
                <w:szCs w:val="18"/>
                <w:lang w:eastAsia="lt-LT"/>
              </w:rPr>
            </w:pPr>
            <w:r>
              <w:rPr>
                <w:sz w:val="18"/>
                <w:szCs w:val="18"/>
                <w:lang w:eastAsia="lt-LT"/>
              </w:rPr>
              <w:t>4 116 573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8E" w14:textId="77777777" w:rsidR="003D4263" w:rsidRDefault="00DD62E0">
            <w:pPr>
              <w:jc w:val="center"/>
              <w:rPr>
                <w:sz w:val="18"/>
                <w:szCs w:val="18"/>
                <w:lang w:eastAsia="lt-LT"/>
              </w:rPr>
            </w:pPr>
            <w:r>
              <w:rPr>
                <w:sz w:val="18"/>
                <w:szCs w:val="18"/>
                <w:lang w:eastAsia="lt-LT"/>
              </w:rPr>
              <w:t>24 039</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8F" w14:textId="77777777" w:rsidR="003D4263" w:rsidRDefault="00DD62E0">
            <w:pPr>
              <w:jc w:val="center"/>
              <w:rPr>
                <w:sz w:val="18"/>
                <w:szCs w:val="18"/>
                <w:lang w:eastAsia="lt-LT"/>
              </w:rPr>
            </w:pPr>
            <w:r>
              <w:rPr>
                <w:sz w:val="18"/>
                <w:szCs w:val="18"/>
                <w:lang w:eastAsia="lt-LT"/>
              </w:rPr>
              <w:t>7 074 012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0" w14:textId="77777777" w:rsidR="003D4263" w:rsidRDefault="00DD62E0">
            <w:pPr>
              <w:jc w:val="center"/>
              <w:rPr>
                <w:sz w:val="18"/>
                <w:szCs w:val="18"/>
                <w:lang w:eastAsia="lt-LT"/>
              </w:rPr>
            </w:pPr>
            <w:r>
              <w:rPr>
                <w:sz w:val="18"/>
                <w:szCs w:val="18"/>
                <w:lang w:eastAsia="lt-LT"/>
              </w:rPr>
              <w:t>7 048 235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1" w14:textId="77777777" w:rsidR="003D4263" w:rsidRDefault="00DD62E0">
            <w:pPr>
              <w:jc w:val="center"/>
              <w:rPr>
                <w:sz w:val="18"/>
                <w:szCs w:val="18"/>
                <w:lang w:eastAsia="lt-LT"/>
              </w:rPr>
            </w:pPr>
            <w:r>
              <w:rPr>
                <w:sz w:val="18"/>
                <w:szCs w:val="18"/>
                <w:lang w:eastAsia="lt-LT"/>
              </w:rPr>
              <w:t>4 116 573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2" w14:textId="77777777" w:rsidR="003D4263" w:rsidRDefault="00DD62E0">
            <w:pPr>
              <w:jc w:val="center"/>
              <w:rPr>
                <w:sz w:val="18"/>
                <w:szCs w:val="18"/>
                <w:lang w:eastAsia="lt-LT"/>
              </w:rPr>
            </w:pPr>
            <w:r>
              <w:rPr>
                <w:sz w:val="18"/>
                <w:szCs w:val="18"/>
                <w:lang w:eastAsia="lt-LT"/>
              </w:rPr>
              <w:t xml:space="preserve">25 </w:t>
            </w:r>
            <w:r>
              <w:rPr>
                <w:sz w:val="18"/>
                <w:szCs w:val="18"/>
                <w:lang w:eastAsia="lt-LT"/>
              </w:rPr>
              <w:t>777</w:t>
            </w:r>
          </w:p>
        </w:tc>
        <w:tc>
          <w:tcPr>
            <w:tcW w:w="9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3" w14:textId="77777777" w:rsidR="003D4263" w:rsidRDefault="00DD62E0">
            <w:pPr>
              <w:jc w:val="center"/>
              <w:rPr>
                <w:sz w:val="18"/>
                <w:szCs w:val="18"/>
                <w:lang w:eastAsia="lt-LT"/>
              </w:rPr>
            </w:pPr>
            <w:r>
              <w:rPr>
                <w:sz w:val="18"/>
                <w:szCs w:val="18"/>
                <w:lang w:eastAsia="lt-LT"/>
              </w:rPr>
              <w:t>7 072 274</w:t>
            </w:r>
          </w:p>
        </w:tc>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4" w14:textId="77777777" w:rsidR="003D4263" w:rsidRDefault="00DD62E0">
            <w:pPr>
              <w:jc w:val="center"/>
              <w:rPr>
                <w:sz w:val="18"/>
                <w:szCs w:val="18"/>
                <w:lang w:eastAsia="lt-LT"/>
              </w:rPr>
            </w:pPr>
            <w:r>
              <w:rPr>
                <w:sz w:val="18"/>
                <w:szCs w:val="18"/>
                <w:lang w:eastAsia="lt-LT"/>
              </w:rPr>
              <w:t>7 048 235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5" w14:textId="77777777" w:rsidR="003D4263" w:rsidRDefault="00DD62E0">
            <w:pPr>
              <w:jc w:val="center"/>
              <w:rPr>
                <w:sz w:val="18"/>
                <w:szCs w:val="18"/>
                <w:lang w:eastAsia="lt-LT"/>
              </w:rPr>
            </w:pPr>
            <w:r>
              <w:rPr>
                <w:sz w:val="18"/>
                <w:szCs w:val="18"/>
                <w:lang w:eastAsia="lt-LT"/>
              </w:rPr>
              <w:t>4 116 573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6" w14:textId="77777777" w:rsidR="003D4263" w:rsidRDefault="00DD62E0">
            <w:pPr>
              <w:jc w:val="center"/>
              <w:rPr>
                <w:sz w:val="18"/>
                <w:szCs w:val="18"/>
                <w:lang w:eastAsia="lt-LT"/>
              </w:rPr>
            </w:pPr>
            <w:r>
              <w:rPr>
                <w:sz w:val="18"/>
                <w:szCs w:val="18"/>
                <w:lang w:eastAsia="lt-LT"/>
              </w:rPr>
              <w:t>24 039</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7" w14:textId="77777777" w:rsidR="003D4263" w:rsidRDefault="003D4263">
            <w:pPr>
              <w:rPr>
                <w:sz w:val="18"/>
                <w:szCs w:val="18"/>
              </w:rPr>
            </w:pPr>
          </w:p>
        </w:tc>
      </w:tr>
      <w:tr w:rsidR="003D4263" w14:paraId="7EA7ECA8"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9" w14:textId="77777777" w:rsidR="003D4263" w:rsidRDefault="00DD62E0">
            <w:pPr>
              <w:jc w:val="center"/>
              <w:rPr>
                <w:sz w:val="18"/>
                <w:szCs w:val="18"/>
              </w:rPr>
            </w:pPr>
            <w:r>
              <w:rPr>
                <w:sz w:val="18"/>
                <w:szCs w:val="18"/>
              </w:rPr>
              <w:t>4.1.</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A" w14:textId="77777777" w:rsidR="003D4263" w:rsidRDefault="00DD62E0">
            <w:pPr>
              <w:rPr>
                <w:sz w:val="18"/>
                <w:szCs w:val="18"/>
              </w:rPr>
            </w:pPr>
            <w:r>
              <w:rPr>
                <w:sz w:val="18"/>
                <w:szCs w:val="18"/>
              </w:rPr>
              <w:t>Bendrojo finansavimo lėšos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B" w14:textId="77777777" w:rsidR="003D4263" w:rsidRDefault="003D4263">
            <w:pPr>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C" w14:textId="77777777" w:rsidR="003D4263" w:rsidRDefault="003D426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D" w14:textId="77777777" w:rsidR="003D4263" w:rsidRDefault="003D426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E" w14:textId="77777777" w:rsidR="003D4263" w:rsidRDefault="003D4263">
            <w:pPr>
              <w:jc w:val="center"/>
              <w:rPr>
                <w:color w:val="000000"/>
                <w:sz w:val="18"/>
                <w:szCs w:val="18"/>
              </w:rPr>
            </w:pPr>
          </w:p>
        </w:tc>
        <w:tc>
          <w:tcPr>
            <w:tcW w:w="78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9F" w14:textId="77777777" w:rsidR="003D4263" w:rsidRDefault="003D426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A0" w14:textId="77777777" w:rsidR="003D4263" w:rsidRDefault="003D4263">
            <w:pPr>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A1" w14:textId="77777777" w:rsidR="003D4263" w:rsidRDefault="003D426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A2" w14:textId="77777777" w:rsidR="003D4263" w:rsidRDefault="003D4263">
            <w:pPr>
              <w:jc w:val="center"/>
              <w:rPr>
                <w:color w:val="000000"/>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A3" w14:textId="77777777" w:rsidR="003D4263" w:rsidRDefault="003D4263">
            <w:pPr>
              <w:jc w:val="center"/>
              <w:rPr>
                <w:color w:val="000000"/>
                <w:sz w:val="18"/>
                <w:szCs w:val="18"/>
              </w:rPr>
            </w:pPr>
          </w:p>
        </w:tc>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A4" w14:textId="77777777" w:rsidR="003D4263" w:rsidRDefault="003D4263">
            <w:pPr>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A5" w14:textId="77777777" w:rsidR="003D4263" w:rsidRDefault="003D426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A6" w14:textId="77777777" w:rsidR="003D4263" w:rsidRDefault="003D4263">
            <w:pPr>
              <w:jc w:val="center"/>
              <w:rPr>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A7" w14:textId="77777777" w:rsidR="003D4263" w:rsidRDefault="003D4263">
            <w:pPr>
              <w:rPr>
                <w:sz w:val="18"/>
                <w:szCs w:val="18"/>
              </w:rPr>
            </w:pPr>
          </w:p>
        </w:tc>
      </w:tr>
      <w:tr w:rsidR="003D4263" w14:paraId="7EA7ECB8"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A9" w14:textId="77777777" w:rsidR="003D4263" w:rsidRDefault="00DD62E0">
            <w:pPr>
              <w:jc w:val="center"/>
              <w:rPr>
                <w:sz w:val="18"/>
                <w:szCs w:val="18"/>
              </w:rPr>
            </w:pPr>
            <w:r>
              <w:rPr>
                <w:sz w:val="18"/>
                <w:szCs w:val="18"/>
              </w:rPr>
              <w:lastRenderedPageBreak/>
              <w:t>4.2.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AA" w14:textId="77777777" w:rsidR="003D4263" w:rsidRDefault="00DD62E0">
            <w:pPr>
              <w:rPr>
                <w:sz w:val="18"/>
                <w:szCs w:val="18"/>
              </w:rPr>
            </w:pPr>
            <w:r>
              <w:rPr>
                <w:sz w:val="18"/>
                <w:szCs w:val="18"/>
              </w:rPr>
              <w:t>Europos Sąjungos ir kitos tarptautinės finansinės paramos lėšos</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AB" w14:textId="77777777" w:rsidR="003D4263" w:rsidRDefault="00DD62E0">
            <w:pPr>
              <w:jc w:val="center"/>
              <w:rPr>
                <w:sz w:val="18"/>
                <w:szCs w:val="18"/>
              </w:rPr>
            </w:pPr>
            <w:r>
              <w:rPr>
                <w:color w:val="000000"/>
                <w:sz w:val="18"/>
                <w:szCs w:val="18"/>
              </w:rPr>
              <w:t>289 620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AC" w14:textId="77777777" w:rsidR="003D4263" w:rsidRDefault="00DD62E0">
            <w:pPr>
              <w:jc w:val="center"/>
              <w:rPr>
                <w:sz w:val="18"/>
                <w:szCs w:val="18"/>
              </w:rPr>
            </w:pPr>
            <w:r>
              <w:rPr>
                <w:color w:val="000000"/>
                <w:sz w:val="18"/>
                <w:szCs w:val="18"/>
              </w:rPr>
              <w:t>289 620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AD" w14:textId="77777777" w:rsidR="003D4263" w:rsidRDefault="00DD62E0">
            <w:pPr>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AE" w14:textId="77777777" w:rsidR="003D4263" w:rsidRDefault="00DD62E0">
            <w:pPr>
              <w:jc w:val="center"/>
              <w:rPr>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tcMar>
              <w:top w:w="28" w:type="dxa"/>
              <w:bottom w:w="28" w:type="dxa"/>
            </w:tcMar>
          </w:tcPr>
          <w:p w14:paraId="7EA7ECAF" w14:textId="77777777" w:rsidR="003D4263" w:rsidRDefault="00DD62E0">
            <w:pPr>
              <w:jc w:val="center"/>
              <w:rPr>
                <w:sz w:val="18"/>
                <w:szCs w:val="18"/>
              </w:rPr>
            </w:pPr>
            <w:r>
              <w:rPr>
                <w:color w:val="000000"/>
                <w:sz w:val="18"/>
                <w:szCs w:val="18"/>
              </w:rPr>
              <w:t>1 448 100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14:paraId="7EA7ECB0" w14:textId="77777777" w:rsidR="003D4263" w:rsidRDefault="00DD62E0">
            <w:pPr>
              <w:jc w:val="center"/>
              <w:rPr>
                <w:sz w:val="18"/>
                <w:szCs w:val="18"/>
              </w:rPr>
            </w:pPr>
            <w:r>
              <w:rPr>
                <w:color w:val="000000"/>
                <w:sz w:val="18"/>
                <w:szCs w:val="18"/>
              </w:rPr>
              <w:t>1 448 100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B1" w14:textId="77777777" w:rsidR="003D4263" w:rsidRDefault="00DD62E0">
            <w:pPr>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B2" w14:textId="77777777" w:rsidR="003D4263" w:rsidRDefault="00DD62E0">
            <w:pPr>
              <w:jc w:val="center"/>
              <w:rPr>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tcMar>
              <w:top w:w="28" w:type="dxa"/>
              <w:bottom w:w="28" w:type="dxa"/>
            </w:tcMar>
          </w:tcPr>
          <w:p w14:paraId="7EA7ECB3" w14:textId="77777777" w:rsidR="003D4263" w:rsidRDefault="00DD62E0">
            <w:pPr>
              <w:jc w:val="center"/>
              <w:rPr>
                <w:sz w:val="18"/>
                <w:szCs w:val="18"/>
              </w:rPr>
            </w:pPr>
            <w:r>
              <w:rPr>
                <w:color w:val="000000"/>
                <w:sz w:val="18"/>
                <w:szCs w:val="18"/>
              </w:rPr>
              <w:t>1 448 100</w:t>
            </w:r>
          </w:p>
        </w:tc>
        <w:tc>
          <w:tcPr>
            <w:tcW w:w="789" w:type="dxa"/>
            <w:tcBorders>
              <w:top w:val="single" w:sz="4" w:space="0" w:color="auto"/>
              <w:left w:val="single" w:sz="4" w:space="0" w:color="auto"/>
              <w:bottom w:val="single" w:sz="4" w:space="0" w:color="auto"/>
              <w:right w:val="single" w:sz="4" w:space="0" w:color="auto"/>
            </w:tcBorders>
            <w:tcMar>
              <w:top w:w="28" w:type="dxa"/>
              <w:bottom w:w="28" w:type="dxa"/>
            </w:tcMar>
          </w:tcPr>
          <w:p w14:paraId="7EA7ECB4" w14:textId="77777777" w:rsidR="003D4263" w:rsidRDefault="00DD62E0">
            <w:pPr>
              <w:jc w:val="center"/>
              <w:rPr>
                <w:sz w:val="18"/>
                <w:szCs w:val="18"/>
              </w:rPr>
            </w:pPr>
            <w:r>
              <w:rPr>
                <w:color w:val="000000"/>
                <w:sz w:val="18"/>
                <w:szCs w:val="18"/>
              </w:rPr>
              <w:t>1 448 100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EA7ECB5" w14:textId="77777777" w:rsidR="003D4263" w:rsidRDefault="00DD62E0">
            <w:pPr>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7EA7ECB6" w14:textId="77777777" w:rsidR="003D4263" w:rsidRDefault="00DD62E0">
            <w:pPr>
              <w:jc w:val="center"/>
              <w:rPr>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B7" w14:textId="77777777" w:rsidR="003D4263" w:rsidRDefault="003D4263">
            <w:pPr>
              <w:rPr>
                <w:sz w:val="18"/>
                <w:szCs w:val="18"/>
              </w:rPr>
            </w:pPr>
          </w:p>
        </w:tc>
      </w:tr>
      <w:tr w:rsidR="003D4263" w14:paraId="7EA7ECC8"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B9" w14:textId="77777777" w:rsidR="003D4263" w:rsidRDefault="00DD62E0">
            <w:pPr>
              <w:jc w:val="center"/>
              <w:rPr>
                <w:sz w:val="18"/>
                <w:szCs w:val="18"/>
              </w:rPr>
            </w:pPr>
            <w:r>
              <w:rPr>
                <w:sz w:val="18"/>
                <w:szCs w:val="18"/>
              </w:rPr>
              <w:t>4.3.</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BA" w14:textId="77777777" w:rsidR="003D4263" w:rsidRDefault="00DD62E0">
            <w:pPr>
              <w:rPr>
                <w:sz w:val="18"/>
                <w:szCs w:val="18"/>
              </w:rPr>
            </w:pPr>
            <w:r>
              <w:rPr>
                <w:sz w:val="18"/>
                <w:szCs w:val="18"/>
              </w:rPr>
              <w:t xml:space="preserve">Tikslinės paskirties </w:t>
            </w:r>
            <w:r>
              <w:rPr>
                <w:sz w:val="18"/>
                <w:szCs w:val="18"/>
              </w:rPr>
              <w:t>lėšos ir pajamų įmokos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BB" w14:textId="77777777" w:rsidR="003D4263" w:rsidRDefault="003D4263">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BC" w14:textId="77777777" w:rsidR="003D4263" w:rsidRDefault="003D4263">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BD" w14:textId="77777777" w:rsidR="003D4263" w:rsidRDefault="003D426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BE" w14:textId="77777777" w:rsidR="003D4263" w:rsidRDefault="003D4263">
            <w:pPr>
              <w:jc w:val="center"/>
              <w:rPr>
                <w:sz w:val="18"/>
                <w:szCs w:val="18"/>
              </w:rPr>
            </w:pPr>
          </w:p>
        </w:tc>
        <w:tc>
          <w:tcPr>
            <w:tcW w:w="78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BF" w14:textId="77777777" w:rsidR="003D4263" w:rsidRDefault="003D4263">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0" w14:textId="77777777" w:rsidR="003D4263" w:rsidRDefault="003D4263">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1" w14:textId="77777777" w:rsidR="003D4263" w:rsidRDefault="003D426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2" w14:textId="77777777" w:rsidR="003D4263" w:rsidRDefault="003D4263">
            <w:pPr>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3" w14:textId="77777777" w:rsidR="003D4263" w:rsidRDefault="003D4263">
            <w:pPr>
              <w:jc w:val="center"/>
              <w:rPr>
                <w:sz w:val="18"/>
                <w:szCs w:val="18"/>
              </w:rPr>
            </w:pPr>
          </w:p>
        </w:tc>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4" w14:textId="77777777" w:rsidR="003D4263" w:rsidRDefault="003D4263">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5" w14:textId="77777777" w:rsidR="003D4263" w:rsidRDefault="003D426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6" w14:textId="77777777" w:rsidR="003D4263" w:rsidRDefault="003D4263">
            <w:pPr>
              <w:jc w:val="center"/>
              <w:rPr>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7" w14:textId="77777777" w:rsidR="003D4263" w:rsidRDefault="003D4263">
            <w:pPr>
              <w:rPr>
                <w:sz w:val="18"/>
                <w:szCs w:val="18"/>
              </w:rPr>
            </w:pPr>
          </w:p>
        </w:tc>
      </w:tr>
      <w:tr w:rsidR="003D4263" w14:paraId="7EA7ECD8"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9" w14:textId="77777777" w:rsidR="003D4263" w:rsidRDefault="00DD62E0">
            <w:pPr>
              <w:jc w:val="center"/>
              <w:rPr>
                <w:sz w:val="18"/>
                <w:szCs w:val="18"/>
              </w:rPr>
            </w:pPr>
            <w:r>
              <w:rPr>
                <w:sz w:val="18"/>
                <w:szCs w:val="18"/>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A" w14:textId="77777777" w:rsidR="003D4263" w:rsidRDefault="00DD62E0">
            <w:pPr>
              <w:rPr>
                <w:sz w:val="18"/>
                <w:szCs w:val="18"/>
              </w:rPr>
            </w:pPr>
            <w:r>
              <w:rPr>
                <w:sz w:val="18"/>
                <w:szCs w:val="18"/>
              </w:rPr>
              <w:t>Kiti šaltiniai (Europos Sąjungos finansinė parama projektams įgyvendinti ir kitos teisėtai gautos lėšos)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B" w14:textId="77777777" w:rsidR="003D4263" w:rsidRDefault="00DD62E0">
            <w:pPr>
              <w:jc w:val="center"/>
              <w:rPr>
                <w:color w:val="000000"/>
                <w:sz w:val="18"/>
                <w:szCs w:val="18"/>
              </w:rPr>
            </w:pPr>
            <w:r>
              <w:rPr>
                <w:color w:val="000000"/>
                <w:sz w:val="18"/>
                <w:szCs w:val="18"/>
              </w:rPr>
              <w:t>40 548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C" w14:textId="77777777" w:rsidR="003D4263" w:rsidRDefault="00DD62E0">
            <w:pPr>
              <w:jc w:val="center"/>
              <w:rPr>
                <w:color w:val="000000"/>
                <w:sz w:val="18"/>
                <w:szCs w:val="18"/>
              </w:rPr>
            </w:pPr>
            <w:r>
              <w:rPr>
                <w:color w:val="000000"/>
                <w:sz w:val="18"/>
                <w:szCs w:val="18"/>
              </w:rPr>
              <w:t>40 548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D"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E" w14:textId="77777777" w:rsidR="003D4263" w:rsidRDefault="00DD62E0">
            <w:pPr>
              <w:jc w:val="center"/>
              <w:rPr>
                <w:color w:val="000000"/>
                <w:sz w:val="18"/>
                <w:szCs w:val="18"/>
              </w:rPr>
            </w:pPr>
            <w:r>
              <w:rPr>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CF" w14:textId="77777777" w:rsidR="003D4263" w:rsidRDefault="00DD62E0">
            <w:pPr>
              <w:jc w:val="center"/>
              <w:rPr>
                <w:color w:val="000000"/>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0" w14:textId="77777777" w:rsidR="003D4263" w:rsidRDefault="00DD62E0">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1"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2" w14:textId="77777777" w:rsidR="003D4263" w:rsidRDefault="00DD62E0">
            <w:pPr>
              <w:jc w:val="center"/>
              <w:rPr>
                <w:color w:val="000000"/>
                <w:sz w:val="18"/>
                <w:szCs w:val="18"/>
              </w:rPr>
            </w:pPr>
            <w:r>
              <w:rPr>
                <w:color w:val="000000"/>
                <w:sz w:val="18"/>
                <w:szCs w:val="18"/>
              </w:rPr>
              <w:t>0</w:t>
            </w:r>
          </w:p>
        </w:tc>
        <w:tc>
          <w:tcPr>
            <w:tcW w:w="9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3" w14:textId="77777777" w:rsidR="003D4263" w:rsidRDefault="00DD62E0">
            <w:pPr>
              <w:jc w:val="center"/>
              <w:rPr>
                <w:color w:val="000000"/>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4" w14:textId="77777777" w:rsidR="003D4263" w:rsidRDefault="00DD62E0">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5" w14:textId="77777777" w:rsidR="003D4263" w:rsidRDefault="00DD62E0">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6" w14:textId="77777777" w:rsidR="003D4263" w:rsidRDefault="00DD62E0">
            <w:pPr>
              <w:jc w:val="center"/>
              <w:rPr>
                <w:color w:val="000000"/>
                <w:sz w:val="18"/>
                <w:szCs w:val="18"/>
              </w:rPr>
            </w:pPr>
            <w:r>
              <w:rPr>
                <w:color w:val="000000"/>
                <w:sz w:val="18"/>
                <w:szCs w:val="18"/>
              </w:rPr>
              <w:t>0</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7" w14:textId="77777777" w:rsidR="003D4263" w:rsidRDefault="003D4263">
            <w:pPr>
              <w:rPr>
                <w:sz w:val="18"/>
                <w:szCs w:val="18"/>
              </w:rPr>
            </w:pPr>
          </w:p>
        </w:tc>
      </w:tr>
      <w:tr w:rsidR="003D4263" w14:paraId="7EA7ECE8" w14:textId="77777777">
        <w:trPr>
          <w:cantSplit/>
          <w:trHeight w:val="23"/>
          <w:jc w:val="center"/>
        </w:trPr>
        <w:tc>
          <w:tcPr>
            <w:tcW w:w="6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9" w14:textId="77777777" w:rsidR="003D4263" w:rsidRDefault="003D4263">
            <w:pPr>
              <w:jc w:val="center"/>
              <w:rPr>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A" w14:textId="77777777" w:rsidR="003D4263" w:rsidRDefault="00DD62E0">
            <w:pPr>
              <w:rPr>
                <w:sz w:val="18"/>
                <w:szCs w:val="18"/>
              </w:rPr>
            </w:pPr>
            <w:r>
              <w:rPr>
                <w:sz w:val="18"/>
                <w:szCs w:val="18"/>
              </w:rPr>
              <w:t>Iš viso Planui finansuoti (4 + 5)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B" w14:textId="77777777" w:rsidR="003D4263" w:rsidRDefault="00DD62E0">
            <w:pPr>
              <w:jc w:val="center"/>
              <w:rPr>
                <w:sz w:val="18"/>
                <w:szCs w:val="18"/>
                <w:lang w:eastAsia="lt-LT"/>
              </w:rPr>
            </w:pPr>
            <w:r>
              <w:rPr>
                <w:sz w:val="18"/>
                <w:szCs w:val="18"/>
                <w:lang w:eastAsia="lt-LT"/>
              </w:rPr>
              <w:t>5 954 342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C" w14:textId="77777777" w:rsidR="003D4263" w:rsidRDefault="00DD62E0">
            <w:pPr>
              <w:jc w:val="center"/>
              <w:rPr>
                <w:sz w:val="18"/>
                <w:szCs w:val="18"/>
                <w:lang w:eastAsia="lt-LT"/>
              </w:rPr>
            </w:pPr>
            <w:r>
              <w:rPr>
                <w:sz w:val="18"/>
                <w:szCs w:val="18"/>
                <w:lang w:eastAsia="lt-LT"/>
              </w:rPr>
              <w:t>5 930 303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D" w14:textId="77777777" w:rsidR="003D4263" w:rsidRDefault="00DD62E0">
            <w:pPr>
              <w:jc w:val="center"/>
              <w:rPr>
                <w:sz w:val="18"/>
                <w:szCs w:val="18"/>
                <w:lang w:eastAsia="lt-LT"/>
              </w:rPr>
            </w:pPr>
            <w:r>
              <w:rPr>
                <w:sz w:val="18"/>
                <w:szCs w:val="18"/>
                <w:lang w:eastAsia="lt-LT"/>
              </w:rPr>
              <w:t>4 116 573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E" w14:textId="77777777" w:rsidR="003D4263" w:rsidRDefault="00DD62E0">
            <w:pPr>
              <w:jc w:val="center"/>
              <w:rPr>
                <w:sz w:val="18"/>
                <w:szCs w:val="18"/>
                <w:lang w:eastAsia="lt-LT"/>
              </w:rPr>
            </w:pPr>
            <w:r>
              <w:rPr>
                <w:sz w:val="18"/>
                <w:szCs w:val="18"/>
                <w:lang w:eastAsia="lt-LT"/>
              </w:rPr>
              <w:t>24 039</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DF" w14:textId="77777777" w:rsidR="003D4263" w:rsidRDefault="00DD62E0">
            <w:pPr>
              <w:jc w:val="center"/>
              <w:rPr>
                <w:sz w:val="18"/>
                <w:szCs w:val="18"/>
                <w:lang w:eastAsia="lt-LT"/>
              </w:rPr>
            </w:pPr>
            <w:r>
              <w:rPr>
                <w:sz w:val="18"/>
                <w:szCs w:val="18"/>
                <w:lang w:eastAsia="lt-LT"/>
              </w:rPr>
              <w:t xml:space="preserve">7 </w:t>
            </w:r>
            <w:r>
              <w:rPr>
                <w:sz w:val="18"/>
                <w:szCs w:val="18"/>
                <w:lang w:eastAsia="lt-LT"/>
              </w:rPr>
              <w:t>074 012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E0" w14:textId="77777777" w:rsidR="003D4263" w:rsidRDefault="00DD62E0">
            <w:pPr>
              <w:jc w:val="center"/>
              <w:rPr>
                <w:sz w:val="18"/>
                <w:szCs w:val="18"/>
                <w:lang w:eastAsia="lt-LT"/>
              </w:rPr>
            </w:pPr>
            <w:r>
              <w:rPr>
                <w:sz w:val="18"/>
                <w:szCs w:val="18"/>
                <w:lang w:eastAsia="lt-LT"/>
              </w:rPr>
              <w:t>7 048 235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E1" w14:textId="77777777" w:rsidR="003D4263" w:rsidRDefault="00DD62E0">
            <w:pPr>
              <w:jc w:val="center"/>
              <w:rPr>
                <w:sz w:val="18"/>
                <w:szCs w:val="18"/>
                <w:lang w:eastAsia="lt-LT"/>
              </w:rPr>
            </w:pPr>
            <w:r>
              <w:rPr>
                <w:sz w:val="18"/>
                <w:szCs w:val="18"/>
                <w:lang w:eastAsia="lt-LT"/>
              </w:rPr>
              <w:t>4 116 573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E2" w14:textId="77777777" w:rsidR="003D4263" w:rsidRDefault="00DD62E0">
            <w:pPr>
              <w:jc w:val="center"/>
              <w:rPr>
                <w:sz w:val="18"/>
                <w:szCs w:val="18"/>
                <w:lang w:eastAsia="lt-LT"/>
              </w:rPr>
            </w:pPr>
            <w:r>
              <w:rPr>
                <w:sz w:val="18"/>
                <w:szCs w:val="18"/>
                <w:lang w:eastAsia="lt-LT"/>
              </w:rPr>
              <w:t>25 777</w:t>
            </w:r>
          </w:p>
        </w:tc>
        <w:tc>
          <w:tcPr>
            <w:tcW w:w="9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E3" w14:textId="77777777" w:rsidR="003D4263" w:rsidRDefault="00DD62E0">
            <w:pPr>
              <w:jc w:val="center"/>
              <w:rPr>
                <w:sz w:val="18"/>
                <w:szCs w:val="18"/>
                <w:lang w:eastAsia="lt-LT"/>
              </w:rPr>
            </w:pPr>
            <w:r>
              <w:rPr>
                <w:sz w:val="18"/>
                <w:szCs w:val="18"/>
                <w:lang w:eastAsia="lt-LT"/>
              </w:rPr>
              <w:t>7 072 274</w:t>
            </w:r>
          </w:p>
        </w:tc>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E4" w14:textId="77777777" w:rsidR="003D4263" w:rsidRDefault="00DD62E0">
            <w:pPr>
              <w:jc w:val="center"/>
              <w:rPr>
                <w:sz w:val="18"/>
                <w:szCs w:val="18"/>
                <w:lang w:eastAsia="lt-LT"/>
              </w:rPr>
            </w:pPr>
            <w:r>
              <w:rPr>
                <w:sz w:val="18"/>
                <w:szCs w:val="18"/>
                <w:lang w:eastAsia="lt-LT"/>
              </w:rPr>
              <w:t>7 048 235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E5" w14:textId="77777777" w:rsidR="003D4263" w:rsidRDefault="00DD62E0">
            <w:pPr>
              <w:jc w:val="center"/>
              <w:rPr>
                <w:sz w:val="18"/>
                <w:szCs w:val="18"/>
                <w:lang w:eastAsia="lt-LT"/>
              </w:rPr>
            </w:pPr>
            <w:r>
              <w:rPr>
                <w:sz w:val="18"/>
                <w:szCs w:val="18"/>
                <w:lang w:eastAsia="lt-LT"/>
              </w:rPr>
              <w:t>4 116 573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E6" w14:textId="77777777" w:rsidR="003D4263" w:rsidRDefault="00DD62E0">
            <w:pPr>
              <w:jc w:val="center"/>
              <w:rPr>
                <w:sz w:val="18"/>
                <w:szCs w:val="18"/>
                <w:lang w:eastAsia="lt-LT"/>
              </w:rPr>
            </w:pPr>
            <w:r>
              <w:rPr>
                <w:sz w:val="18"/>
                <w:szCs w:val="18"/>
                <w:lang w:eastAsia="lt-LT"/>
              </w:rPr>
              <w:t>24 039</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A7ECE7" w14:textId="77777777" w:rsidR="003D4263" w:rsidRDefault="003D4263">
            <w:pPr>
              <w:rPr>
                <w:sz w:val="18"/>
                <w:szCs w:val="18"/>
              </w:rPr>
            </w:pPr>
          </w:p>
        </w:tc>
      </w:tr>
    </w:tbl>
    <w:p w14:paraId="7EA7ECE9" w14:textId="77777777" w:rsidR="003D4263" w:rsidRDefault="003D4263">
      <w:pPr>
        <w:tabs>
          <w:tab w:val="left" w:pos="-426"/>
        </w:tabs>
        <w:rPr>
          <w:lang w:eastAsia="lt-LT"/>
        </w:rPr>
      </w:pPr>
    </w:p>
    <w:p w14:paraId="7EA7ECEA" w14:textId="77777777" w:rsidR="003D4263" w:rsidRDefault="003D4263">
      <w:pPr>
        <w:tabs>
          <w:tab w:val="left" w:pos="-426"/>
        </w:tabs>
        <w:rPr>
          <w:lang w:eastAsia="lt-LT"/>
        </w:rPr>
      </w:pPr>
    </w:p>
    <w:p w14:paraId="7EA7ECEB" w14:textId="77777777" w:rsidR="003D4263" w:rsidRDefault="003D4263">
      <w:pPr>
        <w:tabs>
          <w:tab w:val="left" w:pos="-426"/>
        </w:tabs>
        <w:rPr>
          <w:lang w:eastAsia="lt-LT"/>
        </w:rPr>
      </w:pPr>
    </w:p>
    <w:p w14:paraId="7EA7ECEF" w14:textId="495CDCC4" w:rsidR="003D4263" w:rsidRDefault="00DD62E0" w:rsidP="00DD62E0">
      <w:pPr>
        <w:tabs>
          <w:tab w:val="left" w:pos="6237"/>
        </w:tabs>
        <w:jc w:val="center"/>
        <w:rPr>
          <w:lang w:eastAsia="lt-LT"/>
        </w:rPr>
      </w:pPr>
      <w:r>
        <w:rPr>
          <w:color w:val="000000"/>
          <w:lang w:eastAsia="lt-LT"/>
        </w:rPr>
        <w:t>––––––––––––––––––––</w:t>
      </w:r>
    </w:p>
    <w:p w14:paraId="482BB8D4" w14:textId="77777777" w:rsidR="00DD62E0" w:rsidRDefault="00DD62E0">
      <w:pPr>
        <w:ind w:left="4395"/>
        <w:sectPr w:rsidR="00DD62E0" w:rsidSect="00DD62E0">
          <w:pgSz w:w="16838" w:h="11906" w:orient="landscape" w:code="9"/>
          <w:pgMar w:top="1701" w:right="1134" w:bottom="1134" w:left="1134" w:header="567" w:footer="567" w:gutter="0"/>
          <w:cols w:space="1296"/>
          <w:titlePg/>
          <w:docGrid w:linePitch="326"/>
        </w:sectPr>
      </w:pPr>
    </w:p>
    <w:p w14:paraId="7EA7ECF0" w14:textId="7E31663A" w:rsidR="003D4263" w:rsidRDefault="00DD62E0">
      <w:pPr>
        <w:ind w:left="4395"/>
        <w:rPr>
          <w:lang w:eastAsia="lt-LT"/>
        </w:rPr>
      </w:pPr>
      <w:r>
        <w:rPr>
          <w:szCs w:val="24"/>
          <w:lang w:eastAsia="lt-LT"/>
        </w:rPr>
        <w:lastRenderedPageBreak/>
        <w:t>Lietuvos Respublikos narkotikų, tabako ir alkoholio prevencijos tarpinstitucinio veiklos plano</w:t>
      </w:r>
    </w:p>
    <w:p w14:paraId="7EA7ECF1" w14:textId="77777777" w:rsidR="003D4263" w:rsidRDefault="00DD62E0">
      <w:pPr>
        <w:ind w:left="4395"/>
        <w:rPr>
          <w:lang w:eastAsia="lt-LT"/>
        </w:rPr>
      </w:pPr>
      <w:r>
        <w:rPr>
          <w:lang w:eastAsia="lt-LT"/>
        </w:rPr>
        <w:t>2</w:t>
      </w:r>
      <w:r>
        <w:rPr>
          <w:lang w:eastAsia="lt-LT"/>
        </w:rPr>
        <w:t xml:space="preserve"> priedas</w:t>
      </w:r>
    </w:p>
    <w:p w14:paraId="7EA7ECF2" w14:textId="77777777" w:rsidR="003D4263" w:rsidRDefault="003D4263">
      <w:pPr>
        <w:tabs>
          <w:tab w:val="left" w:pos="-426"/>
        </w:tabs>
        <w:rPr>
          <w:lang w:eastAsia="lt-LT"/>
        </w:rPr>
      </w:pPr>
    </w:p>
    <w:p w14:paraId="7EA7ECF3" w14:textId="77777777" w:rsidR="003D4263" w:rsidRDefault="003D4263">
      <w:pPr>
        <w:tabs>
          <w:tab w:val="left" w:pos="-426"/>
        </w:tabs>
        <w:rPr>
          <w:lang w:eastAsia="lt-LT"/>
        </w:rPr>
      </w:pPr>
    </w:p>
    <w:p w14:paraId="7EA7ECF4" w14:textId="77777777" w:rsidR="003D4263" w:rsidRDefault="003D4263">
      <w:pPr>
        <w:tabs>
          <w:tab w:val="left" w:pos="-426"/>
        </w:tabs>
        <w:rPr>
          <w:lang w:eastAsia="lt-LT"/>
        </w:rPr>
      </w:pPr>
    </w:p>
    <w:p w14:paraId="7EA7ECF5" w14:textId="77777777" w:rsidR="003D4263" w:rsidRDefault="00DD62E0">
      <w:pPr>
        <w:ind w:left="66"/>
        <w:jc w:val="center"/>
        <w:rPr>
          <w:rFonts w:eastAsia="Calibri"/>
          <w:b/>
          <w:szCs w:val="24"/>
        </w:rPr>
      </w:pPr>
      <w:r>
        <w:rPr>
          <w:rFonts w:eastAsia="Calibri"/>
          <w:b/>
          <w:szCs w:val="24"/>
        </w:rPr>
        <w:t xml:space="preserve">LIETUVOS RESPUBLIKOS </w:t>
      </w:r>
      <w:r>
        <w:rPr>
          <w:rFonts w:eastAsia="Calibri"/>
          <w:b/>
          <w:szCs w:val="24"/>
        </w:rPr>
        <w:t>NARKOTIKŲ, TABAKO IR ALKOHOLIO PREVENCIJOS TARPINSTITUCINIO VEIKLOS PLANO VERTINIMO KRITERIJAI</w:t>
      </w:r>
    </w:p>
    <w:p w14:paraId="7EA7ECF6" w14:textId="77777777" w:rsidR="003D4263" w:rsidRDefault="003D4263">
      <w:pPr>
        <w:ind w:left="66"/>
        <w:rPr>
          <w:rFonts w:eastAsia="Calibri"/>
          <w:szCs w:val="24"/>
        </w:rPr>
      </w:pPr>
    </w:p>
    <w:p w14:paraId="7EA7ECF7" w14:textId="77777777" w:rsidR="003D4263" w:rsidRDefault="003D4263">
      <w:pPr>
        <w:ind w:left="66"/>
        <w:rPr>
          <w:rFonts w:eastAsia="Calibri"/>
          <w:szCs w:val="24"/>
        </w:rPr>
      </w:pPr>
    </w:p>
    <w:p w14:paraId="7EA7ECF8" w14:textId="77777777" w:rsidR="003D4263" w:rsidRDefault="003D4263">
      <w:pPr>
        <w:ind w:left="66"/>
        <w:rPr>
          <w:rFonts w:eastAsia="Calibri"/>
          <w:szCs w:val="24"/>
        </w:rPr>
      </w:pPr>
    </w:p>
    <w:tbl>
      <w:tblPr>
        <w:tblW w:w="9639" w:type="dxa"/>
        <w:tblInd w:w="57" w:type="dxa"/>
        <w:tblLayout w:type="fixed"/>
        <w:tblLook w:val="00A0" w:firstRow="1" w:lastRow="0" w:firstColumn="1" w:lastColumn="0" w:noHBand="0" w:noVBand="0"/>
      </w:tblPr>
      <w:tblGrid>
        <w:gridCol w:w="993"/>
        <w:gridCol w:w="3391"/>
        <w:gridCol w:w="1080"/>
        <w:gridCol w:w="1080"/>
        <w:gridCol w:w="1166"/>
        <w:gridCol w:w="1929"/>
      </w:tblGrid>
      <w:tr w:rsidR="003D4263" w14:paraId="7EA7ECFD" w14:textId="77777777">
        <w:trPr>
          <w:cantSplit/>
          <w:trHeight w:val="23"/>
          <w:tblHeader/>
        </w:trPr>
        <w:tc>
          <w:tcPr>
            <w:tcW w:w="993"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14:paraId="7EA7ECF9" w14:textId="77777777" w:rsidR="003D4263" w:rsidRDefault="00DD62E0">
            <w:pPr>
              <w:jc w:val="center"/>
              <w:rPr>
                <w:sz w:val="22"/>
                <w:szCs w:val="22"/>
                <w:lang w:eastAsia="lt-LT"/>
              </w:rPr>
            </w:pPr>
            <w:r>
              <w:rPr>
                <w:sz w:val="22"/>
                <w:szCs w:val="22"/>
                <w:lang w:eastAsia="lt-LT"/>
              </w:rPr>
              <w:t>Eil. Nr.</w:t>
            </w:r>
          </w:p>
        </w:tc>
        <w:tc>
          <w:tcPr>
            <w:tcW w:w="3391"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14:paraId="7EA7ECFA" w14:textId="77777777" w:rsidR="003D4263" w:rsidRDefault="00DD62E0">
            <w:pPr>
              <w:jc w:val="center"/>
              <w:rPr>
                <w:sz w:val="22"/>
                <w:szCs w:val="22"/>
                <w:lang w:eastAsia="lt-LT"/>
              </w:rPr>
            </w:pPr>
            <w:r>
              <w:rPr>
                <w:sz w:val="22"/>
                <w:szCs w:val="22"/>
                <w:lang w:eastAsia="lt-LT"/>
              </w:rPr>
              <w:t>Tikslų ir uždavinių vertinimo kriterijų pavadinimai ir matavimo vienetai</w:t>
            </w:r>
          </w:p>
        </w:tc>
        <w:tc>
          <w:tcPr>
            <w:tcW w:w="3326" w:type="dxa"/>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14:paraId="7EA7ECFB" w14:textId="77777777" w:rsidR="003D4263" w:rsidRDefault="00DD62E0">
            <w:pPr>
              <w:jc w:val="center"/>
              <w:rPr>
                <w:sz w:val="22"/>
                <w:szCs w:val="22"/>
                <w:lang w:eastAsia="lt-LT"/>
              </w:rPr>
            </w:pPr>
            <w:r>
              <w:rPr>
                <w:sz w:val="22"/>
                <w:szCs w:val="22"/>
                <w:lang w:eastAsia="lt-LT"/>
              </w:rPr>
              <w:t>Vertinimo kriterijų reikšmės</w:t>
            </w:r>
          </w:p>
        </w:tc>
        <w:tc>
          <w:tcPr>
            <w:tcW w:w="1929" w:type="dxa"/>
            <w:vMerge w:val="restart"/>
            <w:tcBorders>
              <w:top w:val="single" w:sz="4" w:space="0" w:color="auto"/>
              <w:left w:val="nil"/>
              <w:right w:val="single" w:sz="4" w:space="0" w:color="auto"/>
            </w:tcBorders>
            <w:noWrap/>
            <w:tcMar>
              <w:top w:w="28" w:type="dxa"/>
              <w:left w:w="57" w:type="dxa"/>
              <w:bottom w:w="28" w:type="dxa"/>
              <w:right w:w="57" w:type="dxa"/>
            </w:tcMar>
            <w:vAlign w:val="center"/>
          </w:tcPr>
          <w:p w14:paraId="7EA7ECFC" w14:textId="77777777" w:rsidR="003D4263" w:rsidRDefault="00DD62E0">
            <w:pPr>
              <w:jc w:val="center"/>
              <w:rPr>
                <w:sz w:val="22"/>
                <w:szCs w:val="22"/>
                <w:lang w:eastAsia="lt-LT"/>
              </w:rPr>
            </w:pPr>
            <w:r>
              <w:rPr>
                <w:sz w:val="22"/>
                <w:szCs w:val="22"/>
                <w:lang w:eastAsia="lt-LT"/>
              </w:rPr>
              <w:t>Dalyvaujanti institucija</w:t>
            </w:r>
          </w:p>
        </w:tc>
      </w:tr>
      <w:tr w:rsidR="003D4263" w14:paraId="7EA7ED04" w14:textId="77777777">
        <w:trPr>
          <w:cantSplit/>
          <w:trHeight w:val="23"/>
          <w:tblHeader/>
        </w:trPr>
        <w:tc>
          <w:tcPr>
            <w:tcW w:w="993"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7EA7ECFE" w14:textId="77777777" w:rsidR="003D4263" w:rsidRDefault="003D4263">
            <w:pPr>
              <w:jc w:val="center"/>
              <w:rPr>
                <w:sz w:val="22"/>
                <w:szCs w:val="22"/>
                <w:lang w:eastAsia="lt-LT"/>
              </w:rPr>
            </w:pPr>
          </w:p>
        </w:tc>
        <w:tc>
          <w:tcPr>
            <w:tcW w:w="3391"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7EA7ECFF"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14:paraId="7EA7ED00" w14:textId="77777777" w:rsidR="003D4263" w:rsidRDefault="00DD62E0">
            <w:pPr>
              <w:jc w:val="center"/>
              <w:rPr>
                <w:sz w:val="22"/>
                <w:szCs w:val="22"/>
                <w:lang w:eastAsia="lt-LT"/>
              </w:rPr>
            </w:pPr>
            <w:r>
              <w:rPr>
                <w:sz w:val="22"/>
                <w:szCs w:val="22"/>
                <w:lang w:eastAsia="lt-LT"/>
              </w:rPr>
              <w:t>2015 metų</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14:paraId="7EA7ED01" w14:textId="77777777" w:rsidR="003D4263" w:rsidRDefault="00DD62E0">
            <w:pPr>
              <w:jc w:val="center"/>
              <w:rPr>
                <w:sz w:val="22"/>
                <w:szCs w:val="22"/>
                <w:lang w:eastAsia="lt-LT"/>
              </w:rPr>
            </w:pPr>
            <w:r>
              <w:rPr>
                <w:sz w:val="22"/>
                <w:szCs w:val="22"/>
                <w:lang w:eastAsia="lt-LT"/>
              </w:rPr>
              <w:t xml:space="preserve">2016 </w:t>
            </w:r>
            <w:r>
              <w:rPr>
                <w:sz w:val="22"/>
                <w:szCs w:val="22"/>
                <w:lang w:eastAsia="lt-LT"/>
              </w:rPr>
              <w:t>metų</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14:paraId="7EA7ED02" w14:textId="77777777" w:rsidR="003D4263" w:rsidRDefault="00DD62E0">
            <w:pPr>
              <w:jc w:val="center"/>
              <w:rPr>
                <w:sz w:val="22"/>
                <w:szCs w:val="22"/>
                <w:lang w:eastAsia="lt-LT"/>
              </w:rPr>
            </w:pPr>
            <w:r>
              <w:rPr>
                <w:sz w:val="22"/>
                <w:szCs w:val="22"/>
                <w:lang w:eastAsia="lt-LT"/>
              </w:rPr>
              <w:t>2017 metų</w:t>
            </w:r>
          </w:p>
        </w:tc>
        <w:tc>
          <w:tcPr>
            <w:tcW w:w="1929" w:type="dxa"/>
            <w:vMerge/>
            <w:tcBorders>
              <w:left w:val="nil"/>
              <w:bottom w:val="single" w:sz="4" w:space="0" w:color="auto"/>
              <w:right w:val="single" w:sz="4" w:space="0" w:color="auto"/>
            </w:tcBorders>
            <w:noWrap/>
            <w:tcMar>
              <w:top w:w="28" w:type="dxa"/>
              <w:left w:w="57" w:type="dxa"/>
              <w:bottom w:w="28" w:type="dxa"/>
              <w:right w:w="57" w:type="dxa"/>
            </w:tcMar>
            <w:vAlign w:val="center"/>
          </w:tcPr>
          <w:p w14:paraId="7EA7ED03" w14:textId="77777777" w:rsidR="003D4263" w:rsidRDefault="003D4263">
            <w:pPr>
              <w:jc w:val="center"/>
              <w:rPr>
                <w:sz w:val="22"/>
                <w:szCs w:val="22"/>
                <w:lang w:eastAsia="lt-LT"/>
              </w:rPr>
            </w:pPr>
          </w:p>
        </w:tc>
      </w:tr>
      <w:tr w:rsidR="003D4263" w14:paraId="7EA7ED0B" w14:textId="77777777">
        <w:trPr>
          <w:cantSplit/>
          <w:trHeight w:val="23"/>
        </w:trPr>
        <w:tc>
          <w:tcPr>
            <w:tcW w:w="993" w:type="dxa"/>
            <w:tcBorders>
              <w:left w:val="single" w:sz="4" w:space="0" w:color="auto"/>
              <w:bottom w:val="single" w:sz="4" w:space="0" w:color="auto"/>
              <w:right w:val="single" w:sz="4" w:space="0" w:color="auto"/>
            </w:tcBorders>
            <w:tcMar>
              <w:top w:w="28" w:type="dxa"/>
              <w:left w:w="57" w:type="dxa"/>
              <w:bottom w:w="28" w:type="dxa"/>
              <w:right w:w="57" w:type="dxa"/>
            </w:tcMar>
          </w:tcPr>
          <w:p w14:paraId="7EA7ED05" w14:textId="77777777" w:rsidR="003D4263" w:rsidRDefault="00DD62E0">
            <w:pPr>
              <w:jc w:val="center"/>
              <w:rPr>
                <w:sz w:val="22"/>
                <w:szCs w:val="22"/>
                <w:lang w:eastAsia="lt-LT"/>
              </w:rPr>
            </w:pPr>
            <w:r>
              <w:rPr>
                <w:sz w:val="22"/>
                <w:szCs w:val="22"/>
                <w:lang w:eastAsia="lt-LT"/>
              </w:rPr>
              <w:t>1.</w:t>
            </w:r>
          </w:p>
        </w:tc>
        <w:tc>
          <w:tcPr>
            <w:tcW w:w="3391" w:type="dxa"/>
            <w:tcBorders>
              <w:left w:val="single" w:sz="4" w:space="0" w:color="auto"/>
              <w:bottom w:val="single" w:sz="4" w:space="0" w:color="auto"/>
              <w:right w:val="single" w:sz="4" w:space="0" w:color="auto"/>
            </w:tcBorders>
            <w:tcMar>
              <w:top w:w="28" w:type="dxa"/>
              <w:left w:w="57" w:type="dxa"/>
              <w:bottom w:w="28" w:type="dxa"/>
              <w:right w:w="57" w:type="dxa"/>
            </w:tcMar>
          </w:tcPr>
          <w:p w14:paraId="7EA7ED06" w14:textId="77777777" w:rsidR="003D4263" w:rsidRDefault="00DD62E0">
            <w:pPr>
              <w:rPr>
                <w:sz w:val="22"/>
                <w:szCs w:val="22"/>
                <w:lang w:eastAsia="lt-LT"/>
              </w:rPr>
            </w:pPr>
            <w:r>
              <w:rPr>
                <w:sz w:val="22"/>
                <w:szCs w:val="22"/>
                <w:lang w:eastAsia="lt-LT"/>
              </w:rPr>
              <w:t xml:space="preserve">Tikslas – </w:t>
            </w:r>
            <w:r>
              <w:rPr>
                <w:sz w:val="22"/>
                <w:szCs w:val="22"/>
                <w:shd w:val="clear" w:color="auto" w:fill="FFFFFF"/>
                <w:lang w:eastAsia="lt-LT"/>
              </w:rPr>
              <w:t>mažinti narkotikų, tabako ir alkoholio pasiūlą</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07"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08"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09" w14:textId="77777777" w:rsidR="003D4263" w:rsidRDefault="003D4263">
            <w:pPr>
              <w:jc w:val="center"/>
              <w:rPr>
                <w:sz w:val="22"/>
                <w:szCs w:val="22"/>
                <w:lang w:eastAsia="lt-LT"/>
              </w:rPr>
            </w:pPr>
          </w:p>
        </w:tc>
        <w:tc>
          <w:tcPr>
            <w:tcW w:w="1929" w:type="dxa"/>
            <w:tcBorders>
              <w:left w:val="nil"/>
              <w:bottom w:val="single" w:sz="4" w:space="0" w:color="auto"/>
              <w:right w:val="single" w:sz="4" w:space="0" w:color="auto"/>
            </w:tcBorders>
            <w:noWrap/>
            <w:tcMar>
              <w:top w:w="28" w:type="dxa"/>
              <w:left w:w="57" w:type="dxa"/>
              <w:bottom w:w="28" w:type="dxa"/>
              <w:right w:w="57" w:type="dxa"/>
            </w:tcMar>
          </w:tcPr>
          <w:p w14:paraId="7EA7ED0A" w14:textId="77777777" w:rsidR="003D4263" w:rsidRDefault="003D4263">
            <w:pPr>
              <w:rPr>
                <w:sz w:val="22"/>
                <w:szCs w:val="22"/>
                <w:lang w:eastAsia="lt-LT"/>
              </w:rPr>
            </w:pPr>
          </w:p>
        </w:tc>
      </w:tr>
      <w:tr w:rsidR="003D4263" w14:paraId="7EA7ED12"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0C" w14:textId="77777777" w:rsidR="003D4263" w:rsidRDefault="00DD62E0">
            <w:pPr>
              <w:jc w:val="center"/>
              <w:rPr>
                <w:sz w:val="22"/>
                <w:szCs w:val="22"/>
                <w:lang w:eastAsia="lt-LT"/>
              </w:rPr>
            </w:pPr>
            <w:r>
              <w:rPr>
                <w:sz w:val="22"/>
                <w:szCs w:val="22"/>
                <w:lang w:eastAsia="lt-LT"/>
              </w:rPr>
              <w:t>R-1-1</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0D" w14:textId="77777777" w:rsidR="003D4263" w:rsidRDefault="00DD62E0">
            <w:pPr>
              <w:rPr>
                <w:sz w:val="22"/>
                <w:szCs w:val="22"/>
                <w:lang w:eastAsia="lt-LT"/>
              </w:rPr>
            </w:pPr>
            <w:r>
              <w:rPr>
                <w:sz w:val="22"/>
                <w:szCs w:val="22"/>
                <w:lang w:eastAsia="lt-LT"/>
              </w:rPr>
              <w:t>Absoliutaus (100 procentų) legalaus alkoholio metinis suvartojimas, tenkantis vienam gyventojui, litrais (ne daugiau kaip x litrų)</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0E" w14:textId="77777777" w:rsidR="003D4263" w:rsidRDefault="00DD62E0">
            <w:pPr>
              <w:jc w:val="center"/>
              <w:rPr>
                <w:sz w:val="22"/>
                <w:szCs w:val="22"/>
                <w:lang w:eastAsia="lt-LT"/>
              </w:rPr>
            </w:pPr>
            <w:r>
              <w:rPr>
                <w:sz w:val="22"/>
                <w:szCs w:val="22"/>
                <w:lang w:eastAsia="lt-LT"/>
              </w:rPr>
              <w:t>12,1</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0F" w14:textId="77777777" w:rsidR="003D4263" w:rsidRDefault="00DD62E0">
            <w:pPr>
              <w:jc w:val="center"/>
              <w:rPr>
                <w:sz w:val="22"/>
                <w:szCs w:val="22"/>
                <w:lang w:eastAsia="lt-LT"/>
              </w:rPr>
            </w:pPr>
            <w:r>
              <w:rPr>
                <w:sz w:val="22"/>
                <w:szCs w:val="22"/>
                <w:lang w:eastAsia="lt-LT"/>
              </w:rPr>
              <w:t>11,6</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10" w14:textId="77777777" w:rsidR="003D4263" w:rsidRDefault="00DD62E0">
            <w:pPr>
              <w:jc w:val="center"/>
              <w:rPr>
                <w:sz w:val="22"/>
                <w:szCs w:val="22"/>
                <w:lang w:eastAsia="lt-LT"/>
              </w:rPr>
            </w:pPr>
            <w:r>
              <w:rPr>
                <w:sz w:val="22"/>
                <w:szCs w:val="22"/>
                <w:lang w:eastAsia="lt-LT"/>
              </w:rPr>
              <w:t>11,2</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11" w14:textId="77777777" w:rsidR="003D4263" w:rsidRDefault="00DD62E0">
            <w:pPr>
              <w:rPr>
                <w:sz w:val="22"/>
                <w:szCs w:val="22"/>
                <w:lang w:eastAsia="lt-LT"/>
              </w:rPr>
            </w:pPr>
            <w:r>
              <w:rPr>
                <w:sz w:val="22"/>
                <w:szCs w:val="22"/>
                <w:lang w:eastAsia="lt-LT"/>
              </w:rPr>
              <w:t xml:space="preserve">Narkotikų, tabako ir </w:t>
            </w:r>
            <w:r>
              <w:rPr>
                <w:sz w:val="22"/>
                <w:szCs w:val="22"/>
                <w:lang w:eastAsia="lt-LT"/>
              </w:rPr>
              <w:t>alkoholio kontrolės departamentas</w:t>
            </w:r>
          </w:p>
        </w:tc>
      </w:tr>
      <w:tr w:rsidR="003D4263" w14:paraId="7EA7ED19"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13" w14:textId="77777777" w:rsidR="003D4263" w:rsidRDefault="00DD62E0">
            <w:pPr>
              <w:jc w:val="center"/>
              <w:rPr>
                <w:sz w:val="22"/>
                <w:szCs w:val="22"/>
                <w:lang w:eastAsia="lt-LT"/>
              </w:rPr>
            </w:pPr>
            <w:r>
              <w:rPr>
                <w:sz w:val="22"/>
                <w:szCs w:val="22"/>
                <w:lang w:eastAsia="lt-LT"/>
              </w:rPr>
              <w:t>R-1-2</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14" w14:textId="77777777" w:rsidR="003D4263" w:rsidRDefault="00DD62E0">
            <w:pPr>
              <w:rPr>
                <w:sz w:val="22"/>
                <w:szCs w:val="22"/>
                <w:lang w:eastAsia="lt-LT"/>
              </w:rPr>
            </w:pPr>
            <w:r>
              <w:rPr>
                <w:sz w:val="22"/>
                <w:szCs w:val="22"/>
                <w:lang w:eastAsia="lt-LT"/>
              </w:rPr>
              <w:t>Mažmeninėje prekyboje ir maitinimo įmonėse parduotų tabako gaminių (cigarečių) kiekis, tenkantis vienam gyventojui (vienetais) (ne daugiau kaip x vienetų ataskaitiniais metais)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15" w14:textId="77777777" w:rsidR="003D4263" w:rsidRDefault="00DD62E0">
            <w:pPr>
              <w:jc w:val="center"/>
              <w:rPr>
                <w:sz w:val="22"/>
                <w:szCs w:val="22"/>
                <w:lang w:eastAsia="lt-LT"/>
              </w:rPr>
            </w:pPr>
            <w:r>
              <w:rPr>
                <w:sz w:val="22"/>
                <w:szCs w:val="22"/>
                <w:lang w:eastAsia="lt-LT"/>
              </w:rPr>
              <w:t>930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16" w14:textId="77777777" w:rsidR="003D4263" w:rsidRDefault="00DD62E0">
            <w:pPr>
              <w:jc w:val="center"/>
              <w:rPr>
                <w:sz w:val="22"/>
                <w:szCs w:val="22"/>
                <w:lang w:eastAsia="lt-LT"/>
              </w:rPr>
            </w:pPr>
            <w:r>
              <w:rPr>
                <w:sz w:val="22"/>
                <w:szCs w:val="22"/>
                <w:lang w:eastAsia="lt-LT"/>
              </w:rPr>
              <w:t>922</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17" w14:textId="77777777" w:rsidR="003D4263" w:rsidRDefault="00DD62E0">
            <w:pPr>
              <w:jc w:val="center"/>
              <w:rPr>
                <w:sz w:val="22"/>
                <w:szCs w:val="22"/>
                <w:lang w:eastAsia="lt-LT"/>
              </w:rPr>
            </w:pPr>
            <w:r>
              <w:rPr>
                <w:sz w:val="22"/>
                <w:szCs w:val="22"/>
                <w:lang w:eastAsia="lt-LT"/>
              </w:rPr>
              <w:t>914</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18" w14:textId="77777777" w:rsidR="003D4263" w:rsidRDefault="00DD62E0">
            <w:pPr>
              <w:rPr>
                <w:sz w:val="22"/>
                <w:szCs w:val="22"/>
                <w:lang w:eastAsia="lt-LT"/>
              </w:rPr>
            </w:pPr>
            <w:r>
              <w:rPr>
                <w:sz w:val="22"/>
                <w:szCs w:val="22"/>
                <w:lang w:eastAsia="lt-LT"/>
              </w:rPr>
              <w:t xml:space="preserve">Narkotikų, tabako ir </w:t>
            </w:r>
            <w:r>
              <w:rPr>
                <w:sz w:val="22"/>
                <w:szCs w:val="22"/>
                <w:lang w:eastAsia="lt-LT"/>
              </w:rPr>
              <w:t>alkoholio kontrolės departamentas</w:t>
            </w:r>
          </w:p>
        </w:tc>
      </w:tr>
      <w:tr w:rsidR="003D4263" w14:paraId="7EA7ED20"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1A" w14:textId="77777777" w:rsidR="003D4263" w:rsidRDefault="003D4263">
            <w:pPr>
              <w:jc w:val="center"/>
              <w:rPr>
                <w:sz w:val="22"/>
                <w:szCs w:val="22"/>
                <w:lang w:eastAsia="lt-LT"/>
              </w:rPr>
            </w:pP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1B" w14:textId="77777777" w:rsidR="003D4263" w:rsidRDefault="00DD62E0">
            <w:pPr>
              <w:rPr>
                <w:sz w:val="22"/>
                <w:szCs w:val="22"/>
                <w:lang w:eastAsia="lt-LT"/>
              </w:rPr>
            </w:pPr>
            <w:r>
              <w:rPr>
                <w:sz w:val="22"/>
                <w:szCs w:val="22"/>
                <w:lang w:eastAsia="lt-LT"/>
              </w:rPr>
              <w:t xml:space="preserve">Uždavinys – </w:t>
            </w:r>
            <w:r>
              <w:rPr>
                <w:sz w:val="22"/>
                <w:szCs w:val="22"/>
                <w:shd w:val="clear" w:color="auto" w:fill="FFFFFF"/>
                <w:lang w:eastAsia="lt-LT"/>
              </w:rPr>
              <w:t>mažinti neteisėtą narkotikų, tabako ir alkoholio apyvartą</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1C"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1D"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1E" w14:textId="77777777" w:rsidR="003D4263" w:rsidRDefault="003D4263">
            <w:pPr>
              <w:jc w:val="center"/>
              <w:rPr>
                <w:sz w:val="22"/>
                <w:szCs w:val="22"/>
                <w:lang w:eastAsia="lt-LT"/>
              </w:rPr>
            </w:pP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1F" w14:textId="77777777" w:rsidR="003D4263" w:rsidRDefault="003D4263">
            <w:pPr>
              <w:rPr>
                <w:sz w:val="22"/>
                <w:szCs w:val="22"/>
                <w:lang w:eastAsia="lt-LT"/>
              </w:rPr>
            </w:pPr>
          </w:p>
        </w:tc>
      </w:tr>
      <w:tr w:rsidR="003D4263" w14:paraId="7EA7ED27"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21" w14:textId="77777777" w:rsidR="003D4263" w:rsidRDefault="00DD62E0">
            <w:pPr>
              <w:jc w:val="center"/>
              <w:rPr>
                <w:sz w:val="22"/>
                <w:szCs w:val="22"/>
                <w:lang w:eastAsia="lt-LT"/>
              </w:rPr>
            </w:pPr>
            <w:r>
              <w:rPr>
                <w:sz w:val="22"/>
                <w:szCs w:val="22"/>
                <w:lang w:eastAsia="lt-LT"/>
              </w:rPr>
              <w:t>P-1-1-1</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22" w14:textId="77777777" w:rsidR="003D4263" w:rsidRDefault="00DD62E0">
            <w:pPr>
              <w:rPr>
                <w:sz w:val="22"/>
                <w:szCs w:val="22"/>
                <w:lang w:eastAsia="lt-LT"/>
              </w:rPr>
            </w:pPr>
            <w:r>
              <w:rPr>
                <w:sz w:val="22"/>
                <w:szCs w:val="22"/>
                <w:lang w:eastAsia="lt-LT"/>
              </w:rPr>
              <w:t xml:space="preserve">Narkotinių ir psichotropinių medžiagų, jų pirmtakų (prekursorių), tabako (tabako gaminių) ir alkoholio sulaikymo atvejų skaičius </w:t>
            </w:r>
            <w:r>
              <w:rPr>
                <w:sz w:val="22"/>
                <w:szCs w:val="22"/>
                <w:lang w:eastAsia="lt-LT"/>
              </w:rPr>
              <w:t>(vienetais)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23" w14:textId="77777777" w:rsidR="003D4263" w:rsidRDefault="00DD62E0">
            <w:pPr>
              <w:jc w:val="center"/>
              <w:rPr>
                <w:sz w:val="22"/>
                <w:szCs w:val="22"/>
                <w:lang w:eastAsia="lt-LT"/>
              </w:rPr>
            </w:pPr>
            <w:r>
              <w:rPr>
                <w:sz w:val="22"/>
                <w:szCs w:val="22"/>
                <w:lang w:eastAsia="lt-LT"/>
              </w:rPr>
              <w:t>3 800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24" w14:textId="77777777" w:rsidR="003D4263" w:rsidRDefault="00DD62E0">
            <w:pPr>
              <w:jc w:val="center"/>
              <w:rPr>
                <w:sz w:val="22"/>
                <w:szCs w:val="22"/>
                <w:lang w:eastAsia="lt-LT"/>
              </w:rPr>
            </w:pPr>
            <w:r>
              <w:rPr>
                <w:sz w:val="22"/>
                <w:szCs w:val="22"/>
                <w:lang w:eastAsia="lt-LT"/>
              </w:rPr>
              <w:t>3 900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25" w14:textId="77777777" w:rsidR="003D4263" w:rsidRDefault="00DD62E0">
            <w:pPr>
              <w:jc w:val="center"/>
              <w:rPr>
                <w:sz w:val="22"/>
                <w:szCs w:val="22"/>
                <w:lang w:eastAsia="lt-LT"/>
              </w:rPr>
            </w:pPr>
            <w:r>
              <w:rPr>
                <w:sz w:val="22"/>
                <w:szCs w:val="22"/>
                <w:lang w:eastAsia="lt-LT"/>
              </w:rPr>
              <w:t>4 000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26" w14:textId="77777777" w:rsidR="003D4263" w:rsidRDefault="00DD62E0">
            <w:pPr>
              <w:rPr>
                <w:sz w:val="22"/>
                <w:szCs w:val="22"/>
                <w:lang w:eastAsia="lt-LT"/>
              </w:rPr>
            </w:pPr>
            <w:r>
              <w:rPr>
                <w:sz w:val="22"/>
                <w:szCs w:val="22"/>
              </w:rPr>
              <w:t>Lietuvos Respublikos f</w:t>
            </w:r>
            <w:r>
              <w:rPr>
                <w:sz w:val="22"/>
                <w:szCs w:val="22"/>
                <w:lang w:eastAsia="lt-LT"/>
              </w:rPr>
              <w:t>inansų ministerija (toliau – Finansų ministerija) (Muitinės departamentas prie Finansų ministerijos)</w:t>
            </w:r>
          </w:p>
        </w:tc>
      </w:tr>
      <w:tr w:rsidR="003D4263" w14:paraId="7EA7ED2E"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28" w14:textId="77777777" w:rsidR="003D4263" w:rsidRDefault="00DD62E0">
            <w:pPr>
              <w:jc w:val="center"/>
              <w:rPr>
                <w:sz w:val="22"/>
                <w:szCs w:val="22"/>
                <w:lang w:eastAsia="lt-LT"/>
              </w:rPr>
            </w:pPr>
            <w:r>
              <w:rPr>
                <w:sz w:val="22"/>
                <w:szCs w:val="22"/>
                <w:lang w:eastAsia="lt-LT"/>
              </w:rPr>
              <w:t>P- 1-1-2</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29" w14:textId="77777777" w:rsidR="003D4263" w:rsidRDefault="00DD62E0">
            <w:pPr>
              <w:rPr>
                <w:sz w:val="22"/>
                <w:szCs w:val="22"/>
                <w:lang w:eastAsia="lt-LT"/>
              </w:rPr>
            </w:pPr>
            <w:r>
              <w:rPr>
                <w:sz w:val="22"/>
                <w:szCs w:val="22"/>
                <w:lang w:eastAsia="lt-LT"/>
              </w:rPr>
              <w:t>Narkotinių ir psichotropinių medžiagų patekimo į laisvės atėmimo vietas užkardymo procentas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2A" w14:textId="77777777" w:rsidR="003D4263" w:rsidRDefault="00DD62E0">
            <w:pPr>
              <w:tabs>
                <w:tab w:val="left" w:pos="-360"/>
              </w:tabs>
              <w:jc w:val="center"/>
              <w:rPr>
                <w:sz w:val="22"/>
                <w:szCs w:val="22"/>
                <w:lang w:eastAsia="lt-LT"/>
              </w:rPr>
            </w:pPr>
            <w:r>
              <w:rPr>
                <w:sz w:val="22"/>
                <w:szCs w:val="22"/>
                <w:lang w:eastAsia="lt-LT"/>
              </w:rPr>
              <w:t>6</w:t>
            </w:r>
            <w:r>
              <w:rPr>
                <w:sz w:val="22"/>
                <w:szCs w:val="22"/>
                <w:lang w:eastAsia="lt-LT"/>
              </w:rPr>
              <w:t>3</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2B" w14:textId="77777777" w:rsidR="003D4263" w:rsidRDefault="00DD62E0">
            <w:pPr>
              <w:tabs>
                <w:tab w:val="left" w:pos="-360"/>
              </w:tabs>
              <w:jc w:val="center"/>
              <w:rPr>
                <w:sz w:val="22"/>
                <w:szCs w:val="22"/>
                <w:lang w:eastAsia="lt-LT"/>
              </w:rPr>
            </w:pPr>
            <w:r>
              <w:rPr>
                <w:sz w:val="22"/>
                <w:szCs w:val="22"/>
                <w:lang w:eastAsia="lt-LT"/>
              </w:rPr>
              <w:t>65</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2C" w14:textId="77777777" w:rsidR="003D4263" w:rsidRDefault="00DD62E0">
            <w:pPr>
              <w:tabs>
                <w:tab w:val="left" w:pos="-360"/>
              </w:tabs>
              <w:jc w:val="center"/>
              <w:rPr>
                <w:sz w:val="22"/>
                <w:szCs w:val="22"/>
                <w:lang w:eastAsia="lt-LT"/>
              </w:rPr>
            </w:pPr>
            <w:r>
              <w:rPr>
                <w:sz w:val="22"/>
                <w:szCs w:val="22"/>
                <w:lang w:eastAsia="lt-LT"/>
              </w:rPr>
              <w:t>67</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2D" w14:textId="77777777" w:rsidR="003D4263" w:rsidRDefault="00DD62E0">
            <w:pPr>
              <w:rPr>
                <w:sz w:val="22"/>
                <w:szCs w:val="22"/>
                <w:lang w:eastAsia="lt-LT"/>
              </w:rPr>
            </w:pPr>
            <w:r>
              <w:rPr>
                <w:sz w:val="22"/>
                <w:szCs w:val="22"/>
              </w:rPr>
              <w:t xml:space="preserve">Lietuvos Respublikos </w:t>
            </w:r>
            <w:r>
              <w:rPr>
                <w:sz w:val="22"/>
                <w:szCs w:val="22"/>
                <w:lang w:eastAsia="lt-LT"/>
              </w:rPr>
              <w:t>teisingumo ministerija (toliau – Teisingumo ministerija) (Kalėjimų departamentas prie Teisingumo ministerijos)</w:t>
            </w:r>
          </w:p>
        </w:tc>
      </w:tr>
      <w:tr w:rsidR="003D4263" w14:paraId="7EA7ED35"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2F" w14:textId="77777777" w:rsidR="003D4263" w:rsidRDefault="00DD62E0">
            <w:pPr>
              <w:jc w:val="center"/>
              <w:rPr>
                <w:sz w:val="22"/>
                <w:szCs w:val="22"/>
                <w:lang w:eastAsia="lt-LT"/>
              </w:rPr>
            </w:pPr>
            <w:r>
              <w:rPr>
                <w:sz w:val="22"/>
                <w:szCs w:val="22"/>
                <w:lang w:eastAsia="lt-LT"/>
              </w:rPr>
              <w:lastRenderedPageBreak/>
              <w:t>P-1-1-3</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30" w14:textId="77777777" w:rsidR="003D4263" w:rsidRDefault="00DD62E0">
            <w:pPr>
              <w:rPr>
                <w:sz w:val="22"/>
                <w:szCs w:val="22"/>
                <w:lang w:eastAsia="lt-LT"/>
              </w:rPr>
            </w:pPr>
            <w:r>
              <w:rPr>
                <w:sz w:val="22"/>
                <w:szCs w:val="22"/>
                <w:lang w:eastAsia="lt-LT"/>
              </w:rPr>
              <w:t xml:space="preserve">Išanalizuotos ir pagal greito keitimosi informacija apie naujas psichoaktyviąsias medžiagas mechanizmo </w:t>
            </w:r>
            <w:r>
              <w:rPr>
                <w:sz w:val="22"/>
                <w:szCs w:val="22"/>
                <w:lang w:eastAsia="lt-LT"/>
              </w:rPr>
              <w:t>reikalavimus pateiktos informacijos apie naujų psichoaktyviųjų medžiagų atsiradimą rinkoje dalis, kuriai atlikus rizikos vertinimą pasiūlytos rinkos ribojimo priemonės (procentais)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31" w14:textId="77777777" w:rsidR="003D4263" w:rsidRDefault="00DD62E0">
            <w:pPr>
              <w:tabs>
                <w:tab w:val="left" w:pos="-360"/>
              </w:tabs>
              <w:jc w:val="center"/>
              <w:rPr>
                <w:sz w:val="22"/>
                <w:szCs w:val="22"/>
                <w:lang w:eastAsia="lt-LT"/>
              </w:rPr>
            </w:pPr>
            <w:r>
              <w:rPr>
                <w:sz w:val="22"/>
                <w:szCs w:val="22"/>
                <w:lang w:eastAsia="lt-LT"/>
              </w:rPr>
              <w:t>59</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32" w14:textId="77777777" w:rsidR="003D4263" w:rsidRDefault="00DD62E0">
            <w:pPr>
              <w:tabs>
                <w:tab w:val="left" w:pos="-360"/>
              </w:tabs>
              <w:jc w:val="center"/>
              <w:rPr>
                <w:sz w:val="22"/>
                <w:szCs w:val="22"/>
                <w:lang w:eastAsia="lt-LT"/>
              </w:rPr>
            </w:pPr>
            <w:r>
              <w:rPr>
                <w:sz w:val="22"/>
                <w:szCs w:val="22"/>
                <w:lang w:eastAsia="lt-LT"/>
              </w:rPr>
              <w:t>59</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33" w14:textId="77777777" w:rsidR="003D4263" w:rsidRDefault="00DD62E0">
            <w:pPr>
              <w:tabs>
                <w:tab w:val="left" w:pos="-360"/>
              </w:tabs>
              <w:jc w:val="center"/>
              <w:rPr>
                <w:sz w:val="22"/>
                <w:szCs w:val="22"/>
                <w:lang w:eastAsia="lt-LT"/>
              </w:rPr>
            </w:pPr>
            <w:r>
              <w:rPr>
                <w:sz w:val="22"/>
                <w:szCs w:val="22"/>
                <w:lang w:eastAsia="lt-LT"/>
              </w:rPr>
              <w:t>59</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34" w14:textId="77777777" w:rsidR="003D4263" w:rsidRDefault="00DD62E0">
            <w:pPr>
              <w:rPr>
                <w:sz w:val="22"/>
                <w:szCs w:val="22"/>
                <w:lang w:eastAsia="lt-LT"/>
              </w:rPr>
            </w:pPr>
            <w:r>
              <w:rPr>
                <w:sz w:val="22"/>
                <w:szCs w:val="22"/>
                <w:lang w:eastAsia="lt-LT"/>
              </w:rPr>
              <w:t>Narkotikų, tabako ir alkoholio kontrolės departamentas</w:t>
            </w:r>
          </w:p>
        </w:tc>
      </w:tr>
      <w:tr w:rsidR="003D4263" w14:paraId="7EA7ED3C"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36" w14:textId="77777777" w:rsidR="003D4263" w:rsidRDefault="00DD62E0">
            <w:pPr>
              <w:jc w:val="center"/>
              <w:rPr>
                <w:sz w:val="22"/>
                <w:szCs w:val="22"/>
                <w:lang w:eastAsia="lt-LT"/>
              </w:rPr>
            </w:pPr>
            <w:r>
              <w:rPr>
                <w:sz w:val="22"/>
                <w:szCs w:val="22"/>
                <w:lang w:eastAsia="lt-LT"/>
              </w:rPr>
              <w:t>P-1-1-4</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37" w14:textId="77777777" w:rsidR="003D4263" w:rsidRDefault="00DD62E0">
            <w:pPr>
              <w:rPr>
                <w:sz w:val="22"/>
                <w:szCs w:val="22"/>
                <w:lang w:eastAsia="lt-LT"/>
              </w:rPr>
            </w:pPr>
            <w:r>
              <w:rPr>
                <w:sz w:val="22"/>
                <w:szCs w:val="22"/>
                <w:lang w:eastAsia="lt-LT"/>
              </w:rPr>
              <w:t>Ūk</w:t>
            </w:r>
            <w:r>
              <w:rPr>
                <w:sz w:val="22"/>
                <w:szCs w:val="22"/>
                <w:lang w:eastAsia="lt-LT"/>
              </w:rPr>
              <w:t>io subjektų, vykdančių veiklą, susijusią su narkotinių ir psichotropinių medžiagų pirmtakais (prekursoriais), patikrinimų dalis (visų ūkio subjektų, kurie vykdo veiklą, susijusią su narkotinių ir psichotropinių medžiagų pirmtakais (prekursoriais), (procent</w:t>
            </w:r>
            <w:r>
              <w:rPr>
                <w:sz w:val="22"/>
                <w:szCs w:val="22"/>
                <w:lang w:eastAsia="lt-LT"/>
              </w:rPr>
              <w: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38" w14:textId="77777777" w:rsidR="003D4263" w:rsidRDefault="00DD62E0">
            <w:pPr>
              <w:tabs>
                <w:tab w:val="left" w:pos="-360"/>
              </w:tabs>
              <w:jc w:val="center"/>
              <w:rPr>
                <w:sz w:val="22"/>
                <w:szCs w:val="22"/>
                <w:lang w:eastAsia="lt-LT"/>
              </w:rPr>
            </w:pPr>
            <w:r>
              <w:rPr>
                <w:sz w:val="22"/>
                <w:szCs w:val="22"/>
                <w:lang w:eastAsia="lt-LT"/>
              </w:rPr>
              <w:t>40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39" w14:textId="77777777" w:rsidR="003D4263" w:rsidRDefault="00DD62E0">
            <w:pPr>
              <w:tabs>
                <w:tab w:val="left" w:pos="-360"/>
              </w:tabs>
              <w:jc w:val="center"/>
              <w:rPr>
                <w:sz w:val="22"/>
                <w:szCs w:val="22"/>
                <w:lang w:eastAsia="lt-LT"/>
              </w:rPr>
            </w:pPr>
            <w:r>
              <w:rPr>
                <w:sz w:val="22"/>
                <w:szCs w:val="22"/>
                <w:lang w:eastAsia="lt-LT"/>
              </w:rPr>
              <w:t>39</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3A" w14:textId="77777777" w:rsidR="003D4263" w:rsidRDefault="00DD62E0">
            <w:pPr>
              <w:tabs>
                <w:tab w:val="left" w:pos="-360"/>
              </w:tabs>
              <w:jc w:val="center"/>
              <w:rPr>
                <w:sz w:val="22"/>
                <w:szCs w:val="22"/>
                <w:lang w:eastAsia="lt-LT"/>
              </w:rPr>
            </w:pPr>
            <w:r>
              <w:rPr>
                <w:sz w:val="22"/>
                <w:szCs w:val="22"/>
                <w:lang w:eastAsia="lt-LT"/>
              </w:rPr>
              <w:t>39</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3B" w14:textId="77777777" w:rsidR="003D4263" w:rsidRDefault="00DD62E0">
            <w:pPr>
              <w:rPr>
                <w:sz w:val="22"/>
                <w:szCs w:val="22"/>
                <w:lang w:eastAsia="lt-LT"/>
              </w:rPr>
            </w:pPr>
            <w:r>
              <w:rPr>
                <w:sz w:val="22"/>
                <w:szCs w:val="22"/>
                <w:lang w:eastAsia="lt-LT"/>
              </w:rPr>
              <w:t>Narkotikų, tabako ir alkoholio kontrolės departamentas</w:t>
            </w:r>
          </w:p>
        </w:tc>
      </w:tr>
      <w:tr w:rsidR="003D4263" w14:paraId="7EA7ED43"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3D" w14:textId="77777777" w:rsidR="003D4263" w:rsidRDefault="00DD62E0">
            <w:pPr>
              <w:jc w:val="center"/>
              <w:rPr>
                <w:sz w:val="22"/>
                <w:szCs w:val="22"/>
                <w:lang w:eastAsia="lt-LT"/>
              </w:rPr>
            </w:pPr>
            <w:r>
              <w:rPr>
                <w:sz w:val="22"/>
                <w:szCs w:val="22"/>
                <w:lang w:eastAsia="lt-LT"/>
              </w:rPr>
              <w:t>P-1-1-5</w:t>
            </w:r>
          </w:p>
        </w:tc>
        <w:tc>
          <w:tcPr>
            <w:tcW w:w="3391" w:type="dxa"/>
            <w:tcBorders>
              <w:top w:val="single" w:sz="4" w:space="0" w:color="auto"/>
              <w:left w:val="single" w:sz="4" w:space="0" w:color="auto"/>
              <w:right w:val="single" w:sz="4" w:space="0" w:color="auto"/>
            </w:tcBorders>
            <w:tcMar>
              <w:top w:w="28" w:type="dxa"/>
              <w:left w:w="57" w:type="dxa"/>
              <w:bottom w:w="28" w:type="dxa"/>
              <w:right w:w="57" w:type="dxa"/>
            </w:tcMar>
          </w:tcPr>
          <w:p w14:paraId="7EA7ED3E" w14:textId="77777777" w:rsidR="003D4263" w:rsidRDefault="00DD62E0">
            <w:pPr>
              <w:rPr>
                <w:sz w:val="22"/>
                <w:szCs w:val="22"/>
                <w:lang w:eastAsia="lt-LT"/>
              </w:rPr>
            </w:pPr>
            <w:r>
              <w:rPr>
                <w:sz w:val="22"/>
                <w:szCs w:val="22"/>
                <w:lang w:eastAsia="lt-LT"/>
              </w:rPr>
              <w:t xml:space="preserve">Įsigytų tarnybinių šunų, naudojamų neteisėtai gabenamoms narkotinėms ir psichotropinėms medžiagoms, jų pirmtakams (prekursoriams) ir tabako gaminiams aptikti, skaičius </w:t>
            </w:r>
            <w:r>
              <w:rPr>
                <w:sz w:val="22"/>
                <w:szCs w:val="22"/>
                <w:lang w:eastAsia="lt-LT"/>
              </w:rPr>
              <w:t>(vienetais)</w:t>
            </w:r>
          </w:p>
        </w:tc>
        <w:tc>
          <w:tcPr>
            <w:tcW w:w="1080" w:type="dxa"/>
            <w:tcBorders>
              <w:top w:val="single" w:sz="4" w:space="0" w:color="auto"/>
              <w:left w:val="nil"/>
              <w:right w:val="single" w:sz="4" w:space="0" w:color="auto"/>
            </w:tcBorders>
            <w:tcMar>
              <w:top w:w="28" w:type="dxa"/>
              <w:left w:w="57" w:type="dxa"/>
              <w:bottom w:w="28" w:type="dxa"/>
              <w:right w:w="57" w:type="dxa"/>
            </w:tcMar>
          </w:tcPr>
          <w:p w14:paraId="7EA7ED3F" w14:textId="77777777" w:rsidR="003D4263" w:rsidRDefault="00DD62E0">
            <w:pPr>
              <w:jc w:val="center"/>
              <w:rPr>
                <w:sz w:val="22"/>
                <w:szCs w:val="22"/>
                <w:lang w:eastAsia="lt-LT"/>
              </w:rPr>
            </w:pPr>
            <w:r>
              <w:rPr>
                <w:sz w:val="22"/>
                <w:szCs w:val="22"/>
                <w:lang w:eastAsia="lt-LT"/>
              </w:rPr>
              <w:t>1</w:t>
            </w:r>
          </w:p>
        </w:tc>
        <w:tc>
          <w:tcPr>
            <w:tcW w:w="1080" w:type="dxa"/>
            <w:tcBorders>
              <w:top w:val="single" w:sz="4" w:space="0" w:color="auto"/>
              <w:left w:val="nil"/>
              <w:right w:val="single" w:sz="4" w:space="0" w:color="auto"/>
            </w:tcBorders>
            <w:tcMar>
              <w:top w:w="28" w:type="dxa"/>
              <w:left w:w="57" w:type="dxa"/>
              <w:bottom w:w="28" w:type="dxa"/>
              <w:right w:w="57" w:type="dxa"/>
            </w:tcMar>
          </w:tcPr>
          <w:p w14:paraId="7EA7ED40" w14:textId="77777777" w:rsidR="003D4263" w:rsidRDefault="00DD62E0">
            <w:pPr>
              <w:jc w:val="center"/>
              <w:rPr>
                <w:sz w:val="22"/>
                <w:szCs w:val="22"/>
                <w:lang w:eastAsia="lt-LT"/>
              </w:rPr>
            </w:pPr>
            <w:r>
              <w:rPr>
                <w:sz w:val="22"/>
                <w:szCs w:val="22"/>
                <w:lang w:eastAsia="lt-LT"/>
              </w:rPr>
              <w:t>2</w:t>
            </w:r>
          </w:p>
        </w:tc>
        <w:tc>
          <w:tcPr>
            <w:tcW w:w="1166" w:type="dxa"/>
            <w:tcBorders>
              <w:top w:val="single" w:sz="4" w:space="0" w:color="auto"/>
              <w:left w:val="nil"/>
              <w:right w:val="single" w:sz="4" w:space="0" w:color="auto"/>
            </w:tcBorders>
            <w:tcMar>
              <w:top w:w="28" w:type="dxa"/>
              <w:left w:w="57" w:type="dxa"/>
              <w:bottom w:w="28" w:type="dxa"/>
              <w:right w:w="57" w:type="dxa"/>
            </w:tcMar>
          </w:tcPr>
          <w:p w14:paraId="7EA7ED41" w14:textId="77777777" w:rsidR="003D4263" w:rsidRDefault="00DD62E0">
            <w:pPr>
              <w:jc w:val="center"/>
              <w:rPr>
                <w:sz w:val="22"/>
                <w:szCs w:val="22"/>
                <w:lang w:eastAsia="lt-LT"/>
              </w:rPr>
            </w:pPr>
            <w:r>
              <w:rPr>
                <w:sz w:val="22"/>
                <w:szCs w:val="22"/>
                <w:lang w:eastAsia="lt-LT"/>
              </w:rPr>
              <w:t>–</w:t>
            </w:r>
          </w:p>
        </w:tc>
        <w:tc>
          <w:tcPr>
            <w:tcW w:w="1929" w:type="dxa"/>
            <w:tcBorders>
              <w:top w:val="single" w:sz="4" w:space="0" w:color="auto"/>
              <w:left w:val="nil"/>
              <w:right w:val="single" w:sz="4" w:space="0" w:color="auto"/>
            </w:tcBorders>
            <w:noWrap/>
            <w:tcMar>
              <w:top w:w="28" w:type="dxa"/>
              <w:left w:w="57" w:type="dxa"/>
              <w:bottom w:w="28" w:type="dxa"/>
              <w:right w:w="57" w:type="dxa"/>
            </w:tcMar>
          </w:tcPr>
          <w:p w14:paraId="7EA7ED42" w14:textId="77777777" w:rsidR="003D4263" w:rsidRDefault="00DD62E0">
            <w:pPr>
              <w:rPr>
                <w:sz w:val="22"/>
                <w:szCs w:val="22"/>
                <w:lang w:eastAsia="lt-LT"/>
              </w:rPr>
            </w:pPr>
            <w:r>
              <w:rPr>
                <w:sz w:val="22"/>
                <w:szCs w:val="22"/>
                <w:lang w:eastAsia="lt-LT"/>
              </w:rPr>
              <w:t>Teisingumo ministerija (Kalėjimų departamentas prie Teisingumo ministerijos)</w:t>
            </w:r>
          </w:p>
        </w:tc>
      </w:tr>
      <w:tr w:rsidR="003D4263" w14:paraId="7EA7ED4A"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44" w14:textId="77777777" w:rsidR="003D4263" w:rsidRDefault="003D4263">
            <w:pPr>
              <w:jc w:val="center"/>
              <w:rPr>
                <w:sz w:val="22"/>
                <w:szCs w:val="22"/>
                <w:lang w:eastAsia="lt-LT"/>
              </w:rPr>
            </w:pP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45" w14:textId="77777777" w:rsidR="003D4263" w:rsidRDefault="00DD62E0">
            <w:pPr>
              <w:rPr>
                <w:sz w:val="22"/>
                <w:szCs w:val="22"/>
                <w:lang w:eastAsia="lt-LT"/>
              </w:rPr>
            </w:pPr>
            <w:r>
              <w:rPr>
                <w:sz w:val="22"/>
                <w:szCs w:val="22"/>
                <w:lang w:eastAsia="lt-LT"/>
              </w:rPr>
              <w:t>Uždavinys – mažinti tabako gaminių ir alkoholio produktų prieinamumą</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46"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47"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48" w14:textId="77777777" w:rsidR="003D4263" w:rsidRDefault="003D4263">
            <w:pPr>
              <w:jc w:val="center"/>
              <w:rPr>
                <w:sz w:val="22"/>
                <w:szCs w:val="22"/>
                <w:lang w:eastAsia="lt-LT"/>
              </w:rPr>
            </w:pP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49" w14:textId="77777777" w:rsidR="003D4263" w:rsidRDefault="003D4263">
            <w:pPr>
              <w:rPr>
                <w:sz w:val="22"/>
                <w:szCs w:val="22"/>
                <w:lang w:eastAsia="lt-LT"/>
              </w:rPr>
            </w:pPr>
          </w:p>
        </w:tc>
      </w:tr>
      <w:tr w:rsidR="003D4263" w14:paraId="7EA7ED51"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4B" w14:textId="77777777" w:rsidR="003D4263" w:rsidRDefault="00DD62E0">
            <w:pPr>
              <w:jc w:val="center"/>
              <w:rPr>
                <w:sz w:val="22"/>
                <w:szCs w:val="22"/>
                <w:lang w:eastAsia="lt-LT"/>
              </w:rPr>
            </w:pPr>
            <w:r>
              <w:rPr>
                <w:sz w:val="22"/>
                <w:szCs w:val="22"/>
                <w:lang w:eastAsia="lt-LT"/>
              </w:rPr>
              <w:t>P-1-2-1</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4C" w14:textId="77777777" w:rsidR="003D4263" w:rsidRDefault="00DD62E0">
            <w:pPr>
              <w:rPr>
                <w:bCs/>
                <w:sz w:val="22"/>
                <w:szCs w:val="22"/>
                <w:lang w:eastAsia="lt-LT"/>
              </w:rPr>
            </w:pPr>
            <w:r>
              <w:rPr>
                <w:sz w:val="22"/>
                <w:szCs w:val="22"/>
                <w:lang w:eastAsia="lt-LT"/>
              </w:rPr>
              <w:t>Sumažėję nustatytų pažeidimų alkoholio ir tabako verslo sektoriuje, palyginti</w:t>
            </w:r>
            <w:r>
              <w:rPr>
                <w:sz w:val="22"/>
                <w:szCs w:val="22"/>
                <w:lang w:eastAsia="lt-LT"/>
              </w:rPr>
              <w:t xml:space="preserve"> su praėjusiais metais (procentais)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4D" w14:textId="77777777" w:rsidR="003D4263" w:rsidRDefault="00DD62E0">
            <w:pPr>
              <w:jc w:val="center"/>
              <w:rPr>
                <w:sz w:val="22"/>
                <w:szCs w:val="22"/>
                <w:lang w:eastAsia="lt-LT"/>
              </w:rPr>
            </w:pPr>
            <w:r>
              <w:rPr>
                <w:sz w:val="22"/>
                <w:szCs w:val="22"/>
                <w:lang w:eastAsia="lt-LT"/>
              </w:rPr>
              <w:t>1</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4E" w14:textId="77777777" w:rsidR="003D4263" w:rsidRDefault="00DD62E0">
            <w:pPr>
              <w:jc w:val="center"/>
              <w:rPr>
                <w:sz w:val="22"/>
                <w:szCs w:val="22"/>
                <w:lang w:eastAsia="lt-LT"/>
              </w:rPr>
            </w:pPr>
            <w:r>
              <w:rPr>
                <w:sz w:val="22"/>
                <w:szCs w:val="22"/>
                <w:lang w:eastAsia="lt-LT"/>
              </w:rPr>
              <w:t>1</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4F" w14:textId="77777777" w:rsidR="003D4263" w:rsidRDefault="00DD62E0">
            <w:pPr>
              <w:jc w:val="center"/>
              <w:rPr>
                <w:sz w:val="22"/>
                <w:szCs w:val="22"/>
                <w:lang w:eastAsia="lt-LT"/>
              </w:rPr>
            </w:pPr>
            <w:r>
              <w:rPr>
                <w:sz w:val="22"/>
                <w:szCs w:val="22"/>
                <w:lang w:eastAsia="lt-LT"/>
              </w:rPr>
              <w:t>1</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50" w14:textId="77777777" w:rsidR="003D4263" w:rsidRDefault="00DD62E0">
            <w:pPr>
              <w:rPr>
                <w:sz w:val="22"/>
                <w:szCs w:val="22"/>
                <w:lang w:eastAsia="lt-LT"/>
              </w:rPr>
            </w:pPr>
            <w:r>
              <w:rPr>
                <w:sz w:val="22"/>
                <w:szCs w:val="22"/>
                <w:lang w:eastAsia="lt-LT"/>
              </w:rPr>
              <w:t>Narkotikų, tabako ir alkoholio kontrolės departamentas</w:t>
            </w:r>
          </w:p>
        </w:tc>
      </w:tr>
      <w:tr w:rsidR="003D4263" w14:paraId="7EA7ED58"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52" w14:textId="77777777" w:rsidR="003D4263" w:rsidRDefault="003D4263">
            <w:pPr>
              <w:jc w:val="center"/>
              <w:rPr>
                <w:sz w:val="22"/>
                <w:szCs w:val="22"/>
                <w:lang w:eastAsia="lt-LT"/>
              </w:rPr>
            </w:pP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53" w14:textId="77777777" w:rsidR="003D4263" w:rsidRDefault="00DD62E0">
            <w:pPr>
              <w:rPr>
                <w:sz w:val="22"/>
                <w:szCs w:val="22"/>
                <w:shd w:val="clear" w:color="auto" w:fill="FFFFFF"/>
                <w:lang w:eastAsia="lt-LT"/>
              </w:rPr>
            </w:pPr>
            <w:r>
              <w:rPr>
                <w:sz w:val="22"/>
                <w:szCs w:val="22"/>
                <w:lang w:eastAsia="lt-LT"/>
              </w:rPr>
              <w:t xml:space="preserve">Tikslas – </w:t>
            </w:r>
            <w:r>
              <w:rPr>
                <w:sz w:val="22"/>
                <w:szCs w:val="22"/>
                <w:shd w:val="clear" w:color="auto" w:fill="FFFFFF"/>
                <w:lang w:eastAsia="lt-LT"/>
              </w:rPr>
              <w:t>mažinti narkotikų, tabako ir alkoholio paklausą</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54"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55"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56" w14:textId="77777777" w:rsidR="003D4263" w:rsidRDefault="003D4263">
            <w:pPr>
              <w:jc w:val="center"/>
              <w:rPr>
                <w:sz w:val="22"/>
                <w:szCs w:val="22"/>
                <w:lang w:eastAsia="lt-LT"/>
              </w:rPr>
            </w:pP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57" w14:textId="77777777" w:rsidR="003D4263" w:rsidRDefault="003D4263">
            <w:pPr>
              <w:rPr>
                <w:sz w:val="22"/>
                <w:szCs w:val="22"/>
                <w:lang w:eastAsia="lt-LT"/>
              </w:rPr>
            </w:pPr>
          </w:p>
        </w:tc>
      </w:tr>
      <w:tr w:rsidR="003D4263" w14:paraId="7EA7ED5F"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59" w14:textId="77777777" w:rsidR="003D4263" w:rsidRDefault="00DD62E0">
            <w:pPr>
              <w:jc w:val="center"/>
              <w:rPr>
                <w:sz w:val="22"/>
                <w:szCs w:val="22"/>
                <w:lang w:eastAsia="lt-LT"/>
              </w:rPr>
            </w:pPr>
            <w:r>
              <w:rPr>
                <w:sz w:val="22"/>
                <w:szCs w:val="22"/>
                <w:lang w:eastAsia="lt-LT"/>
              </w:rPr>
              <w:t>R-2-1</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5A" w14:textId="77777777" w:rsidR="003D4263" w:rsidRDefault="00DD62E0">
            <w:pPr>
              <w:rPr>
                <w:sz w:val="22"/>
                <w:szCs w:val="22"/>
                <w:lang w:eastAsia="lt-LT"/>
              </w:rPr>
            </w:pPr>
            <w:r>
              <w:rPr>
                <w:sz w:val="22"/>
                <w:szCs w:val="22"/>
                <w:lang w:eastAsia="lt-LT"/>
              </w:rPr>
              <w:t xml:space="preserve">15–64 metų Lietuvos gyventojų, neteisėtai vartojusių narkotines ir psichotropines </w:t>
            </w:r>
            <w:r>
              <w:rPr>
                <w:sz w:val="22"/>
                <w:szCs w:val="22"/>
                <w:lang w:eastAsia="lt-LT"/>
              </w:rPr>
              <w:t>medžiagas per paskutinius 12 mėnesių, dalis (procentais) (ne daugiau kaip x procentų ataskaitiniais metais)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5B" w14:textId="77777777" w:rsidR="003D4263" w:rsidRDefault="00DD62E0">
            <w:pPr>
              <w:jc w:val="center"/>
              <w:rPr>
                <w:sz w:val="22"/>
                <w:szCs w:val="22"/>
                <w:lang w:eastAsia="lt-LT"/>
              </w:rPr>
            </w:pPr>
            <w:r>
              <w:rPr>
                <w:sz w:val="22"/>
                <w:szCs w:val="22"/>
                <w:lang w:eastAsia="lt-LT"/>
              </w:rPr>
              <w:t>2,6</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5C" w14:textId="77777777" w:rsidR="003D4263" w:rsidRDefault="00DD62E0">
            <w:pPr>
              <w:jc w:val="center"/>
              <w:rPr>
                <w:sz w:val="22"/>
                <w:szCs w:val="22"/>
                <w:lang w:eastAsia="lt-LT"/>
              </w:rPr>
            </w:pPr>
            <w:r>
              <w:rPr>
                <w:sz w:val="22"/>
                <w:szCs w:val="22"/>
                <w:lang w:eastAsia="lt-LT"/>
              </w:rPr>
              <w:t>2,5</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5D" w14:textId="77777777" w:rsidR="003D4263" w:rsidRDefault="00DD62E0">
            <w:pPr>
              <w:jc w:val="center"/>
              <w:rPr>
                <w:sz w:val="22"/>
                <w:szCs w:val="22"/>
                <w:lang w:eastAsia="lt-LT"/>
              </w:rPr>
            </w:pPr>
            <w:r>
              <w:rPr>
                <w:sz w:val="22"/>
                <w:szCs w:val="22"/>
                <w:lang w:eastAsia="lt-LT"/>
              </w:rPr>
              <w:t>2,5</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5E" w14:textId="77777777" w:rsidR="003D4263" w:rsidRDefault="00DD62E0">
            <w:pPr>
              <w:rPr>
                <w:sz w:val="22"/>
                <w:szCs w:val="22"/>
                <w:lang w:eastAsia="lt-LT"/>
              </w:rPr>
            </w:pPr>
            <w:r>
              <w:rPr>
                <w:sz w:val="22"/>
                <w:szCs w:val="22"/>
                <w:lang w:eastAsia="lt-LT"/>
              </w:rPr>
              <w:t>Narkotikų, tabako ir alkoholio kontrolės departamentas</w:t>
            </w:r>
          </w:p>
        </w:tc>
      </w:tr>
      <w:tr w:rsidR="003D4263" w14:paraId="7EA7ED66"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60" w14:textId="77777777" w:rsidR="003D4263" w:rsidRDefault="00DD62E0">
            <w:pPr>
              <w:jc w:val="center"/>
              <w:rPr>
                <w:sz w:val="22"/>
                <w:szCs w:val="22"/>
                <w:lang w:eastAsia="lt-LT"/>
              </w:rPr>
            </w:pPr>
            <w:r>
              <w:rPr>
                <w:sz w:val="22"/>
                <w:szCs w:val="22"/>
                <w:lang w:eastAsia="lt-LT"/>
              </w:rPr>
              <w:t>R-2-2</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61" w14:textId="77777777" w:rsidR="003D4263" w:rsidRDefault="00DD62E0">
            <w:pPr>
              <w:rPr>
                <w:sz w:val="22"/>
                <w:szCs w:val="22"/>
                <w:lang w:eastAsia="lt-LT"/>
              </w:rPr>
            </w:pPr>
            <w:r>
              <w:rPr>
                <w:sz w:val="22"/>
                <w:szCs w:val="22"/>
                <w:lang w:eastAsia="lt-LT"/>
              </w:rPr>
              <w:t>15–64 metų Lietuvos gyventojų, nurodžiusių, kad rūkė tabako gaminius per p</w:t>
            </w:r>
            <w:r>
              <w:rPr>
                <w:sz w:val="22"/>
                <w:szCs w:val="22"/>
                <w:lang w:eastAsia="lt-LT"/>
              </w:rPr>
              <w:t>askutines 30 dienų, dalis (procentais) (ne daugiau kaip x procentų ataskaitiniais metais)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62" w14:textId="77777777" w:rsidR="003D4263" w:rsidRDefault="00DD62E0">
            <w:pPr>
              <w:jc w:val="center"/>
              <w:rPr>
                <w:sz w:val="22"/>
                <w:szCs w:val="22"/>
                <w:lang w:eastAsia="lt-LT"/>
              </w:rPr>
            </w:pPr>
            <w:r>
              <w:rPr>
                <w:sz w:val="22"/>
                <w:szCs w:val="22"/>
                <w:lang w:eastAsia="lt-LT"/>
              </w:rPr>
              <w:t>35,3</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63" w14:textId="77777777" w:rsidR="003D4263" w:rsidRDefault="00DD62E0">
            <w:pPr>
              <w:jc w:val="center"/>
              <w:rPr>
                <w:sz w:val="22"/>
                <w:szCs w:val="22"/>
                <w:lang w:eastAsia="lt-LT"/>
              </w:rPr>
            </w:pPr>
            <w:r>
              <w:rPr>
                <w:sz w:val="22"/>
                <w:szCs w:val="22"/>
                <w:lang w:eastAsia="lt-LT"/>
              </w:rPr>
              <w:t>34,9</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64" w14:textId="77777777" w:rsidR="003D4263" w:rsidRDefault="00DD62E0">
            <w:pPr>
              <w:jc w:val="center"/>
              <w:rPr>
                <w:sz w:val="22"/>
                <w:szCs w:val="22"/>
                <w:lang w:eastAsia="lt-LT"/>
              </w:rPr>
            </w:pPr>
            <w:r>
              <w:rPr>
                <w:sz w:val="22"/>
                <w:szCs w:val="22"/>
                <w:lang w:eastAsia="lt-LT"/>
              </w:rPr>
              <w:t>34,6</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65" w14:textId="77777777" w:rsidR="003D4263" w:rsidRDefault="00DD62E0">
            <w:pPr>
              <w:rPr>
                <w:sz w:val="22"/>
                <w:szCs w:val="22"/>
                <w:lang w:eastAsia="lt-LT"/>
              </w:rPr>
            </w:pPr>
            <w:r>
              <w:rPr>
                <w:sz w:val="22"/>
                <w:szCs w:val="22"/>
                <w:lang w:eastAsia="lt-LT"/>
              </w:rPr>
              <w:t>Narkotikų, tabako ir alkoholio kontrolės departamentas</w:t>
            </w:r>
          </w:p>
        </w:tc>
      </w:tr>
      <w:tr w:rsidR="003D4263" w14:paraId="7EA7ED6D"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67" w14:textId="77777777" w:rsidR="003D4263" w:rsidRDefault="00DD62E0">
            <w:pPr>
              <w:jc w:val="center"/>
              <w:rPr>
                <w:sz w:val="22"/>
                <w:szCs w:val="22"/>
                <w:lang w:eastAsia="lt-LT"/>
              </w:rPr>
            </w:pPr>
            <w:r>
              <w:rPr>
                <w:sz w:val="22"/>
                <w:szCs w:val="22"/>
                <w:lang w:eastAsia="lt-LT"/>
              </w:rPr>
              <w:t>R-2-3</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68" w14:textId="77777777" w:rsidR="003D4263" w:rsidRDefault="00DD62E0">
            <w:pPr>
              <w:rPr>
                <w:sz w:val="22"/>
                <w:szCs w:val="22"/>
                <w:lang w:eastAsia="lt-LT"/>
              </w:rPr>
            </w:pPr>
            <w:r>
              <w:rPr>
                <w:sz w:val="22"/>
                <w:szCs w:val="22"/>
                <w:lang w:eastAsia="lt-LT"/>
              </w:rPr>
              <w:t xml:space="preserve">15–64 metų Lietuvos gyventojų, nurodžiusių, kad vartojo alų arba kitus alkoholinius </w:t>
            </w:r>
            <w:r>
              <w:rPr>
                <w:sz w:val="22"/>
                <w:szCs w:val="22"/>
                <w:lang w:eastAsia="lt-LT"/>
              </w:rPr>
              <w:t>gėrimus per paskutines 30 dienų, dalis (procentais) (ne daugiau kaip x procentų ataskaitiniais metais)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69" w14:textId="77777777" w:rsidR="003D4263" w:rsidRDefault="00DD62E0">
            <w:pPr>
              <w:jc w:val="center"/>
              <w:rPr>
                <w:sz w:val="22"/>
                <w:szCs w:val="22"/>
                <w:lang w:eastAsia="lt-LT"/>
              </w:rPr>
            </w:pPr>
            <w:r>
              <w:rPr>
                <w:sz w:val="22"/>
                <w:szCs w:val="22"/>
                <w:lang w:eastAsia="lt-LT"/>
              </w:rPr>
              <w:t>66</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6A" w14:textId="77777777" w:rsidR="003D4263" w:rsidRDefault="00DD62E0">
            <w:pPr>
              <w:jc w:val="center"/>
              <w:rPr>
                <w:sz w:val="22"/>
                <w:szCs w:val="22"/>
                <w:lang w:eastAsia="lt-LT"/>
              </w:rPr>
            </w:pPr>
            <w:r>
              <w:rPr>
                <w:sz w:val="22"/>
                <w:szCs w:val="22"/>
                <w:lang w:eastAsia="lt-LT"/>
              </w:rPr>
              <w:t>65,7</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6B" w14:textId="77777777" w:rsidR="003D4263" w:rsidRDefault="00DD62E0">
            <w:pPr>
              <w:jc w:val="center"/>
              <w:rPr>
                <w:sz w:val="22"/>
                <w:szCs w:val="22"/>
                <w:lang w:eastAsia="lt-LT"/>
              </w:rPr>
            </w:pPr>
            <w:r>
              <w:rPr>
                <w:sz w:val="22"/>
                <w:szCs w:val="22"/>
                <w:lang w:eastAsia="lt-LT"/>
              </w:rPr>
              <w:t>65,4</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6C" w14:textId="77777777" w:rsidR="003D4263" w:rsidRDefault="00DD62E0">
            <w:pPr>
              <w:rPr>
                <w:sz w:val="22"/>
                <w:szCs w:val="22"/>
                <w:lang w:eastAsia="lt-LT"/>
              </w:rPr>
            </w:pPr>
            <w:r>
              <w:rPr>
                <w:sz w:val="22"/>
                <w:szCs w:val="22"/>
                <w:lang w:eastAsia="lt-LT"/>
              </w:rPr>
              <w:t>Narkotikų, tabako ir alkoholio kontrolės departamentas</w:t>
            </w:r>
          </w:p>
        </w:tc>
      </w:tr>
      <w:tr w:rsidR="003D4263" w14:paraId="7EA7ED74" w14:textId="77777777">
        <w:trPr>
          <w:cantSplit/>
          <w:trHeight w:val="1102"/>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6E" w14:textId="77777777" w:rsidR="003D4263" w:rsidRDefault="00DD62E0">
            <w:pPr>
              <w:jc w:val="center"/>
              <w:rPr>
                <w:sz w:val="22"/>
                <w:szCs w:val="22"/>
                <w:lang w:eastAsia="lt-LT"/>
              </w:rPr>
            </w:pPr>
            <w:r>
              <w:rPr>
                <w:sz w:val="22"/>
                <w:szCs w:val="22"/>
                <w:lang w:eastAsia="lt-LT"/>
              </w:rPr>
              <w:lastRenderedPageBreak/>
              <w:t>R-2-4</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6F" w14:textId="77777777" w:rsidR="003D4263" w:rsidRDefault="00DD62E0">
            <w:pPr>
              <w:rPr>
                <w:sz w:val="22"/>
                <w:szCs w:val="22"/>
                <w:lang w:eastAsia="lt-LT"/>
              </w:rPr>
            </w:pPr>
            <w:r>
              <w:rPr>
                <w:sz w:val="22"/>
                <w:szCs w:val="22"/>
                <w:lang w:eastAsia="lt-LT"/>
              </w:rPr>
              <w:t xml:space="preserve">Pirmą kartą dėl alkoholinės psichozės registruotų asmenų skaičius (ne daugiau </w:t>
            </w:r>
            <w:r>
              <w:rPr>
                <w:sz w:val="22"/>
                <w:szCs w:val="22"/>
                <w:lang w:eastAsia="lt-LT"/>
              </w:rPr>
              <w:t>kaip x asmenų, ataskaitiniais metais tenkančių 100 tūkst. gyventojų)</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70" w14:textId="77777777" w:rsidR="003D4263" w:rsidRDefault="00DD62E0">
            <w:pPr>
              <w:jc w:val="center"/>
              <w:rPr>
                <w:sz w:val="22"/>
                <w:szCs w:val="22"/>
                <w:lang w:eastAsia="lt-LT"/>
              </w:rPr>
            </w:pPr>
            <w:r>
              <w:rPr>
                <w:sz w:val="22"/>
                <w:szCs w:val="22"/>
                <w:lang w:eastAsia="lt-LT"/>
              </w:rPr>
              <w:t>24</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71" w14:textId="77777777" w:rsidR="003D4263" w:rsidRDefault="00DD62E0">
            <w:pPr>
              <w:jc w:val="center"/>
              <w:rPr>
                <w:sz w:val="22"/>
                <w:szCs w:val="22"/>
                <w:lang w:eastAsia="lt-LT"/>
              </w:rPr>
            </w:pPr>
            <w:r>
              <w:rPr>
                <w:sz w:val="22"/>
                <w:szCs w:val="22"/>
                <w:lang w:eastAsia="lt-LT"/>
              </w:rPr>
              <w:t>23,8</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72" w14:textId="77777777" w:rsidR="003D4263" w:rsidRDefault="00DD62E0">
            <w:pPr>
              <w:jc w:val="center"/>
              <w:rPr>
                <w:sz w:val="22"/>
                <w:szCs w:val="22"/>
                <w:lang w:eastAsia="lt-LT"/>
              </w:rPr>
            </w:pPr>
            <w:r>
              <w:rPr>
                <w:sz w:val="22"/>
                <w:szCs w:val="22"/>
                <w:lang w:eastAsia="lt-LT"/>
              </w:rPr>
              <w:t>23,7</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73" w14:textId="77777777" w:rsidR="003D4263" w:rsidRDefault="00DD62E0">
            <w:pPr>
              <w:rPr>
                <w:sz w:val="22"/>
                <w:szCs w:val="22"/>
                <w:lang w:eastAsia="lt-LT"/>
              </w:rPr>
            </w:pPr>
            <w:r>
              <w:rPr>
                <w:sz w:val="22"/>
                <w:szCs w:val="22"/>
              </w:rPr>
              <w:t xml:space="preserve">Lietuvos Respublikos </w:t>
            </w:r>
            <w:r>
              <w:rPr>
                <w:sz w:val="22"/>
                <w:szCs w:val="22"/>
                <w:lang w:eastAsia="lt-LT"/>
              </w:rPr>
              <w:t>sveikatos apsaugos ministerija (toliau – Sveikatos apsaugos ministerija)</w:t>
            </w:r>
          </w:p>
        </w:tc>
      </w:tr>
      <w:tr w:rsidR="003D4263" w14:paraId="7EA7ED7B"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75" w14:textId="77777777" w:rsidR="003D4263" w:rsidRDefault="00DD62E0">
            <w:pPr>
              <w:jc w:val="center"/>
              <w:rPr>
                <w:sz w:val="22"/>
                <w:szCs w:val="22"/>
                <w:lang w:eastAsia="lt-LT"/>
              </w:rPr>
            </w:pPr>
            <w:r>
              <w:rPr>
                <w:sz w:val="22"/>
                <w:szCs w:val="22"/>
                <w:lang w:eastAsia="lt-LT"/>
              </w:rPr>
              <w:t>R-2-5</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76" w14:textId="77777777" w:rsidR="003D4263" w:rsidRDefault="00DD62E0">
            <w:pPr>
              <w:rPr>
                <w:sz w:val="22"/>
                <w:szCs w:val="22"/>
                <w:lang w:eastAsia="lt-LT"/>
              </w:rPr>
            </w:pPr>
            <w:r>
              <w:rPr>
                <w:sz w:val="22"/>
                <w:szCs w:val="22"/>
                <w:lang w:eastAsia="lt-LT"/>
              </w:rPr>
              <w:t xml:space="preserve">Pirmą kartą registruotų 15 metų ir vyresnių asmenų, susirgusių su rūkymu </w:t>
            </w:r>
            <w:r>
              <w:rPr>
                <w:sz w:val="22"/>
                <w:szCs w:val="22"/>
                <w:lang w:eastAsia="lt-LT"/>
              </w:rPr>
              <w:t>susijusiomis ligomis, skaičius (ne daugiau kaip x asmenų, ataskaitiniais metais tenkančių 100 tūkst. gyventojų)</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77" w14:textId="77777777" w:rsidR="003D4263" w:rsidRDefault="00DD62E0">
            <w:pPr>
              <w:jc w:val="center"/>
              <w:rPr>
                <w:sz w:val="22"/>
                <w:szCs w:val="22"/>
                <w:lang w:eastAsia="lt-LT"/>
              </w:rPr>
            </w:pPr>
            <w:r>
              <w:rPr>
                <w:sz w:val="22"/>
                <w:szCs w:val="22"/>
                <w:lang w:eastAsia="lt-LT"/>
              </w:rPr>
              <w:t>63,8</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78" w14:textId="77777777" w:rsidR="003D4263" w:rsidRDefault="00DD62E0">
            <w:pPr>
              <w:jc w:val="center"/>
              <w:rPr>
                <w:sz w:val="22"/>
                <w:szCs w:val="22"/>
                <w:lang w:eastAsia="lt-LT"/>
              </w:rPr>
            </w:pPr>
            <w:r>
              <w:rPr>
                <w:sz w:val="22"/>
                <w:szCs w:val="22"/>
                <w:lang w:eastAsia="lt-LT"/>
              </w:rPr>
              <w:t>62,9</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79" w14:textId="77777777" w:rsidR="003D4263" w:rsidRDefault="00DD62E0">
            <w:pPr>
              <w:jc w:val="center"/>
              <w:rPr>
                <w:sz w:val="22"/>
                <w:szCs w:val="22"/>
                <w:lang w:eastAsia="lt-LT"/>
              </w:rPr>
            </w:pPr>
            <w:r>
              <w:rPr>
                <w:sz w:val="22"/>
                <w:szCs w:val="22"/>
                <w:lang w:eastAsia="lt-LT"/>
              </w:rPr>
              <w:t>62,1</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7A" w14:textId="77777777" w:rsidR="003D4263" w:rsidRDefault="00DD62E0">
            <w:pPr>
              <w:rPr>
                <w:sz w:val="22"/>
                <w:szCs w:val="22"/>
                <w:lang w:eastAsia="lt-LT"/>
              </w:rPr>
            </w:pPr>
            <w:r>
              <w:rPr>
                <w:sz w:val="22"/>
                <w:szCs w:val="22"/>
                <w:lang w:eastAsia="lt-LT"/>
              </w:rPr>
              <w:t>Sveikatos apsaugos ministerija</w:t>
            </w:r>
          </w:p>
        </w:tc>
      </w:tr>
      <w:tr w:rsidR="003D4263" w14:paraId="7EA7ED82"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7C" w14:textId="77777777" w:rsidR="003D4263" w:rsidRDefault="00DD62E0">
            <w:pPr>
              <w:jc w:val="center"/>
              <w:rPr>
                <w:sz w:val="22"/>
                <w:szCs w:val="22"/>
                <w:lang w:eastAsia="lt-LT"/>
              </w:rPr>
            </w:pPr>
            <w:r>
              <w:rPr>
                <w:sz w:val="22"/>
                <w:szCs w:val="22"/>
                <w:lang w:eastAsia="lt-LT"/>
              </w:rPr>
              <w:t>R-2-6</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7D" w14:textId="77777777" w:rsidR="003D4263" w:rsidRDefault="00DD62E0">
            <w:pPr>
              <w:rPr>
                <w:sz w:val="22"/>
                <w:szCs w:val="22"/>
                <w:lang w:eastAsia="lt-LT"/>
              </w:rPr>
            </w:pPr>
            <w:r>
              <w:rPr>
                <w:sz w:val="22"/>
                <w:szCs w:val="22"/>
                <w:lang w:eastAsia="lt-LT"/>
              </w:rPr>
              <w:t xml:space="preserve">Registruotų dėl psichikos ir elgesio sutrikimų, kuriuos sukėlė vartojamos narkotinės ar </w:t>
            </w:r>
            <w:r>
              <w:rPr>
                <w:sz w:val="22"/>
                <w:szCs w:val="22"/>
                <w:lang w:eastAsia="lt-LT"/>
              </w:rPr>
              <w:t>psichotropinės medžiagos, asmenų, kuriems nustatytas įgytojo imuninio nepakankamumo sindromas (ŽIV), dalis (procentais) (ne daugiau kaip x procentų ataskaitiniais metais)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7E" w14:textId="77777777" w:rsidR="003D4263" w:rsidRDefault="00DD62E0">
            <w:pPr>
              <w:jc w:val="center"/>
              <w:rPr>
                <w:sz w:val="22"/>
                <w:szCs w:val="22"/>
                <w:lang w:eastAsia="lt-LT"/>
              </w:rPr>
            </w:pPr>
            <w:r>
              <w:rPr>
                <w:sz w:val="22"/>
                <w:szCs w:val="22"/>
                <w:lang w:eastAsia="lt-LT"/>
              </w:rPr>
              <w:t>10,2</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7F" w14:textId="77777777" w:rsidR="003D4263" w:rsidRDefault="00DD62E0">
            <w:pPr>
              <w:jc w:val="center"/>
              <w:rPr>
                <w:sz w:val="22"/>
                <w:szCs w:val="22"/>
                <w:lang w:eastAsia="lt-LT"/>
              </w:rPr>
            </w:pPr>
            <w:r>
              <w:rPr>
                <w:sz w:val="22"/>
                <w:szCs w:val="22"/>
                <w:lang w:eastAsia="lt-LT"/>
              </w:rPr>
              <w:t>10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80" w14:textId="77777777" w:rsidR="003D4263" w:rsidRDefault="00DD62E0">
            <w:pPr>
              <w:jc w:val="center"/>
              <w:rPr>
                <w:sz w:val="22"/>
                <w:szCs w:val="22"/>
                <w:lang w:eastAsia="lt-LT"/>
              </w:rPr>
            </w:pPr>
            <w:r>
              <w:rPr>
                <w:sz w:val="22"/>
                <w:szCs w:val="22"/>
                <w:lang w:eastAsia="lt-LT"/>
              </w:rPr>
              <w:t>9,9</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81" w14:textId="77777777" w:rsidR="003D4263" w:rsidRDefault="00DD62E0">
            <w:pPr>
              <w:rPr>
                <w:sz w:val="22"/>
                <w:szCs w:val="22"/>
                <w:lang w:eastAsia="lt-LT"/>
              </w:rPr>
            </w:pPr>
            <w:r>
              <w:rPr>
                <w:sz w:val="22"/>
                <w:szCs w:val="22"/>
                <w:lang w:eastAsia="lt-LT"/>
              </w:rPr>
              <w:t>Sveikatos apsaugos ministerija</w:t>
            </w:r>
          </w:p>
        </w:tc>
      </w:tr>
      <w:tr w:rsidR="003D4263" w14:paraId="7EA7ED89"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83" w14:textId="77777777" w:rsidR="003D4263" w:rsidRDefault="003D4263">
            <w:pPr>
              <w:jc w:val="center"/>
              <w:rPr>
                <w:sz w:val="22"/>
                <w:szCs w:val="22"/>
                <w:lang w:eastAsia="lt-LT"/>
              </w:rPr>
            </w:pP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84" w14:textId="77777777" w:rsidR="003D4263" w:rsidRDefault="00DD62E0">
            <w:pPr>
              <w:rPr>
                <w:sz w:val="22"/>
                <w:szCs w:val="22"/>
                <w:lang w:eastAsia="lt-LT"/>
              </w:rPr>
            </w:pPr>
            <w:r>
              <w:rPr>
                <w:sz w:val="22"/>
                <w:szCs w:val="22"/>
                <w:lang w:eastAsia="lt-LT"/>
              </w:rPr>
              <w:t xml:space="preserve">Uždavinys – </w:t>
            </w:r>
            <w:r>
              <w:rPr>
                <w:sz w:val="22"/>
                <w:szCs w:val="22"/>
                <w:shd w:val="clear" w:color="auto" w:fill="FFFFFF"/>
                <w:lang w:eastAsia="lt-LT"/>
              </w:rPr>
              <w:t xml:space="preserve">stiprinti narkotikų, tabako </w:t>
            </w:r>
            <w:r>
              <w:rPr>
                <w:sz w:val="22"/>
                <w:szCs w:val="22"/>
                <w:shd w:val="clear" w:color="auto" w:fill="FFFFFF"/>
                <w:lang w:eastAsia="lt-LT"/>
              </w:rPr>
              <w:t>ir alkoholio vartojimo prevenciją</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85"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86"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87" w14:textId="77777777" w:rsidR="003D4263" w:rsidRDefault="003D4263">
            <w:pPr>
              <w:jc w:val="center"/>
              <w:rPr>
                <w:sz w:val="22"/>
                <w:szCs w:val="22"/>
                <w:lang w:eastAsia="lt-LT"/>
              </w:rPr>
            </w:pP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88" w14:textId="77777777" w:rsidR="003D4263" w:rsidRDefault="003D4263">
            <w:pPr>
              <w:rPr>
                <w:sz w:val="22"/>
                <w:szCs w:val="22"/>
                <w:lang w:eastAsia="lt-LT"/>
              </w:rPr>
            </w:pPr>
          </w:p>
        </w:tc>
      </w:tr>
      <w:tr w:rsidR="003D4263" w14:paraId="7EA7ED90"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8A" w14:textId="77777777" w:rsidR="003D4263" w:rsidRDefault="00DD62E0">
            <w:pPr>
              <w:jc w:val="center"/>
              <w:rPr>
                <w:sz w:val="22"/>
                <w:szCs w:val="22"/>
                <w:lang w:eastAsia="lt-LT"/>
              </w:rPr>
            </w:pPr>
            <w:r>
              <w:rPr>
                <w:sz w:val="22"/>
                <w:szCs w:val="22"/>
                <w:lang w:eastAsia="lt-LT"/>
              </w:rPr>
              <w:t>P-2-1-1</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8B" w14:textId="77777777" w:rsidR="003D4263" w:rsidRDefault="00DD62E0">
            <w:pPr>
              <w:rPr>
                <w:sz w:val="22"/>
                <w:szCs w:val="22"/>
                <w:lang w:eastAsia="lt-LT"/>
              </w:rPr>
            </w:pPr>
            <w:r>
              <w:rPr>
                <w:sz w:val="22"/>
                <w:szCs w:val="22"/>
                <w:lang w:eastAsia="lt-LT"/>
              </w:rPr>
              <w:t>15–64 metų Lietuvos gyventojų, nurodžiusių, kad jų požiūris į narkotinių ir psichotropinių medžiagų vartojimą neigiamas, dalis (procentais)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8C" w14:textId="77777777" w:rsidR="003D4263" w:rsidRDefault="00DD62E0">
            <w:pPr>
              <w:tabs>
                <w:tab w:val="left" w:pos="-360"/>
              </w:tabs>
              <w:jc w:val="center"/>
              <w:rPr>
                <w:sz w:val="22"/>
                <w:szCs w:val="22"/>
                <w:lang w:eastAsia="lt-LT"/>
              </w:rPr>
            </w:pPr>
            <w:r>
              <w:rPr>
                <w:sz w:val="22"/>
                <w:szCs w:val="22"/>
                <w:lang w:eastAsia="lt-LT"/>
              </w:rPr>
              <w:t>96</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8D" w14:textId="77777777" w:rsidR="003D4263" w:rsidRDefault="00DD62E0">
            <w:pPr>
              <w:tabs>
                <w:tab w:val="left" w:pos="-360"/>
              </w:tabs>
              <w:jc w:val="center"/>
              <w:rPr>
                <w:sz w:val="22"/>
                <w:szCs w:val="22"/>
                <w:lang w:eastAsia="lt-LT"/>
              </w:rPr>
            </w:pPr>
            <w:r>
              <w:rPr>
                <w:sz w:val="22"/>
                <w:szCs w:val="22"/>
                <w:lang w:eastAsia="lt-LT"/>
              </w:rPr>
              <w:t>97</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8E" w14:textId="77777777" w:rsidR="003D4263" w:rsidRDefault="00DD62E0">
            <w:pPr>
              <w:tabs>
                <w:tab w:val="left" w:pos="-360"/>
              </w:tabs>
              <w:jc w:val="center"/>
              <w:rPr>
                <w:sz w:val="22"/>
                <w:szCs w:val="22"/>
                <w:lang w:eastAsia="lt-LT"/>
              </w:rPr>
            </w:pPr>
            <w:r>
              <w:rPr>
                <w:sz w:val="22"/>
                <w:szCs w:val="22"/>
                <w:lang w:eastAsia="lt-LT"/>
              </w:rPr>
              <w:t>97</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8F" w14:textId="77777777" w:rsidR="003D4263" w:rsidRDefault="00DD62E0">
            <w:pPr>
              <w:tabs>
                <w:tab w:val="left" w:pos="-360"/>
              </w:tabs>
              <w:rPr>
                <w:sz w:val="22"/>
                <w:szCs w:val="22"/>
                <w:lang w:eastAsia="lt-LT"/>
              </w:rPr>
            </w:pPr>
            <w:r>
              <w:rPr>
                <w:sz w:val="22"/>
                <w:szCs w:val="22"/>
                <w:lang w:eastAsia="lt-LT"/>
              </w:rPr>
              <w:t>Narkotikų, tabako ir alkoholio kontrolės departamentas</w:t>
            </w:r>
          </w:p>
        </w:tc>
      </w:tr>
      <w:tr w:rsidR="003D4263" w14:paraId="7EA7ED97"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91" w14:textId="77777777" w:rsidR="003D4263" w:rsidRDefault="00DD62E0">
            <w:pPr>
              <w:jc w:val="center"/>
              <w:rPr>
                <w:sz w:val="22"/>
                <w:szCs w:val="22"/>
                <w:lang w:eastAsia="lt-LT"/>
              </w:rPr>
            </w:pPr>
            <w:r>
              <w:rPr>
                <w:sz w:val="22"/>
                <w:szCs w:val="22"/>
                <w:lang w:eastAsia="lt-LT"/>
              </w:rPr>
              <w:t>P-2-1-2</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92" w14:textId="77777777" w:rsidR="003D4263" w:rsidRDefault="00DD62E0">
            <w:pPr>
              <w:rPr>
                <w:sz w:val="22"/>
                <w:szCs w:val="22"/>
                <w:lang w:eastAsia="lt-LT"/>
              </w:rPr>
            </w:pPr>
            <w:r>
              <w:rPr>
                <w:sz w:val="22"/>
                <w:szCs w:val="22"/>
                <w:lang w:eastAsia="lt-LT"/>
              </w:rPr>
              <w:t>Mokyklų, kuriuose įgyvendinamos prevencinės programos „Zipio draugai“, „Antrasis žingsnis“ ir kitos,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93" w14:textId="77777777" w:rsidR="003D4263" w:rsidRDefault="00DD62E0">
            <w:pPr>
              <w:jc w:val="center"/>
              <w:rPr>
                <w:sz w:val="22"/>
                <w:szCs w:val="22"/>
                <w:lang w:eastAsia="lt-LT"/>
              </w:rPr>
            </w:pPr>
            <w:r>
              <w:rPr>
                <w:sz w:val="22"/>
                <w:szCs w:val="22"/>
                <w:lang w:eastAsia="lt-LT"/>
              </w:rPr>
              <w:t>500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94" w14:textId="77777777" w:rsidR="003D4263" w:rsidRDefault="00DD62E0">
            <w:pPr>
              <w:jc w:val="center"/>
              <w:rPr>
                <w:sz w:val="22"/>
                <w:szCs w:val="22"/>
                <w:lang w:eastAsia="lt-LT"/>
              </w:rPr>
            </w:pPr>
            <w:r>
              <w:rPr>
                <w:sz w:val="22"/>
                <w:szCs w:val="22"/>
                <w:lang w:eastAsia="lt-LT"/>
              </w:rPr>
              <w:t>600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95" w14:textId="77777777" w:rsidR="003D4263" w:rsidRDefault="00DD62E0">
            <w:pPr>
              <w:jc w:val="center"/>
              <w:rPr>
                <w:sz w:val="22"/>
                <w:szCs w:val="22"/>
                <w:lang w:eastAsia="lt-LT"/>
              </w:rPr>
            </w:pPr>
            <w:r>
              <w:rPr>
                <w:sz w:val="22"/>
                <w:szCs w:val="22"/>
                <w:lang w:eastAsia="lt-LT"/>
              </w:rPr>
              <w:t>650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96" w14:textId="77777777" w:rsidR="003D4263" w:rsidRDefault="00DD62E0">
            <w:pPr>
              <w:rPr>
                <w:sz w:val="22"/>
                <w:szCs w:val="22"/>
                <w:lang w:eastAsia="lt-LT"/>
              </w:rPr>
            </w:pPr>
            <w:r>
              <w:rPr>
                <w:sz w:val="22"/>
                <w:szCs w:val="22"/>
              </w:rPr>
              <w:t xml:space="preserve">Lietuvos Respublikos </w:t>
            </w:r>
            <w:r>
              <w:rPr>
                <w:sz w:val="22"/>
                <w:szCs w:val="22"/>
                <w:lang w:eastAsia="lt-LT"/>
              </w:rPr>
              <w:t>švietimo ir mokslo ministerija (toliau – Švietimo ir mokslo ministerija)</w:t>
            </w:r>
          </w:p>
        </w:tc>
      </w:tr>
      <w:tr w:rsidR="003D4263" w14:paraId="7EA7ED9E"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98" w14:textId="77777777" w:rsidR="003D4263" w:rsidRDefault="00DD62E0">
            <w:pPr>
              <w:jc w:val="center"/>
              <w:rPr>
                <w:sz w:val="22"/>
                <w:szCs w:val="22"/>
                <w:lang w:eastAsia="lt-LT"/>
              </w:rPr>
            </w:pPr>
            <w:r>
              <w:rPr>
                <w:sz w:val="22"/>
                <w:szCs w:val="22"/>
                <w:lang w:eastAsia="lt-LT"/>
              </w:rPr>
              <w:t>P-2-1-3</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99" w14:textId="77777777" w:rsidR="003D4263" w:rsidRDefault="00DD62E0">
            <w:pPr>
              <w:rPr>
                <w:sz w:val="22"/>
                <w:szCs w:val="22"/>
                <w:lang w:eastAsia="lt-LT"/>
              </w:rPr>
            </w:pPr>
            <w:r>
              <w:rPr>
                <w:sz w:val="22"/>
                <w:szCs w:val="22"/>
                <w:lang w:eastAsia="lt-LT"/>
              </w:rPr>
              <w:t xml:space="preserve">Mokyklų, </w:t>
            </w:r>
            <w:r>
              <w:rPr>
                <w:sz w:val="22"/>
                <w:szCs w:val="22"/>
                <w:lang w:eastAsia="lt-LT"/>
              </w:rPr>
              <w:t>kuriose įgyvendinta Alkoholio, tabako ir kitų psichiką veikiančių medžiagų vartojimo prevencijos programa,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9A" w14:textId="77777777" w:rsidR="003D4263" w:rsidRDefault="00DD62E0">
            <w:pPr>
              <w:jc w:val="center"/>
              <w:rPr>
                <w:sz w:val="22"/>
                <w:szCs w:val="22"/>
                <w:lang w:eastAsia="lt-LT"/>
              </w:rPr>
            </w:pPr>
            <w:r>
              <w:rPr>
                <w:sz w:val="22"/>
                <w:szCs w:val="22"/>
                <w:lang w:eastAsia="lt-LT"/>
              </w:rPr>
              <w:t>800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9B" w14:textId="77777777" w:rsidR="003D4263" w:rsidRDefault="00DD62E0">
            <w:pPr>
              <w:jc w:val="center"/>
              <w:rPr>
                <w:sz w:val="22"/>
                <w:szCs w:val="22"/>
                <w:lang w:eastAsia="lt-LT"/>
              </w:rPr>
            </w:pPr>
            <w:r>
              <w:rPr>
                <w:sz w:val="22"/>
                <w:szCs w:val="22"/>
                <w:lang w:eastAsia="lt-LT"/>
              </w:rPr>
              <w:t>800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9C" w14:textId="77777777" w:rsidR="003D4263" w:rsidRDefault="00DD62E0">
            <w:pPr>
              <w:jc w:val="center"/>
              <w:rPr>
                <w:sz w:val="22"/>
                <w:szCs w:val="22"/>
                <w:lang w:eastAsia="lt-LT"/>
              </w:rPr>
            </w:pPr>
            <w:r>
              <w:rPr>
                <w:sz w:val="22"/>
                <w:szCs w:val="22"/>
                <w:lang w:eastAsia="lt-LT"/>
              </w:rPr>
              <w:t>800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9D" w14:textId="77777777" w:rsidR="003D4263" w:rsidRDefault="00DD62E0">
            <w:pPr>
              <w:rPr>
                <w:sz w:val="22"/>
                <w:szCs w:val="22"/>
                <w:lang w:eastAsia="lt-LT"/>
              </w:rPr>
            </w:pPr>
            <w:r>
              <w:rPr>
                <w:sz w:val="22"/>
                <w:szCs w:val="22"/>
                <w:lang w:eastAsia="lt-LT"/>
              </w:rPr>
              <w:t>Švietimo ir mokslo ministerija</w:t>
            </w:r>
          </w:p>
        </w:tc>
      </w:tr>
      <w:tr w:rsidR="003D4263" w14:paraId="7EA7EDA5"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9F" w14:textId="77777777" w:rsidR="003D4263" w:rsidRDefault="00DD62E0">
            <w:pPr>
              <w:jc w:val="center"/>
              <w:rPr>
                <w:sz w:val="22"/>
                <w:szCs w:val="22"/>
                <w:lang w:eastAsia="lt-LT"/>
              </w:rPr>
            </w:pPr>
            <w:r>
              <w:rPr>
                <w:sz w:val="22"/>
                <w:szCs w:val="22"/>
                <w:lang w:eastAsia="lt-LT"/>
              </w:rPr>
              <w:t>P-2-1-4</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A0" w14:textId="77777777" w:rsidR="003D4263" w:rsidRDefault="00DD62E0">
            <w:pPr>
              <w:tabs>
                <w:tab w:val="left" w:pos="-360"/>
              </w:tabs>
              <w:rPr>
                <w:sz w:val="22"/>
                <w:szCs w:val="22"/>
                <w:lang w:eastAsia="lt-LT"/>
              </w:rPr>
            </w:pPr>
            <w:r>
              <w:rPr>
                <w:sz w:val="22"/>
                <w:szCs w:val="22"/>
                <w:lang w:eastAsia="lt-LT"/>
              </w:rPr>
              <w:t>Organizuotų socialinių informacijos kampanijų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A1" w14:textId="77777777" w:rsidR="003D4263" w:rsidRDefault="00DD62E0">
            <w:pPr>
              <w:tabs>
                <w:tab w:val="left" w:pos="-360"/>
              </w:tabs>
              <w:jc w:val="center"/>
              <w:rPr>
                <w:sz w:val="22"/>
                <w:szCs w:val="22"/>
                <w:lang w:eastAsia="lt-LT"/>
              </w:rPr>
            </w:pPr>
            <w:r>
              <w:rPr>
                <w:sz w:val="22"/>
                <w:szCs w:val="22"/>
                <w:lang w:eastAsia="lt-LT"/>
              </w:rPr>
              <w:t>1</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A2" w14:textId="77777777" w:rsidR="003D4263" w:rsidRDefault="00DD62E0">
            <w:pPr>
              <w:tabs>
                <w:tab w:val="left" w:pos="-360"/>
              </w:tabs>
              <w:jc w:val="center"/>
              <w:rPr>
                <w:sz w:val="22"/>
                <w:szCs w:val="22"/>
                <w:lang w:eastAsia="lt-LT"/>
              </w:rPr>
            </w:pPr>
            <w:r>
              <w:rPr>
                <w:sz w:val="22"/>
                <w:szCs w:val="22"/>
                <w:lang w:eastAsia="lt-LT"/>
              </w:rPr>
              <w:t>1</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A3" w14:textId="77777777" w:rsidR="003D4263" w:rsidRDefault="00DD62E0">
            <w:pPr>
              <w:tabs>
                <w:tab w:val="left" w:pos="-360"/>
              </w:tabs>
              <w:jc w:val="center"/>
              <w:rPr>
                <w:sz w:val="22"/>
                <w:szCs w:val="22"/>
                <w:lang w:eastAsia="lt-LT"/>
              </w:rPr>
            </w:pPr>
            <w:r>
              <w:rPr>
                <w:sz w:val="22"/>
                <w:szCs w:val="22"/>
                <w:lang w:eastAsia="lt-LT"/>
              </w:rPr>
              <w:t>1</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A4" w14:textId="77777777" w:rsidR="003D4263" w:rsidRDefault="00DD62E0">
            <w:pPr>
              <w:rPr>
                <w:sz w:val="22"/>
                <w:szCs w:val="22"/>
                <w:lang w:eastAsia="lt-LT"/>
              </w:rPr>
            </w:pPr>
            <w:r>
              <w:rPr>
                <w:sz w:val="22"/>
                <w:szCs w:val="22"/>
                <w:lang w:eastAsia="lt-LT"/>
              </w:rPr>
              <w:t>Narkotikų, tabako ir alkoholio kontrolės departamentas</w:t>
            </w:r>
          </w:p>
        </w:tc>
      </w:tr>
      <w:tr w:rsidR="003D4263" w14:paraId="7EA7EDAC"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A6" w14:textId="77777777" w:rsidR="003D4263" w:rsidRDefault="00DD62E0">
            <w:pPr>
              <w:jc w:val="center"/>
              <w:rPr>
                <w:sz w:val="22"/>
                <w:szCs w:val="22"/>
                <w:lang w:eastAsia="lt-LT"/>
              </w:rPr>
            </w:pPr>
            <w:r>
              <w:rPr>
                <w:sz w:val="22"/>
                <w:szCs w:val="22"/>
                <w:lang w:eastAsia="lt-LT"/>
              </w:rPr>
              <w:t>P-2-1-5</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A7" w14:textId="77777777" w:rsidR="003D4263" w:rsidRDefault="00DD62E0">
            <w:pPr>
              <w:rPr>
                <w:sz w:val="22"/>
                <w:szCs w:val="22"/>
                <w:lang w:eastAsia="lt-LT"/>
              </w:rPr>
            </w:pPr>
            <w:r>
              <w:rPr>
                <w:sz w:val="22"/>
                <w:szCs w:val="22"/>
                <w:lang w:eastAsia="lt-LT"/>
              </w:rPr>
              <w:t>Nuteistųjų, priklausomų nuo narkotinių ir psichotropinių medžiagų, skaičiaus mažėjimas (asmenų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A8" w14:textId="77777777" w:rsidR="003D4263" w:rsidRDefault="00DD62E0">
            <w:pPr>
              <w:jc w:val="center"/>
              <w:rPr>
                <w:sz w:val="22"/>
                <w:szCs w:val="22"/>
                <w:lang w:eastAsia="lt-LT"/>
              </w:rPr>
            </w:pPr>
            <w:r>
              <w:rPr>
                <w:sz w:val="22"/>
                <w:szCs w:val="22"/>
                <w:lang w:eastAsia="lt-LT"/>
              </w:rPr>
              <w:t>1 300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A9" w14:textId="77777777" w:rsidR="003D4263" w:rsidRDefault="00DD62E0">
            <w:pPr>
              <w:jc w:val="center"/>
              <w:rPr>
                <w:sz w:val="22"/>
                <w:szCs w:val="22"/>
                <w:lang w:eastAsia="lt-LT"/>
              </w:rPr>
            </w:pPr>
            <w:r>
              <w:rPr>
                <w:sz w:val="22"/>
                <w:szCs w:val="22"/>
                <w:lang w:eastAsia="lt-LT"/>
              </w:rPr>
              <w:t>1 250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AA" w14:textId="77777777" w:rsidR="003D4263" w:rsidRDefault="00DD62E0">
            <w:pPr>
              <w:jc w:val="center"/>
              <w:rPr>
                <w:sz w:val="22"/>
                <w:szCs w:val="22"/>
                <w:lang w:eastAsia="lt-LT"/>
              </w:rPr>
            </w:pPr>
            <w:r>
              <w:rPr>
                <w:sz w:val="22"/>
                <w:szCs w:val="22"/>
                <w:lang w:eastAsia="lt-LT"/>
              </w:rPr>
              <w:t>1 200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AB" w14:textId="77777777" w:rsidR="003D4263" w:rsidRDefault="00DD62E0">
            <w:pPr>
              <w:rPr>
                <w:sz w:val="22"/>
                <w:szCs w:val="22"/>
                <w:lang w:eastAsia="lt-LT"/>
              </w:rPr>
            </w:pPr>
            <w:r>
              <w:rPr>
                <w:sz w:val="22"/>
                <w:szCs w:val="22"/>
                <w:lang w:eastAsia="lt-LT"/>
              </w:rPr>
              <w:t>Teisingumo ministerija (Kalėjimų departamentas prie Teisin</w:t>
            </w:r>
            <w:r>
              <w:rPr>
                <w:sz w:val="22"/>
                <w:szCs w:val="22"/>
                <w:lang w:eastAsia="lt-LT"/>
              </w:rPr>
              <w:t>gumo ministerijos)</w:t>
            </w:r>
          </w:p>
        </w:tc>
      </w:tr>
      <w:tr w:rsidR="003D4263" w14:paraId="7EA7EDB3"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AD" w14:textId="77777777" w:rsidR="003D4263" w:rsidRDefault="00DD62E0">
            <w:pPr>
              <w:jc w:val="center"/>
              <w:rPr>
                <w:sz w:val="22"/>
                <w:szCs w:val="22"/>
                <w:lang w:eastAsia="lt-LT"/>
              </w:rPr>
            </w:pPr>
            <w:r>
              <w:rPr>
                <w:sz w:val="22"/>
                <w:szCs w:val="22"/>
                <w:lang w:eastAsia="lt-LT"/>
              </w:rPr>
              <w:lastRenderedPageBreak/>
              <w:t>P-2-1-6</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AE" w14:textId="77777777" w:rsidR="003D4263" w:rsidRDefault="00DD62E0">
            <w:pPr>
              <w:rPr>
                <w:sz w:val="22"/>
                <w:szCs w:val="22"/>
                <w:lang w:eastAsia="lt-LT"/>
              </w:rPr>
            </w:pPr>
            <w:r>
              <w:rPr>
                <w:sz w:val="22"/>
                <w:szCs w:val="22"/>
                <w:lang w:eastAsia="lt-LT"/>
              </w:rPr>
              <w:t>Savanoriškai dalyvaujančių elgesio korekcijos programose priklausomų asmenų dalis (visų priklausomų asmenų procentais)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AF" w14:textId="77777777" w:rsidR="003D4263" w:rsidRDefault="00DD62E0">
            <w:pPr>
              <w:jc w:val="center"/>
              <w:rPr>
                <w:sz w:val="22"/>
                <w:szCs w:val="22"/>
                <w:lang w:eastAsia="lt-LT"/>
              </w:rPr>
            </w:pPr>
            <w:r>
              <w:rPr>
                <w:sz w:val="22"/>
                <w:szCs w:val="22"/>
                <w:lang w:eastAsia="lt-LT"/>
              </w:rPr>
              <w:t>16</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B0" w14:textId="77777777" w:rsidR="003D4263" w:rsidRDefault="00DD62E0">
            <w:pPr>
              <w:jc w:val="center"/>
              <w:rPr>
                <w:sz w:val="22"/>
                <w:szCs w:val="22"/>
                <w:lang w:eastAsia="lt-LT"/>
              </w:rPr>
            </w:pPr>
            <w:r>
              <w:rPr>
                <w:sz w:val="22"/>
                <w:szCs w:val="22"/>
                <w:lang w:eastAsia="lt-LT"/>
              </w:rPr>
              <w:t>17</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B1" w14:textId="77777777" w:rsidR="003D4263" w:rsidRDefault="00DD62E0">
            <w:pPr>
              <w:jc w:val="center"/>
              <w:rPr>
                <w:sz w:val="22"/>
                <w:szCs w:val="22"/>
                <w:lang w:eastAsia="lt-LT"/>
              </w:rPr>
            </w:pPr>
            <w:r>
              <w:rPr>
                <w:sz w:val="22"/>
                <w:szCs w:val="22"/>
                <w:lang w:eastAsia="lt-LT"/>
              </w:rPr>
              <w:t>18</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B2" w14:textId="77777777" w:rsidR="003D4263" w:rsidRDefault="00DD62E0">
            <w:pPr>
              <w:rPr>
                <w:sz w:val="22"/>
                <w:szCs w:val="22"/>
                <w:lang w:eastAsia="lt-LT"/>
              </w:rPr>
            </w:pPr>
            <w:r>
              <w:rPr>
                <w:sz w:val="22"/>
                <w:szCs w:val="22"/>
                <w:lang w:eastAsia="lt-LT"/>
              </w:rPr>
              <w:t>Teisingumo ministerija (Kalėjimų departamentas prie Teisingumo ministerijos)</w:t>
            </w:r>
          </w:p>
        </w:tc>
      </w:tr>
      <w:tr w:rsidR="003D4263" w14:paraId="7EA7EDBA"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B4" w14:textId="77777777" w:rsidR="003D4263" w:rsidRDefault="00DD62E0">
            <w:pPr>
              <w:jc w:val="center"/>
              <w:rPr>
                <w:sz w:val="22"/>
                <w:szCs w:val="22"/>
                <w:lang w:eastAsia="lt-LT"/>
              </w:rPr>
            </w:pPr>
            <w:r>
              <w:rPr>
                <w:sz w:val="22"/>
                <w:szCs w:val="22"/>
                <w:lang w:eastAsia="lt-LT"/>
              </w:rPr>
              <w:t>P-2-1-7</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B5" w14:textId="77777777" w:rsidR="003D4263" w:rsidRDefault="00DD62E0">
            <w:pPr>
              <w:rPr>
                <w:sz w:val="22"/>
                <w:szCs w:val="22"/>
                <w:lang w:eastAsia="lt-LT"/>
              </w:rPr>
            </w:pPr>
            <w:r>
              <w:rPr>
                <w:spacing w:val="2"/>
                <w:sz w:val="22"/>
                <w:szCs w:val="22"/>
                <w:lang w:eastAsia="lt-LT"/>
              </w:rPr>
              <w:t xml:space="preserve">Parengtų </w:t>
            </w:r>
            <w:r>
              <w:rPr>
                <w:spacing w:val="2"/>
                <w:sz w:val="22"/>
                <w:szCs w:val="22"/>
                <w:lang w:eastAsia="lt-LT"/>
              </w:rPr>
              <w:t>teisės aktų projektų, kurių paskirtis</w:t>
            </w:r>
            <w:r>
              <w:rPr>
                <w:sz w:val="22"/>
                <w:szCs w:val="22"/>
                <w:lang w:eastAsia="lt-LT"/>
              </w:rPr>
              <w:t xml:space="preserve"> – tobulinti tabako gaminių ženklinimą – pateikti ant tabako gaminių pakuočių vaizdinius įspėjimus, leidžiančius geriau informuoti vartotojus apie tabako gaminių kenksmingą poveikį sveikatai,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B6" w14:textId="77777777" w:rsidR="003D4263" w:rsidRDefault="00DD62E0">
            <w:pPr>
              <w:jc w:val="center"/>
              <w:rPr>
                <w:sz w:val="22"/>
                <w:szCs w:val="22"/>
                <w:lang w:eastAsia="lt-LT"/>
              </w:rPr>
            </w:pPr>
            <w:r>
              <w:rPr>
                <w:sz w:val="22"/>
                <w:szCs w:val="22"/>
                <w:lang w:eastAsia="lt-LT"/>
              </w:rPr>
              <w:t>2</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B7" w14:textId="77777777" w:rsidR="003D4263" w:rsidRDefault="00DD62E0">
            <w:pPr>
              <w:jc w:val="center"/>
              <w:rPr>
                <w:sz w:val="22"/>
                <w:szCs w:val="22"/>
                <w:lang w:eastAsia="lt-LT"/>
              </w:rPr>
            </w:pPr>
            <w:r>
              <w:rPr>
                <w:sz w:val="22"/>
                <w:szCs w:val="22"/>
                <w:lang w:eastAsia="lt-LT"/>
              </w:rPr>
              <w:t>–</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B8" w14:textId="77777777" w:rsidR="003D4263" w:rsidRDefault="00DD62E0">
            <w:pPr>
              <w:jc w:val="center"/>
              <w:rPr>
                <w:sz w:val="22"/>
                <w:szCs w:val="22"/>
                <w:lang w:eastAsia="lt-LT"/>
              </w:rPr>
            </w:pPr>
            <w:r>
              <w:rPr>
                <w:sz w:val="22"/>
                <w:szCs w:val="22"/>
                <w:lang w:eastAsia="lt-LT"/>
              </w:rPr>
              <w:t>–</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B9" w14:textId="77777777" w:rsidR="003D4263" w:rsidRDefault="00DD62E0">
            <w:pPr>
              <w:rPr>
                <w:sz w:val="22"/>
                <w:szCs w:val="22"/>
                <w:lang w:eastAsia="lt-LT"/>
              </w:rPr>
            </w:pPr>
            <w:r>
              <w:rPr>
                <w:sz w:val="22"/>
                <w:szCs w:val="22"/>
              </w:rPr>
              <w:t>Lietuvos Respublikos ū</w:t>
            </w:r>
            <w:r>
              <w:rPr>
                <w:sz w:val="22"/>
                <w:szCs w:val="22"/>
                <w:lang w:eastAsia="lt-LT"/>
              </w:rPr>
              <w:t>kio ministerija</w:t>
            </w:r>
          </w:p>
        </w:tc>
      </w:tr>
      <w:tr w:rsidR="003D4263" w14:paraId="7EA7EDC1"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BB" w14:textId="77777777" w:rsidR="003D4263" w:rsidRDefault="003D4263">
            <w:pPr>
              <w:jc w:val="center"/>
              <w:rPr>
                <w:sz w:val="22"/>
                <w:szCs w:val="22"/>
                <w:lang w:eastAsia="lt-LT"/>
              </w:rPr>
            </w:pP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BC" w14:textId="77777777" w:rsidR="003D4263" w:rsidRDefault="00DD62E0">
            <w:pPr>
              <w:rPr>
                <w:sz w:val="22"/>
                <w:szCs w:val="22"/>
                <w:lang w:eastAsia="lt-LT"/>
              </w:rPr>
            </w:pPr>
            <w:r>
              <w:rPr>
                <w:sz w:val="22"/>
                <w:szCs w:val="22"/>
                <w:lang w:eastAsia="lt-LT"/>
              </w:rPr>
              <w:t xml:space="preserve">Uždavinys – </w:t>
            </w:r>
            <w:r>
              <w:rPr>
                <w:sz w:val="22"/>
                <w:szCs w:val="22"/>
                <w:shd w:val="clear" w:color="auto" w:fill="FFFFFF"/>
                <w:lang w:eastAsia="lt-LT"/>
              </w:rPr>
              <w:t>gerinti sveikatos priežiūros paslaugų prieinamumą ir kokybę</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BD"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BE"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BF" w14:textId="77777777" w:rsidR="003D4263" w:rsidRDefault="003D4263">
            <w:pPr>
              <w:jc w:val="center"/>
              <w:rPr>
                <w:sz w:val="22"/>
                <w:szCs w:val="22"/>
                <w:lang w:eastAsia="lt-LT"/>
              </w:rPr>
            </w:pP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C0" w14:textId="77777777" w:rsidR="003D4263" w:rsidRDefault="003D4263">
            <w:pPr>
              <w:rPr>
                <w:sz w:val="22"/>
                <w:szCs w:val="22"/>
                <w:lang w:eastAsia="lt-LT"/>
              </w:rPr>
            </w:pPr>
          </w:p>
        </w:tc>
      </w:tr>
      <w:tr w:rsidR="003D4263" w14:paraId="7EA7EDC8"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C2" w14:textId="77777777" w:rsidR="003D4263" w:rsidRDefault="00DD62E0">
            <w:pPr>
              <w:jc w:val="center"/>
              <w:rPr>
                <w:sz w:val="22"/>
                <w:szCs w:val="22"/>
                <w:lang w:eastAsia="lt-LT"/>
              </w:rPr>
            </w:pPr>
            <w:r>
              <w:rPr>
                <w:sz w:val="22"/>
                <w:szCs w:val="22"/>
                <w:lang w:eastAsia="lt-LT"/>
              </w:rPr>
              <w:t>P-2-2-1</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C3" w14:textId="77777777" w:rsidR="003D4263" w:rsidRDefault="00DD62E0">
            <w:pPr>
              <w:rPr>
                <w:sz w:val="22"/>
                <w:szCs w:val="22"/>
                <w:lang w:eastAsia="lt-LT"/>
              </w:rPr>
            </w:pPr>
            <w:r>
              <w:rPr>
                <w:sz w:val="22"/>
                <w:szCs w:val="22"/>
                <w:lang w:eastAsia="lt-LT"/>
              </w:rPr>
              <w:t xml:space="preserve">Pirmą kartą dėl psichikos ir elgesio sutrikimų, kuriuos sukėlė vartojamos narkotinės ir psichotropinės medžiagos, registruotų </w:t>
            </w:r>
            <w:r>
              <w:rPr>
                <w:sz w:val="22"/>
                <w:szCs w:val="22"/>
                <w:lang w:eastAsia="lt-LT"/>
              </w:rPr>
              <w:t>asmenų skaičius (ne daugiau kaip x asmenų, ataskaitiniais metais tenkančių 100 tūkst. gyventojų)</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C4" w14:textId="77777777" w:rsidR="003D4263" w:rsidRDefault="00DD62E0">
            <w:pPr>
              <w:jc w:val="center"/>
              <w:rPr>
                <w:sz w:val="22"/>
                <w:szCs w:val="22"/>
                <w:lang w:eastAsia="lt-LT"/>
              </w:rPr>
            </w:pPr>
            <w:r>
              <w:rPr>
                <w:sz w:val="22"/>
                <w:szCs w:val="22"/>
                <w:lang w:eastAsia="lt-LT"/>
              </w:rPr>
              <w:t>7,5</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C5" w14:textId="77777777" w:rsidR="003D4263" w:rsidRDefault="00DD62E0">
            <w:pPr>
              <w:jc w:val="center"/>
              <w:rPr>
                <w:sz w:val="22"/>
                <w:szCs w:val="22"/>
                <w:lang w:eastAsia="lt-LT"/>
              </w:rPr>
            </w:pPr>
            <w:r>
              <w:rPr>
                <w:sz w:val="22"/>
                <w:szCs w:val="22"/>
                <w:lang w:eastAsia="lt-LT"/>
              </w:rPr>
              <w:t>7,5</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C6" w14:textId="77777777" w:rsidR="003D4263" w:rsidRDefault="00DD62E0">
            <w:pPr>
              <w:jc w:val="center"/>
              <w:rPr>
                <w:sz w:val="22"/>
                <w:szCs w:val="22"/>
                <w:lang w:eastAsia="lt-LT"/>
              </w:rPr>
            </w:pPr>
            <w:r>
              <w:rPr>
                <w:sz w:val="22"/>
                <w:szCs w:val="22"/>
                <w:lang w:eastAsia="lt-LT"/>
              </w:rPr>
              <w:t>7,5</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C7" w14:textId="77777777" w:rsidR="003D4263" w:rsidRDefault="00DD62E0">
            <w:pPr>
              <w:rPr>
                <w:sz w:val="22"/>
                <w:szCs w:val="22"/>
                <w:lang w:eastAsia="lt-LT"/>
              </w:rPr>
            </w:pPr>
            <w:r>
              <w:rPr>
                <w:sz w:val="22"/>
                <w:szCs w:val="22"/>
                <w:lang w:eastAsia="lt-LT"/>
              </w:rPr>
              <w:t>Sveikatos apsaugos ministerija</w:t>
            </w:r>
          </w:p>
        </w:tc>
      </w:tr>
      <w:tr w:rsidR="003D4263" w14:paraId="7EA7EDCF"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C9" w14:textId="77777777" w:rsidR="003D4263" w:rsidRDefault="003D4263">
            <w:pPr>
              <w:jc w:val="center"/>
              <w:rPr>
                <w:sz w:val="22"/>
                <w:szCs w:val="22"/>
                <w:lang w:eastAsia="lt-LT"/>
              </w:rPr>
            </w:pP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CA" w14:textId="77777777" w:rsidR="003D4263" w:rsidRDefault="00DD62E0">
            <w:pPr>
              <w:rPr>
                <w:sz w:val="22"/>
                <w:szCs w:val="22"/>
                <w:lang w:eastAsia="lt-LT"/>
              </w:rPr>
            </w:pPr>
            <w:r>
              <w:rPr>
                <w:sz w:val="22"/>
                <w:szCs w:val="22"/>
                <w:lang w:eastAsia="lt-LT"/>
              </w:rPr>
              <w:t xml:space="preserve">Uždavinys – </w:t>
            </w:r>
            <w:r>
              <w:rPr>
                <w:sz w:val="22"/>
                <w:szCs w:val="22"/>
                <w:shd w:val="clear" w:color="auto" w:fill="FFFFFF"/>
                <w:lang w:eastAsia="lt-LT"/>
              </w:rPr>
              <w:t>gerinti socialinių paslaugų prieinamumą ir kokybę</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CB"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CC"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CD" w14:textId="77777777" w:rsidR="003D4263" w:rsidRDefault="003D4263">
            <w:pPr>
              <w:jc w:val="center"/>
              <w:rPr>
                <w:sz w:val="22"/>
                <w:szCs w:val="22"/>
                <w:lang w:eastAsia="lt-LT"/>
              </w:rPr>
            </w:pP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CE" w14:textId="77777777" w:rsidR="003D4263" w:rsidRDefault="003D4263">
            <w:pPr>
              <w:rPr>
                <w:sz w:val="22"/>
                <w:szCs w:val="22"/>
                <w:lang w:eastAsia="lt-LT"/>
              </w:rPr>
            </w:pPr>
          </w:p>
        </w:tc>
      </w:tr>
      <w:tr w:rsidR="003D4263" w14:paraId="7EA7EDD6"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D0" w14:textId="77777777" w:rsidR="003D4263" w:rsidRDefault="00DD62E0">
            <w:pPr>
              <w:jc w:val="center"/>
              <w:rPr>
                <w:sz w:val="22"/>
                <w:szCs w:val="22"/>
                <w:lang w:eastAsia="lt-LT"/>
              </w:rPr>
            </w:pPr>
            <w:r>
              <w:rPr>
                <w:sz w:val="22"/>
                <w:szCs w:val="22"/>
                <w:lang w:eastAsia="lt-LT"/>
              </w:rPr>
              <w:t>P-2-3-1</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D1" w14:textId="77777777" w:rsidR="003D4263" w:rsidRDefault="00DD62E0">
            <w:pPr>
              <w:rPr>
                <w:sz w:val="22"/>
                <w:szCs w:val="22"/>
                <w:lang w:eastAsia="lt-LT"/>
              </w:rPr>
            </w:pPr>
            <w:r>
              <w:rPr>
                <w:sz w:val="22"/>
                <w:szCs w:val="22"/>
                <w:lang w:eastAsia="lt-LT"/>
              </w:rPr>
              <w:t xml:space="preserve">Asmenų, sergančių priklausomybės </w:t>
            </w:r>
            <w:r>
              <w:rPr>
                <w:sz w:val="22"/>
                <w:szCs w:val="22"/>
                <w:lang w:eastAsia="lt-LT"/>
              </w:rPr>
              <w:t>ligomis, pasinaudojusių psichosocialinės reabilitacijos ir integracijos į darbo rinką paslaugomis,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D2" w14:textId="77777777" w:rsidR="003D4263" w:rsidRDefault="00DD62E0">
            <w:pPr>
              <w:jc w:val="center"/>
              <w:rPr>
                <w:sz w:val="22"/>
                <w:szCs w:val="22"/>
                <w:lang w:eastAsia="lt-LT"/>
              </w:rPr>
            </w:pPr>
            <w:r>
              <w:rPr>
                <w:sz w:val="22"/>
                <w:szCs w:val="22"/>
                <w:lang w:eastAsia="lt-LT"/>
              </w:rPr>
              <w:t>50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D3" w14:textId="77777777" w:rsidR="003D4263" w:rsidRDefault="00DD62E0">
            <w:pPr>
              <w:jc w:val="center"/>
              <w:rPr>
                <w:sz w:val="22"/>
                <w:szCs w:val="22"/>
                <w:lang w:eastAsia="lt-LT"/>
              </w:rPr>
            </w:pPr>
            <w:r>
              <w:rPr>
                <w:sz w:val="22"/>
                <w:szCs w:val="22"/>
                <w:lang w:eastAsia="lt-LT"/>
              </w:rPr>
              <w:t>300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D4" w14:textId="77777777" w:rsidR="003D4263" w:rsidRDefault="00DD62E0">
            <w:pPr>
              <w:jc w:val="center"/>
              <w:rPr>
                <w:sz w:val="22"/>
                <w:szCs w:val="22"/>
                <w:lang w:eastAsia="lt-LT"/>
              </w:rPr>
            </w:pPr>
            <w:r>
              <w:rPr>
                <w:sz w:val="22"/>
                <w:szCs w:val="22"/>
                <w:lang w:eastAsia="lt-LT"/>
              </w:rPr>
              <w:t>300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D5" w14:textId="77777777" w:rsidR="003D4263" w:rsidRDefault="00DD62E0">
            <w:pPr>
              <w:rPr>
                <w:sz w:val="22"/>
                <w:szCs w:val="22"/>
                <w:lang w:eastAsia="lt-LT"/>
              </w:rPr>
            </w:pPr>
            <w:r>
              <w:rPr>
                <w:sz w:val="22"/>
                <w:szCs w:val="22"/>
              </w:rPr>
              <w:t xml:space="preserve">Lietuvos Respublikos </w:t>
            </w:r>
            <w:r>
              <w:rPr>
                <w:sz w:val="22"/>
                <w:szCs w:val="22"/>
                <w:lang w:eastAsia="lt-LT"/>
              </w:rPr>
              <w:t xml:space="preserve">socialinės apsaugos ir darbo ministerija </w:t>
            </w:r>
          </w:p>
        </w:tc>
      </w:tr>
      <w:tr w:rsidR="003D4263" w14:paraId="7EA7EDDD"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D7" w14:textId="77777777" w:rsidR="003D4263" w:rsidRDefault="003D4263">
            <w:pPr>
              <w:jc w:val="center"/>
              <w:rPr>
                <w:sz w:val="22"/>
                <w:szCs w:val="22"/>
                <w:lang w:eastAsia="lt-LT"/>
              </w:rPr>
            </w:pP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D8" w14:textId="77777777" w:rsidR="003D4263" w:rsidRDefault="00DD62E0">
            <w:pPr>
              <w:rPr>
                <w:sz w:val="22"/>
                <w:szCs w:val="22"/>
                <w:lang w:eastAsia="lt-LT"/>
              </w:rPr>
            </w:pPr>
            <w:r>
              <w:rPr>
                <w:sz w:val="22"/>
                <w:szCs w:val="22"/>
                <w:lang w:eastAsia="lt-LT"/>
              </w:rPr>
              <w:t xml:space="preserve">Tikslas – </w:t>
            </w:r>
            <w:r>
              <w:rPr>
                <w:sz w:val="22"/>
                <w:szCs w:val="22"/>
                <w:shd w:val="clear" w:color="auto" w:fill="FFFFFF"/>
                <w:lang w:eastAsia="lt-LT"/>
              </w:rPr>
              <w:t>stiprinti veiklos valdymą ir koordinavimą</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D9"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DA"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DB" w14:textId="77777777" w:rsidR="003D4263" w:rsidRDefault="003D4263">
            <w:pPr>
              <w:jc w:val="center"/>
              <w:rPr>
                <w:sz w:val="22"/>
                <w:szCs w:val="22"/>
                <w:lang w:eastAsia="lt-LT"/>
              </w:rPr>
            </w:pP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DC" w14:textId="77777777" w:rsidR="003D4263" w:rsidRDefault="003D4263">
            <w:pPr>
              <w:rPr>
                <w:sz w:val="22"/>
                <w:szCs w:val="22"/>
                <w:lang w:eastAsia="lt-LT"/>
              </w:rPr>
            </w:pPr>
          </w:p>
        </w:tc>
      </w:tr>
      <w:tr w:rsidR="003D4263" w14:paraId="7EA7EDE4"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DE" w14:textId="77777777" w:rsidR="003D4263" w:rsidRDefault="00DD62E0">
            <w:pPr>
              <w:jc w:val="center"/>
              <w:rPr>
                <w:sz w:val="22"/>
                <w:szCs w:val="22"/>
                <w:lang w:eastAsia="lt-LT"/>
              </w:rPr>
            </w:pPr>
            <w:r>
              <w:rPr>
                <w:sz w:val="22"/>
                <w:szCs w:val="22"/>
                <w:lang w:eastAsia="lt-LT"/>
              </w:rPr>
              <w:t>R-3-1</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DF" w14:textId="77777777" w:rsidR="003D4263" w:rsidRDefault="00DD62E0">
            <w:pPr>
              <w:rPr>
                <w:sz w:val="22"/>
                <w:szCs w:val="22"/>
                <w:lang w:eastAsia="lt-LT"/>
              </w:rPr>
            </w:pPr>
            <w:r>
              <w:rPr>
                <w:sz w:val="22"/>
                <w:szCs w:val="22"/>
                <w:lang w:eastAsia="lt-LT"/>
              </w:rPr>
              <w:t>15–64 metų Lietuvos gyventojų, nurodžiusių, kad pakankamai arba labai gerai informuoti apie galimas narkotikų, tabako ar alkoholio vartojimo pasekmes, dalis (procentais) (ne mažiau kaip x procentų ataskaitiniais metais)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E0" w14:textId="77777777" w:rsidR="003D4263" w:rsidRDefault="00DD62E0">
            <w:pPr>
              <w:jc w:val="center"/>
              <w:rPr>
                <w:sz w:val="22"/>
                <w:szCs w:val="22"/>
                <w:lang w:eastAsia="lt-LT"/>
              </w:rPr>
            </w:pPr>
            <w:r>
              <w:rPr>
                <w:sz w:val="22"/>
                <w:szCs w:val="22"/>
                <w:lang w:eastAsia="lt-LT"/>
              </w:rPr>
              <w:t>93</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E1" w14:textId="77777777" w:rsidR="003D4263" w:rsidRDefault="00DD62E0">
            <w:pPr>
              <w:jc w:val="center"/>
              <w:rPr>
                <w:sz w:val="22"/>
                <w:szCs w:val="22"/>
                <w:lang w:eastAsia="lt-LT"/>
              </w:rPr>
            </w:pPr>
            <w:r>
              <w:rPr>
                <w:sz w:val="22"/>
                <w:szCs w:val="22"/>
                <w:lang w:eastAsia="lt-LT"/>
              </w:rPr>
              <w:t>93</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E2" w14:textId="77777777" w:rsidR="003D4263" w:rsidRDefault="00DD62E0">
            <w:pPr>
              <w:jc w:val="center"/>
              <w:rPr>
                <w:sz w:val="22"/>
                <w:szCs w:val="22"/>
                <w:lang w:eastAsia="lt-LT"/>
              </w:rPr>
            </w:pPr>
            <w:r>
              <w:rPr>
                <w:sz w:val="22"/>
                <w:szCs w:val="22"/>
                <w:lang w:eastAsia="lt-LT"/>
              </w:rPr>
              <w:t>93</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E3" w14:textId="77777777" w:rsidR="003D4263" w:rsidRDefault="00DD62E0">
            <w:pPr>
              <w:rPr>
                <w:sz w:val="22"/>
                <w:szCs w:val="22"/>
                <w:lang w:eastAsia="lt-LT"/>
              </w:rPr>
            </w:pPr>
            <w:r>
              <w:rPr>
                <w:sz w:val="22"/>
                <w:szCs w:val="22"/>
                <w:lang w:eastAsia="lt-LT"/>
              </w:rPr>
              <w:t xml:space="preserve">Narkotikų, tabako ir </w:t>
            </w:r>
            <w:r>
              <w:rPr>
                <w:sz w:val="22"/>
                <w:szCs w:val="22"/>
                <w:lang w:eastAsia="lt-LT"/>
              </w:rPr>
              <w:t>alkoholio kontrolės departamentas</w:t>
            </w:r>
          </w:p>
        </w:tc>
      </w:tr>
      <w:tr w:rsidR="003D4263" w14:paraId="7EA7EDEB"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E5" w14:textId="77777777" w:rsidR="003D4263" w:rsidRDefault="00DD62E0">
            <w:pPr>
              <w:jc w:val="center"/>
              <w:rPr>
                <w:sz w:val="22"/>
                <w:szCs w:val="22"/>
                <w:lang w:eastAsia="lt-LT"/>
              </w:rPr>
            </w:pPr>
            <w:r>
              <w:rPr>
                <w:sz w:val="22"/>
                <w:szCs w:val="22"/>
                <w:lang w:eastAsia="lt-LT"/>
              </w:rPr>
              <w:t>R-3-2</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E6" w14:textId="77777777" w:rsidR="003D4263" w:rsidRDefault="00DD62E0">
            <w:pPr>
              <w:rPr>
                <w:sz w:val="22"/>
                <w:szCs w:val="22"/>
                <w:lang w:eastAsia="lt-LT"/>
              </w:rPr>
            </w:pPr>
            <w:r>
              <w:rPr>
                <w:sz w:val="22"/>
                <w:szCs w:val="22"/>
                <w:lang w:eastAsia="lt-LT"/>
              </w:rPr>
              <w:t>Įdiegtų tyrimų narkotikų, tabako ir alkoholio kontrolės ir vartojimo prevencijos srityse (visų atliktų tyrimų procentais) (ne mažiau kaip x procentų ataskaitiniais metais)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E7" w14:textId="77777777" w:rsidR="003D4263" w:rsidRDefault="00DD62E0">
            <w:pPr>
              <w:jc w:val="center"/>
              <w:rPr>
                <w:sz w:val="22"/>
                <w:szCs w:val="22"/>
                <w:lang w:eastAsia="lt-LT"/>
              </w:rPr>
            </w:pPr>
            <w:r>
              <w:rPr>
                <w:sz w:val="22"/>
                <w:szCs w:val="22"/>
                <w:lang w:eastAsia="lt-LT"/>
              </w:rPr>
              <w:t>65</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E8" w14:textId="77777777" w:rsidR="003D4263" w:rsidRDefault="00DD62E0">
            <w:pPr>
              <w:jc w:val="center"/>
              <w:rPr>
                <w:sz w:val="22"/>
                <w:szCs w:val="22"/>
                <w:lang w:eastAsia="lt-LT"/>
              </w:rPr>
            </w:pPr>
            <w:r>
              <w:rPr>
                <w:sz w:val="22"/>
                <w:szCs w:val="22"/>
                <w:lang w:eastAsia="lt-LT"/>
              </w:rPr>
              <w:t>67</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E9" w14:textId="77777777" w:rsidR="003D4263" w:rsidRDefault="00DD62E0">
            <w:pPr>
              <w:jc w:val="center"/>
              <w:rPr>
                <w:sz w:val="22"/>
                <w:szCs w:val="22"/>
                <w:lang w:eastAsia="lt-LT"/>
              </w:rPr>
            </w:pPr>
            <w:r>
              <w:rPr>
                <w:sz w:val="22"/>
                <w:szCs w:val="22"/>
                <w:lang w:eastAsia="lt-LT"/>
              </w:rPr>
              <w:t>70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EA" w14:textId="77777777" w:rsidR="003D4263" w:rsidRDefault="00DD62E0">
            <w:pPr>
              <w:rPr>
                <w:sz w:val="22"/>
                <w:szCs w:val="22"/>
                <w:lang w:eastAsia="lt-LT"/>
              </w:rPr>
            </w:pPr>
            <w:r>
              <w:rPr>
                <w:sz w:val="22"/>
                <w:szCs w:val="22"/>
                <w:lang w:eastAsia="lt-LT"/>
              </w:rPr>
              <w:t xml:space="preserve">Narkotikų, tabako ir alkoholio </w:t>
            </w:r>
            <w:r>
              <w:rPr>
                <w:sz w:val="22"/>
                <w:szCs w:val="22"/>
                <w:lang w:eastAsia="lt-LT"/>
              </w:rPr>
              <w:t>kontrolės departamentas</w:t>
            </w:r>
          </w:p>
        </w:tc>
      </w:tr>
      <w:tr w:rsidR="003D4263" w14:paraId="7EA7EDF2"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EC" w14:textId="77777777" w:rsidR="003D4263" w:rsidRDefault="003D4263">
            <w:pPr>
              <w:jc w:val="center"/>
              <w:rPr>
                <w:sz w:val="22"/>
                <w:szCs w:val="22"/>
                <w:lang w:eastAsia="lt-LT"/>
              </w:rPr>
            </w:pP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ED" w14:textId="77777777" w:rsidR="003D4263" w:rsidRDefault="00DD62E0">
            <w:pPr>
              <w:rPr>
                <w:sz w:val="22"/>
                <w:szCs w:val="22"/>
                <w:lang w:eastAsia="lt-LT"/>
              </w:rPr>
            </w:pPr>
            <w:r>
              <w:rPr>
                <w:sz w:val="22"/>
                <w:szCs w:val="22"/>
                <w:lang w:eastAsia="lt-LT"/>
              </w:rPr>
              <w:t xml:space="preserve">Uždavinys – </w:t>
            </w:r>
            <w:r>
              <w:rPr>
                <w:sz w:val="22"/>
                <w:szCs w:val="22"/>
                <w:shd w:val="clear" w:color="auto" w:fill="FFFFFF"/>
                <w:lang w:eastAsia="lt-LT"/>
              </w:rPr>
              <w:t>plėtoti tarpinstitucinį ir tarptautinį bendradarbiavimą</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EE"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EF"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F0" w14:textId="77777777" w:rsidR="003D4263" w:rsidRDefault="003D4263">
            <w:pPr>
              <w:jc w:val="center"/>
              <w:rPr>
                <w:sz w:val="22"/>
                <w:szCs w:val="22"/>
                <w:lang w:eastAsia="lt-LT"/>
              </w:rPr>
            </w:pP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F1" w14:textId="77777777" w:rsidR="003D4263" w:rsidRDefault="003D4263">
            <w:pPr>
              <w:rPr>
                <w:sz w:val="22"/>
                <w:szCs w:val="22"/>
                <w:lang w:eastAsia="lt-LT"/>
              </w:rPr>
            </w:pPr>
          </w:p>
        </w:tc>
      </w:tr>
      <w:tr w:rsidR="003D4263" w14:paraId="7EA7EDF9"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F3" w14:textId="77777777" w:rsidR="003D4263" w:rsidRDefault="00DD62E0">
            <w:pPr>
              <w:jc w:val="center"/>
              <w:rPr>
                <w:sz w:val="22"/>
                <w:szCs w:val="22"/>
                <w:lang w:eastAsia="lt-LT"/>
              </w:rPr>
            </w:pPr>
            <w:r>
              <w:rPr>
                <w:sz w:val="22"/>
                <w:szCs w:val="22"/>
                <w:lang w:eastAsia="lt-LT"/>
              </w:rPr>
              <w:lastRenderedPageBreak/>
              <w:t>P-3-1-1</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F4" w14:textId="77777777" w:rsidR="003D4263" w:rsidRDefault="00DD62E0">
            <w:pPr>
              <w:rPr>
                <w:sz w:val="22"/>
                <w:szCs w:val="22"/>
                <w:lang w:eastAsia="lt-LT"/>
              </w:rPr>
            </w:pPr>
            <w:r>
              <w:rPr>
                <w:sz w:val="22"/>
                <w:szCs w:val="22"/>
                <w:lang w:eastAsia="lt-LT"/>
              </w:rPr>
              <w:t>Suorganizuotų mokymo renginių savivaldybių specialistams psichoaktyviųjų medžiagų vartojimo prevencijos ir kontrolės klausimais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F5" w14:textId="77777777" w:rsidR="003D4263" w:rsidRDefault="00DD62E0">
            <w:pPr>
              <w:jc w:val="center"/>
              <w:rPr>
                <w:sz w:val="22"/>
                <w:szCs w:val="22"/>
                <w:lang w:eastAsia="lt-LT"/>
              </w:rPr>
            </w:pPr>
            <w:r>
              <w:rPr>
                <w:sz w:val="22"/>
                <w:szCs w:val="22"/>
                <w:lang w:eastAsia="lt-LT"/>
              </w:rPr>
              <w:t>2</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F6" w14:textId="77777777" w:rsidR="003D4263" w:rsidRDefault="00DD62E0">
            <w:pPr>
              <w:jc w:val="center"/>
              <w:rPr>
                <w:sz w:val="22"/>
                <w:szCs w:val="22"/>
                <w:lang w:eastAsia="lt-LT"/>
              </w:rPr>
            </w:pPr>
            <w:r>
              <w:rPr>
                <w:sz w:val="22"/>
                <w:szCs w:val="22"/>
                <w:lang w:eastAsia="lt-LT"/>
              </w:rPr>
              <w:t>2</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F7" w14:textId="77777777" w:rsidR="003D4263" w:rsidRDefault="00DD62E0">
            <w:pPr>
              <w:jc w:val="center"/>
              <w:rPr>
                <w:sz w:val="22"/>
                <w:szCs w:val="22"/>
                <w:lang w:eastAsia="lt-LT"/>
              </w:rPr>
            </w:pPr>
            <w:r>
              <w:rPr>
                <w:sz w:val="22"/>
                <w:szCs w:val="22"/>
                <w:lang w:eastAsia="lt-LT"/>
              </w:rPr>
              <w:t>2</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F8" w14:textId="77777777" w:rsidR="003D4263" w:rsidRDefault="00DD62E0">
            <w:pPr>
              <w:rPr>
                <w:sz w:val="22"/>
                <w:szCs w:val="22"/>
                <w:lang w:eastAsia="lt-LT"/>
              </w:rPr>
            </w:pPr>
            <w:r>
              <w:rPr>
                <w:sz w:val="22"/>
                <w:szCs w:val="22"/>
                <w:lang w:eastAsia="lt-LT"/>
              </w:rPr>
              <w:t>Narkotikų, tabako ir alkoholio kontrolės departamentas</w:t>
            </w:r>
          </w:p>
        </w:tc>
      </w:tr>
      <w:tr w:rsidR="003D4263" w14:paraId="7EA7EE00"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FA" w14:textId="77777777" w:rsidR="003D4263" w:rsidRDefault="00DD62E0">
            <w:pPr>
              <w:jc w:val="center"/>
              <w:rPr>
                <w:sz w:val="22"/>
                <w:szCs w:val="22"/>
                <w:lang w:eastAsia="lt-LT"/>
              </w:rPr>
            </w:pPr>
            <w:r>
              <w:rPr>
                <w:sz w:val="22"/>
                <w:szCs w:val="22"/>
                <w:lang w:eastAsia="lt-LT"/>
              </w:rPr>
              <w:t>P-3-1-2</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DFB" w14:textId="77777777" w:rsidR="003D4263" w:rsidRDefault="00DD62E0">
            <w:pPr>
              <w:rPr>
                <w:sz w:val="22"/>
                <w:szCs w:val="22"/>
                <w:lang w:eastAsia="lt-LT"/>
              </w:rPr>
            </w:pPr>
            <w:r>
              <w:rPr>
                <w:sz w:val="22"/>
                <w:szCs w:val="22"/>
                <w:lang w:eastAsia="lt-LT"/>
              </w:rPr>
              <w:t>Suorganizuotų konferencijų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FC" w14:textId="77777777" w:rsidR="003D4263" w:rsidRDefault="00DD62E0">
            <w:pPr>
              <w:jc w:val="center"/>
              <w:rPr>
                <w:sz w:val="22"/>
                <w:szCs w:val="22"/>
                <w:lang w:eastAsia="lt-LT"/>
              </w:rPr>
            </w:pPr>
            <w:r>
              <w:rPr>
                <w:sz w:val="22"/>
                <w:szCs w:val="22"/>
                <w:lang w:eastAsia="lt-LT"/>
              </w:rPr>
              <w:t>1</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FD" w14:textId="77777777" w:rsidR="003D4263" w:rsidRDefault="00DD62E0">
            <w:pPr>
              <w:jc w:val="center"/>
              <w:rPr>
                <w:sz w:val="22"/>
                <w:szCs w:val="22"/>
                <w:lang w:eastAsia="lt-LT"/>
              </w:rPr>
            </w:pPr>
            <w:r>
              <w:rPr>
                <w:sz w:val="22"/>
                <w:szCs w:val="22"/>
                <w:lang w:eastAsia="lt-LT"/>
              </w:rPr>
              <w:t>1</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DFE" w14:textId="77777777" w:rsidR="003D4263" w:rsidRDefault="00DD62E0">
            <w:pPr>
              <w:jc w:val="center"/>
              <w:rPr>
                <w:sz w:val="22"/>
                <w:szCs w:val="22"/>
                <w:lang w:eastAsia="lt-LT"/>
              </w:rPr>
            </w:pPr>
            <w:r>
              <w:rPr>
                <w:sz w:val="22"/>
                <w:szCs w:val="22"/>
                <w:lang w:eastAsia="lt-LT"/>
              </w:rPr>
              <w:t>1</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DFF" w14:textId="77777777" w:rsidR="003D4263" w:rsidRDefault="00DD62E0">
            <w:pPr>
              <w:rPr>
                <w:sz w:val="22"/>
                <w:szCs w:val="22"/>
                <w:lang w:eastAsia="lt-LT"/>
              </w:rPr>
            </w:pPr>
            <w:r>
              <w:rPr>
                <w:sz w:val="22"/>
                <w:szCs w:val="22"/>
                <w:lang w:eastAsia="lt-LT"/>
              </w:rPr>
              <w:t>Narkotikų, tabako ir alkoholio kontrolės departamentas</w:t>
            </w:r>
          </w:p>
        </w:tc>
      </w:tr>
      <w:tr w:rsidR="003D4263" w14:paraId="7EA7EE07"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01" w14:textId="77777777" w:rsidR="003D4263" w:rsidRDefault="00DD62E0">
            <w:pPr>
              <w:jc w:val="center"/>
              <w:rPr>
                <w:sz w:val="22"/>
                <w:szCs w:val="22"/>
                <w:lang w:eastAsia="lt-LT"/>
              </w:rPr>
            </w:pPr>
            <w:r>
              <w:rPr>
                <w:sz w:val="22"/>
                <w:szCs w:val="22"/>
                <w:lang w:eastAsia="lt-LT"/>
              </w:rPr>
              <w:t>P-3-1-3</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02" w14:textId="77777777" w:rsidR="003D4263" w:rsidRDefault="00DD62E0">
            <w:pPr>
              <w:widowControl w:val="0"/>
              <w:suppressLineNumbers/>
              <w:suppressAutoHyphens/>
              <w:ind w:left="28"/>
              <w:rPr>
                <w:rFonts w:eastAsia="Arial Unicode MS"/>
                <w:kern w:val="1"/>
                <w:sz w:val="22"/>
                <w:szCs w:val="22"/>
                <w:lang w:eastAsia="hi-IN" w:bidi="hi-IN"/>
              </w:rPr>
            </w:pPr>
            <w:r>
              <w:rPr>
                <w:rFonts w:eastAsia="Arial Unicode MS"/>
                <w:kern w:val="1"/>
                <w:sz w:val="22"/>
                <w:szCs w:val="22"/>
                <w:lang w:eastAsia="hi-IN" w:bidi="hi-IN"/>
              </w:rPr>
              <w:t xml:space="preserve">Įgyvendinamų tarptautinių projektų skaičius </w:t>
            </w:r>
            <w:r>
              <w:rPr>
                <w:rFonts w:eastAsia="Arial Unicode MS" w:cs="Mangal"/>
                <w:kern w:val="1"/>
                <w:sz w:val="22"/>
                <w:szCs w:val="22"/>
                <w:lang w:eastAsia="hi-IN" w:bidi="hi-IN"/>
              </w:rPr>
              <w:t>(vienetais)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03" w14:textId="77777777" w:rsidR="003D4263" w:rsidRDefault="00DD62E0">
            <w:pPr>
              <w:widowControl w:val="0"/>
              <w:suppressLineNumbers/>
              <w:suppressAutoHyphens/>
              <w:ind w:right="28"/>
              <w:jc w:val="center"/>
              <w:rPr>
                <w:rFonts w:eastAsia="Arial Unicode MS"/>
                <w:kern w:val="1"/>
                <w:sz w:val="22"/>
                <w:szCs w:val="22"/>
                <w:lang w:eastAsia="hi-IN" w:bidi="hi-IN"/>
              </w:rPr>
            </w:pPr>
            <w:r>
              <w:rPr>
                <w:rFonts w:eastAsia="Arial Unicode MS"/>
                <w:kern w:val="1"/>
                <w:sz w:val="22"/>
                <w:szCs w:val="22"/>
                <w:lang w:eastAsia="hi-IN" w:bidi="hi-IN"/>
              </w:rPr>
              <w:t>2</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04" w14:textId="77777777" w:rsidR="003D4263" w:rsidRDefault="00DD62E0">
            <w:pPr>
              <w:widowControl w:val="0"/>
              <w:suppressLineNumbers/>
              <w:suppressAutoHyphens/>
              <w:ind w:right="28"/>
              <w:jc w:val="center"/>
              <w:rPr>
                <w:rFonts w:eastAsia="Arial Unicode MS"/>
                <w:kern w:val="1"/>
                <w:sz w:val="22"/>
                <w:szCs w:val="22"/>
                <w:lang w:eastAsia="hi-IN" w:bidi="hi-IN"/>
              </w:rPr>
            </w:pPr>
            <w:r>
              <w:rPr>
                <w:rFonts w:eastAsia="Arial Unicode MS"/>
                <w:kern w:val="1"/>
                <w:sz w:val="22"/>
                <w:szCs w:val="22"/>
                <w:lang w:eastAsia="hi-IN" w:bidi="hi-IN"/>
              </w:rPr>
              <w:t>1</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05" w14:textId="77777777" w:rsidR="003D4263" w:rsidRDefault="00DD62E0">
            <w:pPr>
              <w:widowControl w:val="0"/>
              <w:suppressLineNumbers/>
              <w:suppressAutoHyphens/>
              <w:ind w:right="28"/>
              <w:jc w:val="center"/>
              <w:rPr>
                <w:rFonts w:eastAsia="Arial Unicode MS"/>
                <w:kern w:val="1"/>
                <w:sz w:val="22"/>
                <w:szCs w:val="22"/>
                <w:lang w:eastAsia="hi-IN" w:bidi="hi-IN"/>
              </w:rPr>
            </w:pPr>
            <w:r>
              <w:rPr>
                <w:rFonts w:eastAsia="Arial Unicode MS"/>
                <w:kern w:val="1"/>
                <w:sz w:val="22"/>
                <w:szCs w:val="22"/>
                <w:lang w:eastAsia="hi-IN" w:bidi="hi-IN"/>
              </w:rPr>
              <w:t>1</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06" w14:textId="77777777" w:rsidR="003D4263" w:rsidRDefault="00DD62E0">
            <w:pPr>
              <w:rPr>
                <w:sz w:val="22"/>
                <w:szCs w:val="22"/>
                <w:lang w:eastAsia="lt-LT"/>
              </w:rPr>
            </w:pPr>
            <w:r>
              <w:rPr>
                <w:sz w:val="22"/>
                <w:szCs w:val="22"/>
                <w:lang w:eastAsia="lt-LT"/>
              </w:rPr>
              <w:t>Narkotikų, tabako ir alkoholio kontrolės departamentas</w:t>
            </w:r>
          </w:p>
        </w:tc>
      </w:tr>
      <w:tr w:rsidR="003D4263" w14:paraId="7EA7EE0E"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08" w14:textId="77777777" w:rsidR="003D4263" w:rsidRDefault="00DD62E0">
            <w:pPr>
              <w:jc w:val="center"/>
              <w:rPr>
                <w:sz w:val="22"/>
                <w:szCs w:val="22"/>
                <w:lang w:eastAsia="lt-LT"/>
              </w:rPr>
            </w:pPr>
            <w:r>
              <w:rPr>
                <w:sz w:val="22"/>
                <w:szCs w:val="22"/>
                <w:lang w:eastAsia="lt-LT"/>
              </w:rPr>
              <w:t>P-3-1-4</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09" w14:textId="77777777" w:rsidR="003D4263" w:rsidRDefault="00DD62E0">
            <w:pPr>
              <w:keepNext/>
              <w:rPr>
                <w:sz w:val="22"/>
                <w:szCs w:val="22"/>
                <w:lang w:eastAsia="lt-LT"/>
              </w:rPr>
            </w:pPr>
            <w:r>
              <w:rPr>
                <w:sz w:val="22"/>
                <w:szCs w:val="22"/>
                <w:lang w:eastAsia="lt-LT"/>
              </w:rPr>
              <w:t>Tarptautinio lygmens renginių, kuriuose dalyvauta,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0A" w14:textId="77777777" w:rsidR="003D4263" w:rsidRDefault="00DD62E0">
            <w:pPr>
              <w:jc w:val="center"/>
              <w:rPr>
                <w:sz w:val="22"/>
                <w:szCs w:val="22"/>
                <w:lang w:eastAsia="lt-LT"/>
              </w:rPr>
            </w:pPr>
            <w:r>
              <w:rPr>
                <w:sz w:val="22"/>
                <w:szCs w:val="22"/>
                <w:lang w:eastAsia="lt-LT"/>
              </w:rPr>
              <w:t>7</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0B" w14:textId="77777777" w:rsidR="003D4263" w:rsidRDefault="00DD62E0">
            <w:pPr>
              <w:jc w:val="center"/>
              <w:rPr>
                <w:sz w:val="22"/>
                <w:szCs w:val="22"/>
                <w:lang w:eastAsia="lt-LT"/>
              </w:rPr>
            </w:pPr>
            <w:r>
              <w:rPr>
                <w:sz w:val="22"/>
                <w:szCs w:val="22"/>
                <w:lang w:eastAsia="lt-LT"/>
              </w:rPr>
              <w:t>7</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0C" w14:textId="77777777" w:rsidR="003D4263" w:rsidRDefault="00DD62E0">
            <w:pPr>
              <w:jc w:val="center"/>
              <w:rPr>
                <w:sz w:val="22"/>
                <w:szCs w:val="22"/>
                <w:lang w:eastAsia="lt-LT"/>
              </w:rPr>
            </w:pPr>
            <w:r>
              <w:rPr>
                <w:sz w:val="22"/>
                <w:szCs w:val="22"/>
                <w:lang w:eastAsia="lt-LT"/>
              </w:rPr>
              <w:t>7</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0D" w14:textId="77777777" w:rsidR="003D4263" w:rsidRDefault="00DD62E0">
            <w:pPr>
              <w:rPr>
                <w:sz w:val="22"/>
                <w:szCs w:val="22"/>
                <w:lang w:eastAsia="lt-LT"/>
              </w:rPr>
            </w:pPr>
            <w:r>
              <w:rPr>
                <w:sz w:val="22"/>
                <w:szCs w:val="22"/>
              </w:rPr>
              <w:t xml:space="preserve">Lietuvos Respublikos </w:t>
            </w:r>
            <w:r>
              <w:rPr>
                <w:sz w:val="22"/>
                <w:szCs w:val="22"/>
                <w:lang w:eastAsia="lt-LT"/>
              </w:rPr>
              <w:t>vidaus reikalų ministerija (toliau – Vidaus reikalų ministerija) (Finansinių nusikaltimų tyri</w:t>
            </w:r>
            <w:r>
              <w:rPr>
                <w:sz w:val="22"/>
                <w:szCs w:val="22"/>
                <w:lang w:eastAsia="lt-LT"/>
              </w:rPr>
              <w:t>mo tarnyba prie Vidaus reikalų ministerijos)</w:t>
            </w:r>
          </w:p>
        </w:tc>
      </w:tr>
      <w:tr w:rsidR="003D4263" w14:paraId="7EA7EE15"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0F" w14:textId="77777777" w:rsidR="003D4263" w:rsidRDefault="00DD62E0">
            <w:pPr>
              <w:jc w:val="center"/>
              <w:rPr>
                <w:sz w:val="22"/>
                <w:szCs w:val="22"/>
                <w:lang w:eastAsia="lt-LT"/>
              </w:rPr>
            </w:pPr>
            <w:r>
              <w:rPr>
                <w:sz w:val="22"/>
                <w:szCs w:val="22"/>
                <w:lang w:eastAsia="lt-LT"/>
              </w:rPr>
              <w:t>P-3-1-5</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10" w14:textId="77777777" w:rsidR="003D4263" w:rsidRDefault="00DD62E0">
            <w:pPr>
              <w:rPr>
                <w:sz w:val="22"/>
                <w:szCs w:val="22"/>
                <w:lang w:eastAsia="lt-LT"/>
              </w:rPr>
            </w:pPr>
            <w:r>
              <w:rPr>
                <w:sz w:val="22"/>
                <w:szCs w:val="22"/>
                <w:lang w:eastAsia="lt-LT"/>
              </w:rPr>
              <w:t>Tarptautinių ir tarpžinybinių operacijų, kuriose dalyvavo muitinės pareigūnai,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11" w14:textId="77777777" w:rsidR="003D4263" w:rsidRDefault="00DD62E0">
            <w:pPr>
              <w:jc w:val="center"/>
              <w:rPr>
                <w:sz w:val="22"/>
                <w:szCs w:val="22"/>
                <w:lang w:eastAsia="lt-LT"/>
              </w:rPr>
            </w:pPr>
            <w:r>
              <w:rPr>
                <w:sz w:val="22"/>
                <w:szCs w:val="22"/>
                <w:lang w:eastAsia="lt-LT"/>
              </w:rPr>
              <w:t>10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12" w14:textId="77777777" w:rsidR="003D4263" w:rsidRDefault="00DD62E0">
            <w:pPr>
              <w:jc w:val="center"/>
              <w:rPr>
                <w:sz w:val="22"/>
                <w:szCs w:val="22"/>
                <w:lang w:eastAsia="lt-LT"/>
              </w:rPr>
            </w:pPr>
            <w:r>
              <w:rPr>
                <w:sz w:val="22"/>
                <w:szCs w:val="22"/>
                <w:lang w:eastAsia="lt-LT"/>
              </w:rPr>
              <w:t>10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13" w14:textId="77777777" w:rsidR="003D4263" w:rsidRDefault="00DD62E0">
            <w:pPr>
              <w:jc w:val="center"/>
              <w:rPr>
                <w:sz w:val="22"/>
                <w:szCs w:val="22"/>
                <w:lang w:eastAsia="lt-LT"/>
              </w:rPr>
            </w:pPr>
            <w:r>
              <w:rPr>
                <w:sz w:val="22"/>
                <w:szCs w:val="22"/>
                <w:lang w:eastAsia="lt-LT"/>
              </w:rPr>
              <w:t>10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14" w14:textId="77777777" w:rsidR="003D4263" w:rsidRDefault="00DD62E0">
            <w:pPr>
              <w:rPr>
                <w:sz w:val="22"/>
                <w:szCs w:val="22"/>
                <w:lang w:eastAsia="lt-LT"/>
              </w:rPr>
            </w:pPr>
            <w:r>
              <w:rPr>
                <w:sz w:val="22"/>
                <w:szCs w:val="22"/>
                <w:lang w:eastAsia="lt-LT"/>
              </w:rPr>
              <w:t>Finansų ministerija (Muitinės departamentas prie Finansų ministerijos)</w:t>
            </w:r>
          </w:p>
        </w:tc>
      </w:tr>
      <w:tr w:rsidR="003D4263" w14:paraId="7EA7EE1C"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16" w14:textId="77777777" w:rsidR="003D4263" w:rsidRDefault="003D4263">
            <w:pPr>
              <w:jc w:val="center"/>
              <w:rPr>
                <w:sz w:val="22"/>
                <w:szCs w:val="22"/>
                <w:lang w:eastAsia="lt-LT"/>
              </w:rPr>
            </w:pP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17" w14:textId="77777777" w:rsidR="003D4263" w:rsidRDefault="00DD62E0">
            <w:pPr>
              <w:rPr>
                <w:sz w:val="22"/>
                <w:szCs w:val="22"/>
                <w:lang w:eastAsia="lt-LT"/>
              </w:rPr>
            </w:pPr>
            <w:r>
              <w:rPr>
                <w:sz w:val="22"/>
                <w:szCs w:val="22"/>
                <w:lang w:eastAsia="lt-LT"/>
              </w:rPr>
              <w:t xml:space="preserve">Uždavinys – </w:t>
            </w:r>
            <w:r>
              <w:rPr>
                <w:sz w:val="22"/>
                <w:szCs w:val="22"/>
                <w:shd w:val="clear" w:color="auto" w:fill="FFFFFF"/>
                <w:lang w:eastAsia="lt-LT"/>
              </w:rPr>
              <w:t>stiprinti administracinius gebėjimus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18"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19"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1A" w14:textId="77777777" w:rsidR="003D4263" w:rsidRDefault="003D4263">
            <w:pPr>
              <w:jc w:val="center"/>
              <w:rPr>
                <w:sz w:val="22"/>
                <w:szCs w:val="22"/>
                <w:lang w:eastAsia="lt-LT"/>
              </w:rPr>
            </w:pP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1B" w14:textId="77777777" w:rsidR="003D4263" w:rsidRDefault="003D4263">
            <w:pPr>
              <w:rPr>
                <w:sz w:val="22"/>
                <w:szCs w:val="22"/>
                <w:lang w:eastAsia="lt-LT"/>
              </w:rPr>
            </w:pPr>
          </w:p>
        </w:tc>
      </w:tr>
      <w:tr w:rsidR="003D4263" w14:paraId="7EA7EE23"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1D" w14:textId="77777777" w:rsidR="003D4263" w:rsidRDefault="00DD62E0">
            <w:pPr>
              <w:jc w:val="center"/>
              <w:rPr>
                <w:sz w:val="22"/>
                <w:szCs w:val="22"/>
                <w:lang w:eastAsia="lt-LT"/>
              </w:rPr>
            </w:pPr>
            <w:r>
              <w:rPr>
                <w:sz w:val="22"/>
                <w:szCs w:val="22"/>
                <w:lang w:eastAsia="lt-LT"/>
              </w:rPr>
              <w:t>P-3-2-1</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1E" w14:textId="77777777" w:rsidR="003D4263" w:rsidRDefault="00DD62E0">
            <w:pPr>
              <w:rPr>
                <w:sz w:val="22"/>
                <w:szCs w:val="22"/>
                <w:lang w:eastAsia="lt-LT"/>
              </w:rPr>
            </w:pPr>
            <w:r>
              <w:rPr>
                <w:sz w:val="22"/>
                <w:szCs w:val="22"/>
                <w:lang w:eastAsia="lt-LT"/>
              </w:rPr>
              <w:t>Įkalinimo įstaigų reabilitacijos centruose dirbančių specialistų, dalyvavusių mokomuosiuose vizituose Europos Sąjungos šalių valstybės institucijose,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1F" w14:textId="77777777" w:rsidR="003D4263" w:rsidRDefault="00DD62E0">
            <w:pPr>
              <w:jc w:val="center"/>
              <w:rPr>
                <w:sz w:val="22"/>
                <w:szCs w:val="22"/>
                <w:lang w:eastAsia="lt-LT"/>
              </w:rPr>
            </w:pPr>
            <w:r>
              <w:rPr>
                <w:sz w:val="22"/>
                <w:szCs w:val="22"/>
                <w:lang w:eastAsia="lt-LT"/>
              </w:rPr>
              <w:t>10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20" w14:textId="77777777" w:rsidR="003D4263" w:rsidRDefault="00DD62E0">
            <w:pPr>
              <w:jc w:val="center"/>
              <w:rPr>
                <w:sz w:val="22"/>
                <w:szCs w:val="22"/>
                <w:lang w:eastAsia="lt-LT"/>
              </w:rPr>
            </w:pPr>
            <w:r>
              <w:rPr>
                <w:sz w:val="22"/>
                <w:szCs w:val="22"/>
                <w:lang w:eastAsia="lt-LT"/>
              </w:rPr>
              <w:t>10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21" w14:textId="77777777" w:rsidR="003D4263" w:rsidRDefault="00DD62E0">
            <w:pPr>
              <w:jc w:val="center"/>
              <w:rPr>
                <w:sz w:val="22"/>
                <w:szCs w:val="22"/>
                <w:lang w:eastAsia="lt-LT"/>
              </w:rPr>
            </w:pPr>
            <w:r>
              <w:rPr>
                <w:sz w:val="22"/>
                <w:szCs w:val="22"/>
                <w:lang w:eastAsia="lt-LT"/>
              </w:rPr>
              <w:t>10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22" w14:textId="77777777" w:rsidR="003D4263" w:rsidRDefault="00DD62E0">
            <w:pPr>
              <w:rPr>
                <w:sz w:val="22"/>
                <w:szCs w:val="22"/>
                <w:lang w:eastAsia="lt-LT"/>
              </w:rPr>
            </w:pPr>
            <w:r>
              <w:rPr>
                <w:sz w:val="22"/>
                <w:szCs w:val="22"/>
                <w:lang w:eastAsia="lt-LT"/>
              </w:rPr>
              <w:t xml:space="preserve">Teisingumo ministerija </w:t>
            </w:r>
            <w:r>
              <w:rPr>
                <w:sz w:val="22"/>
                <w:szCs w:val="22"/>
                <w:lang w:eastAsia="lt-LT"/>
              </w:rPr>
              <w:t>(Kalėjimų departamentas prie Teisingumo ministerijos)</w:t>
            </w:r>
          </w:p>
        </w:tc>
      </w:tr>
      <w:tr w:rsidR="003D4263" w14:paraId="7EA7EE2A"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24" w14:textId="77777777" w:rsidR="003D4263" w:rsidRDefault="00DD62E0">
            <w:pPr>
              <w:jc w:val="center"/>
              <w:rPr>
                <w:sz w:val="22"/>
                <w:szCs w:val="22"/>
                <w:lang w:eastAsia="lt-LT"/>
              </w:rPr>
            </w:pPr>
            <w:r>
              <w:rPr>
                <w:sz w:val="22"/>
                <w:szCs w:val="22"/>
                <w:lang w:eastAsia="lt-LT"/>
              </w:rPr>
              <w:t>P-3-2-2</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25" w14:textId="77777777" w:rsidR="003D4263" w:rsidRDefault="00DD62E0">
            <w:pPr>
              <w:rPr>
                <w:sz w:val="22"/>
                <w:szCs w:val="22"/>
                <w:lang w:eastAsia="lt-LT"/>
              </w:rPr>
            </w:pPr>
            <w:r>
              <w:rPr>
                <w:sz w:val="22"/>
                <w:szCs w:val="22"/>
                <w:lang w:eastAsia="lt-LT"/>
              </w:rPr>
              <w:t>Dalyvavusių kvalifikacijos tobulinimo mokymo narkomanijos prevencijos klausimais renginiuose specialistų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26" w14:textId="77777777" w:rsidR="003D4263" w:rsidRDefault="00DD62E0">
            <w:pPr>
              <w:jc w:val="center"/>
              <w:rPr>
                <w:sz w:val="22"/>
                <w:szCs w:val="22"/>
                <w:lang w:eastAsia="lt-LT"/>
              </w:rPr>
            </w:pPr>
            <w:r>
              <w:rPr>
                <w:sz w:val="22"/>
                <w:szCs w:val="22"/>
                <w:lang w:eastAsia="lt-LT"/>
              </w:rPr>
              <w:t>30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27" w14:textId="77777777" w:rsidR="003D4263" w:rsidRDefault="00DD62E0">
            <w:pPr>
              <w:jc w:val="center"/>
              <w:rPr>
                <w:sz w:val="22"/>
                <w:szCs w:val="22"/>
                <w:lang w:eastAsia="lt-LT"/>
              </w:rPr>
            </w:pPr>
            <w:r>
              <w:rPr>
                <w:sz w:val="22"/>
                <w:szCs w:val="22"/>
                <w:lang w:eastAsia="lt-LT"/>
              </w:rPr>
              <w:t>30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28" w14:textId="77777777" w:rsidR="003D4263" w:rsidRDefault="00DD62E0">
            <w:pPr>
              <w:jc w:val="center"/>
              <w:rPr>
                <w:sz w:val="22"/>
                <w:szCs w:val="22"/>
                <w:lang w:eastAsia="lt-LT"/>
              </w:rPr>
            </w:pPr>
            <w:r>
              <w:rPr>
                <w:sz w:val="22"/>
                <w:szCs w:val="22"/>
                <w:lang w:eastAsia="lt-LT"/>
              </w:rPr>
              <w:t>30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29" w14:textId="77777777" w:rsidR="003D4263" w:rsidRDefault="00DD62E0">
            <w:pPr>
              <w:rPr>
                <w:sz w:val="22"/>
                <w:szCs w:val="22"/>
                <w:lang w:eastAsia="lt-LT"/>
              </w:rPr>
            </w:pPr>
            <w:r>
              <w:rPr>
                <w:sz w:val="22"/>
                <w:szCs w:val="22"/>
                <w:lang w:eastAsia="lt-LT"/>
              </w:rPr>
              <w:t>Teisingumo ministerija (Kalėjimų departamentas prie Teisin</w:t>
            </w:r>
            <w:r>
              <w:rPr>
                <w:sz w:val="22"/>
                <w:szCs w:val="22"/>
                <w:lang w:eastAsia="lt-LT"/>
              </w:rPr>
              <w:t>gumo ministerijos)</w:t>
            </w:r>
          </w:p>
        </w:tc>
      </w:tr>
      <w:tr w:rsidR="003D4263" w14:paraId="7EA7EE31"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2B" w14:textId="77777777" w:rsidR="003D4263" w:rsidRDefault="00DD62E0">
            <w:pPr>
              <w:jc w:val="center"/>
              <w:rPr>
                <w:sz w:val="22"/>
                <w:szCs w:val="22"/>
                <w:lang w:eastAsia="lt-LT"/>
              </w:rPr>
            </w:pPr>
            <w:r>
              <w:rPr>
                <w:sz w:val="22"/>
                <w:szCs w:val="22"/>
                <w:lang w:eastAsia="lt-LT"/>
              </w:rPr>
              <w:t>P-3-2-3</w:t>
            </w:r>
          </w:p>
        </w:tc>
        <w:tc>
          <w:tcPr>
            <w:tcW w:w="3391" w:type="dxa"/>
            <w:tcBorders>
              <w:top w:val="single" w:sz="4" w:space="0" w:color="auto"/>
              <w:left w:val="single" w:sz="4" w:space="0" w:color="auto"/>
              <w:bottom w:val="nil"/>
              <w:right w:val="single" w:sz="4" w:space="0" w:color="auto"/>
            </w:tcBorders>
            <w:tcMar>
              <w:top w:w="28" w:type="dxa"/>
              <w:left w:w="57" w:type="dxa"/>
              <w:bottom w:w="28" w:type="dxa"/>
              <w:right w:w="57" w:type="dxa"/>
            </w:tcMar>
          </w:tcPr>
          <w:p w14:paraId="7EA7EE2C" w14:textId="77777777" w:rsidR="003D4263" w:rsidRDefault="00DD62E0">
            <w:pPr>
              <w:rPr>
                <w:sz w:val="22"/>
                <w:szCs w:val="22"/>
                <w:lang w:eastAsia="lt-LT"/>
              </w:rPr>
            </w:pPr>
            <w:r>
              <w:rPr>
                <w:sz w:val="22"/>
                <w:szCs w:val="22"/>
                <w:lang w:eastAsia="lt-LT"/>
              </w:rPr>
              <w:t>Organizuotų pasitarimų, seminarų ir konferencijų alkoholio ir tabako vartojimo prevencijos mokyklose klausimais skaičius (vienetais)</w:t>
            </w:r>
          </w:p>
        </w:tc>
        <w:tc>
          <w:tcPr>
            <w:tcW w:w="1080" w:type="dxa"/>
            <w:tcBorders>
              <w:top w:val="single" w:sz="4" w:space="0" w:color="auto"/>
              <w:left w:val="nil"/>
              <w:bottom w:val="nil"/>
              <w:right w:val="single" w:sz="4" w:space="0" w:color="auto"/>
            </w:tcBorders>
            <w:tcMar>
              <w:top w:w="28" w:type="dxa"/>
              <w:left w:w="57" w:type="dxa"/>
              <w:bottom w:w="28" w:type="dxa"/>
              <w:right w:w="57" w:type="dxa"/>
            </w:tcMar>
          </w:tcPr>
          <w:p w14:paraId="7EA7EE2D" w14:textId="77777777" w:rsidR="003D4263" w:rsidRDefault="00DD62E0">
            <w:pPr>
              <w:jc w:val="center"/>
              <w:rPr>
                <w:sz w:val="22"/>
                <w:szCs w:val="22"/>
                <w:lang w:eastAsia="lt-LT"/>
              </w:rPr>
            </w:pPr>
            <w:r>
              <w:rPr>
                <w:sz w:val="22"/>
                <w:szCs w:val="22"/>
                <w:lang w:eastAsia="lt-LT"/>
              </w:rPr>
              <w:t>1</w:t>
            </w:r>
          </w:p>
        </w:tc>
        <w:tc>
          <w:tcPr>
            <w:tcW w:w="1080" w:type="dxa"/>
            <w:tcBorders>
              <w:top w:val="single" w:sz="4" w:space="0" w:color="auto"/>
              <w:left w:val="nil"/>
              <w:bottom w:val="nil"/>
              <w:right w:val="single" w:sz="4" w:space="0" w:color="auto"/>
            </w:tcBorders>
            <w:tcMar>
              <w:top w:w="28" w:type="dxa"/>
              <w:left w:w="57" w:type="dxa"/>
              <w:bottom w:w="28" w:type="dxa"/>
              <w:right w:w="57" w:type="dxa"/>
            </w:tcMar>
          </w:tcPr>
          <w:p w14:paraId="7EA7EE2E" w14:textId="77777777" w:rsidR="003D4263" w:rsidRDefault="00DD62E0">
            <w:pPr>
              <w:jc w:val="center"/>
              <w:rPr>
                <w:sz w:val="22"/>
                <w:szCs w:val="22"/>
                <w:lang w:eastAsia="lt-LT"/>
              </w:rPr>
            </w:pPr>
            <w:r>
              <w:rPr>
                <w:sz w:val="22"/>
                <w:szCs w:val="22"/>
                <w:lang w:eastAsia="lt-LT"/>
              </w:rPr>
              <w:t>1</w:t>
            </w:r>
          </w:p>
        </w:tc>
        <w:tc>
          <w:tcPr>
            <w:tcW w:w="1166" w:type="dxa"/>
            <w:tcBorders>
              <w:top w:val="single" w:sz="4" w:space="0" w:color="auto"/>
              <w:left w:val="nil"/>
              <w:bottom w:val="nil"/>
              <w:right w:val="single" w:sz="4" w:space="0" w:color="auto"/>
            </w:tcBorders>
            <w:tcMar>
              <w:top w:w="28" w:type="dxa"/>
              <w:left w:w="57" w:type="dxa"/>
              <w:bottom w:w="28" w:type="dxa"/>
              <w:right w:w="57" w:type="dxa"/>
            </w:tcMar>
          </w:tcPr>
          <w:p w14:paraId="7EA7EE2F" w14:textId="77777777" w:rsidR="003D4263" w:rsidRDefault="00DD62E0">
            <w:pPr>
              <w:jc w:val="center"/>
              <w:rPr>
                <w:sz w:val="22"/>
                <w:szCs w:val="22"/>
                <w:lang w:eastAsia="lt-LT"/>
              </w:rPr>
            </w:pPr>
            <w:r>
              <w:rPr>
                <w:sz w:val="22"/>
                <w:szCs w:val="22"/>
                <w:lang w:eastAsia="lt-LT"/>
              </w:rPr>
              <w:t>1</w:t>
            </w:r>
          </w:p>
        </w:tc>
        <w:tc>
          <w:tcPr>
            <w:tcW w:w="1929" w:type="dxa"/>
            <w:tcBorders>
              <w:top w:val="single" w:sz="4" w:space="0" w:color="auto"/>
              <w:left w:val="nil"/>
              <w:bottom w:val="nil"/>
              <w:right w:val="single" w:sz="4" w:space="0" w:color="auto"/>
            </w:tcBorders>
            <w:noWrap/>
            <w:tcMar>
              <w:top w:w="28" w:type="dxa"/>
              <w:left w:w="57" w:type="dxa"/>
              <w:bottom w:w="28" w:type="dxa"/>
              <w:right w:w="57" w:type="dxa"/>
            </w:tcMar>
          </w:tcPr>
          <w:p w14:paraId="7EA7EE30" w14:textId="77777777" w:rsidR="003D4263" w:rsidRDefault="00DD62E0">
            <w:pPr>
              <w:rPr>
                <w:sz w:val="22"/>
                <w:szCs w:val="22"/>
                <w:lang w:eastAsia="lt-LT"/>
              </w:rPr>
            </w:pPr>
            <w:r>
              <w:rPr>
                <w:sz w:val="22"/>
                <w:szCs w:val="22"/>
                <w:lang w:eastAsia="lt-LT"/>
              </w:rPr>
              <w:t>Švietimo ir mokslo ministerija</w:t>
            </w:r>
          </w:p>
        </w:tc>
      </w:tr>
      <w:tr w:rsidR="003D4263" w14:paraId="7EA7EE38"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32" w14:textId="77777777" w:rsidR="003D4263" w:rsidRDefault="00DD62E0">
            <w:pPr>
              <w:jc w:val="center"/>
              <w:rPr>
                <w:sz w:val="22"/>
                <w:szCs w:val="22"/>
                <w:lang w:eastAsia="lt-LT"/>
              </w:rPr>
            </w:pPr>
            <w:r>
              <w:rPr>
                <w:sz w:val="22"/>
                <w:szCs w:val="22"/>
                <w:lang w:eastAsia="lt-LT"/>
              </w:rPr>
              <w:t>P-3-2-4</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33" w14:textId="77777777" w:rsidR="003D4263" w:rsidRDefault="00DD62E0">
            <w:pPr>
              <w:rPr>
                <w:sz w:val="22"/>
                <w:szCs w:val="22"/>
                <w:lang w:eastAsia="lt-LT"/>
              </w:rPr>
            </w:pPr>
            <w:r>
              <w:rPr>
                <w:sz w:val="22"/>
                <w:szCs w:val="22"/>
                <w:lang w:eastAsia="lt-LT"/>
              </w:rPr>
              <w:t>Dalyvavusių mokymo renginiuose pareigūnų skaičius</w:t>
            </w:r>
            <w:r>
              <w:rPr>
                <w:sz w:val="22"/>
                <w:szCs w:val="22"/>
                <w:lang w:eastAsia="lt-LT"/>
              </w:rPr>
              <w:t xml:space="preserve">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34" w14:textId="77777777" w:rsidR="003D4263" w:rsidRDefault="00DD62E0">
            <w:pPr>
              <w:jc w:val="center"/>
              <w:rPr>
                <w:sz w:val="22"/>
                <w:szCs w:val="22"/>
                <w:lang w:eastAsia="lt-LT"/>
              </w:rPr>
            </w:pPr>
            <w:r>
              <w:rPr>
                <w:sz w:val="22"/>
                <w:szCs w:val="22"/>
                <w:lang w:eastAsia="lt-LT"/>
              </w:rPr>
              <w:t>90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35" w14:textId="77777777" w:rsidR="003D4263" w:rsidRDefault="00DD62E0">
            <w:pPr>
              <w:jc w:val="center"/>
              <w:rPr>
                <w:sz w:val="22"/>
                <w:szCs w:val="22"/>
                <w:lang w:eastAsia="lt-LT"/>
              </w:rPr>
            </w:pPr>
            <w:r>
              <w:rPr>
                <w:sz w:val="22"/>
                <w:szCs w:val="22"/>
                <w:lang w:eastAsia="lt-LT"/>
              </w:rPr>
              <w:t>90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36" w14:textId="77777777" w:rsidR="003D4263" w:rsidRDefault="00DD62E0">
            <w:pPr>
              <w:jc w:val="center"/>
              <w:rPr>
                <w:sz w:val="22"/>
                <w:szCs w:val="22"/>
                <w:lang w:eastAsia="lt-LT"/>
              </w:rPr>
            </w:pPr>
            <w:r>
              <w:rPr>
                <w:sz w:val="22"/>
                <w:szCs w:val="22"/>
                <w:lang w:eastAsia="lt-LT"/>
              </w:rPr>
              <w:t>90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37" w14:textId="77777777" w:rsidR="003D4263" w:rsidRDefault="00DD62E0">
            <w:pPr>
              <w:rPr>
                <w:sz w:val="22"/>
                <w:szCs w:val="22"/>
                <w:lang w:eastAsia="lt-LT"/>
              </w:rPr>
            </w:pPr>
            <w:r>
              <w:rPr>
                <w:sz w:val="22"/>
                <w:szCs w:val="22"/>
                <w:lang w:eastAsia="lt-LT"/>
              </w:rPr>
              <w:t>Vidaus reikalų ministerija (Valstybės sienos apsaugos tarnyba prie Vidaus reikalų ministerijos)</w:t>
            </w:r>
          </w:p>
        </w:tc>
      </w:tr>
      <w:tr w:rsidR="003D4263" w14:paraId="7EA7EE3F"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39" w14:textId="77777777" w:rsidR="003D4263" w:rsidRDefault="00DD62E0">
            <w:pPr>
              <w:jc w:val="center"/>
              <w:rPr>
                <w:sz w:val="22"/>
                <w:szCs w:val="22"/>
                <w:lang w:eastAsia="lt-LT"/>
              </w:rPr>
            </w:pPr>
            <w:r>
              <w:rPr>
                <w:sz w:val="22"/>
                <w:szCs w:val="22"/>
                <w:lang w:eastAsia="lt-LT"/>
              </w:rPr>
              <w:lastRenderedPageBreak/>
              <w:t>P-3-2-5</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3A" w14:textId="77777777" w:rsidR="003D4263" w:rsidRDefault="00DD62E0">
            <w:pPr>
              <w:keepNext/>
              <w:rPr>
                <w:sz w:val="22"/>
                <w:szCs w:val="22"/>
                <w:lang w:eastAsia="lt-LT"/>
              </w:rPr>
            </w:pPr>
            <w:r>
              <w:rPr>
                <w:sz w:val="22"/>
                <w:szCs w:val="22"/>
                <w:lang w:eastAsia="lt-LT"/>
              </w:rPr>
              <w:t xml:space="preserve">Surengtų mokymo renginių Lietuvos Respublikos pinigų plovimo ir teroristų finansavimo prevencijos įstatymo subjektams skaičius </w:t>
            </w:r>
            <w:r>
              <w:rPr>
                <w:sz w:val="22"/>
                <w:szCs w:val="22"/>
                <w:lang w:eastAsia="lt-LT"/>
              </w:rPr>
              <w:t>(vienetais)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3B" w14:textId="77777777" w:rsidR="003D4263" w:rsidRDefault="00DD62E0">
            <w:pPr>
              <w:jc w:val="center"/>
              <w:rPr>
                <w:sz w:val="22"/>
                <w:szCs w:val="22"/>
                <w:lang w:eastAsia="lt-LT"/>
              </w:rPr>
            </w:pPr>
            <w:r>
              <w:rPr>
                <w:sz w:val="22"/>
                <w:szCs w:val="22"/>
                <w:lang w:eastAsia="lt-LT"/>
              </w:rPr>
              <w:t>10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3C" w14:textId="77777777" w:rsidR="003D4263" w:rsidRDefault="00DD62E0">
            <w:pPr>
              <w:jc w:val="center"/>
              <w:rPr>
                <w:sz w:val="22"/>
                <w:szCs w:val="22"/>
                <w:lang w:eastAsia="lt-LT"/>
              </w:rPr>
            </w:pPr>
            <w:r>
              <w:rPr>
                <w:sz w:val="22"/>
                <w:szCs w:val="22"/>
                <w:lang w:eastAsia="lt-LT"/>
              </w:rPr>
              <w:t>10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3D" w14:textId="77777777" w:rsidR="003D4263" w:rsidRDefault="00DD62E0">
            <w:pPr>
              <w:jc w:val="center"/>
              <w:rPr>
                <w:sz w:val="22"/>
                <w:szCs w:val="22"/>
                <w:lang w:eastAsia="lt-LT"/>
              </w:rPr>
            </w:pPr>
            <w:r>
              <w:rPr>
                <w:sz w:val="22"/>
                <w:szCs w:val="22"/>
                <w:lang w:eastAsia="lt-LT"/>
              </w:rPr>
              <w:t>10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3E" w14:textId="77777777" w:rsidR="003D4263" w:rsidRDefault="00DD62E0">
            <w:pPr>
              <w:rPr>
                <w:sz w:val="22"/>
                <w:szCs w:val="22"/>
                <w:lang w:eastAsia="lt-LT"/>
              </w:rPr>
            </w:pPr>
            <w:r>
              <w:rPr>
                <w:sz w:val="22"/>
                <w:szCs w:val="22"/>
                <w:lang w:eastAsia="lt-LT"/>
              </w:rPr>
              <w:t>Vidaus reikalų ministerija (Finansinių nusikaltimų tyrimo tarnyba prie Vidaus reikalų ministerijos)</w:t>
            </w:r>
          </w:p>
        </w:tc>
      </w:tr>
      <w:tr w:rsidR="003D4263" w14:paraId="7EA7EE46"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40" w14:textId="77777777" w:rsidR="003D4263" w:rsidRDefault="003D4263">
            <w:pPr>
              <w:jc w:val="center"/>
              <w:rPr>
                <w:sz w:val="22"/>
                <w:szCs w:val="22"/>
                <w:lang w:eastAsia="lt-LT"/>
              </w:rPr>
            </w:pP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41" w14:textId="77777777" w:rsidR="003D4263" w:rsidRDefault="00DD62E0">
            <w:pPr>
              <w:rPr>
                <w:sz w:val="22"/>
                <w:szCs w:val="22"/>
                <w:lang w:eastAsia="lt-LT"/>
              </w:rPr>
            </w:pPr>
            <w:r>
              <w:rPr>
                <w:sz w:val="22"/>
                <w:szCs w:val="22"/>
                <w:lang w:eastAsia="lt-LT"/>
              </w:rPr>
              <w:t xml:space="preserve">Uždavinys – </w:t>
            </w:r>
            <w:r>
              <w:rPr>
                <w:sz w:val="22"/>
                <w:szCs w:val="22"/>
                <w:shd w:val="clear" w:color="auto" w:fill="FFFFFF"/>
                <w:lang w:eastAsia="lt-LT"/>
              </w:rPr>
              <w:t>plėtoti narkotikų, tabako ir alkoholio vartojimo, jo padarinių, šių medžiagų apyvartos stebėseną ir situacijos vertinimą</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42"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43"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44" w14:textId="77777777" w:rsidR="003D4263" w:rsidRDefault="003D4263">
            <w:pPr>
              <w:jc w:val="center"/>
              <w:rPr>
                <w:sz w:val="22"/>
                <w:szCs w:val="22"/>
                <w:lang w:eastAsia="lt-LT"/>
              </w:rPr>
            </w:pP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45" w14:textId="77777777" w:rsidR="003D4263" w:rsidRDefault="003D4263">
            <w:pPr>
              <w:rPr>
                <w:sz w:val="22"/>
                <w:szCs w:val="22"/>
                <w:lang w:eastAsia="lt-LT"/>
              </w:rPr>
            </w:pPr>
          </w:p>
        </w:tc>
      </w:tr>
      <w:tr w:rsidR="003D4263" w14:paraId="7EA7EE4D"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47" w14:textId="77777777" w:rsidR="003D4263" w:rsidRDefault="00DD62E0">
            <w:pPr>
              <w:jc w:val="center"/>
              <w:rPr>
                <w:sz w:val="22"/>
                <w:szCs w:val="22"/>
                <w:lang w:eastAsia="lt-LT"/>
              </w:rPr>
            </w:pPr>
            <w:r>
              <w:rPr>
                <w:sz w:val="22"/>
                <w:szCs w:val="22"/>
                <w:lang w:eastAsia="lt-LT"/>
              </w:rPr>
              <w:t>P-3-3-1</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48" w14:textId="77777777" w:rsidR="003D4263" w:rsidRDefault="00DD62E0">
            <w:pPr>
              <w:rPr>
                <w:sz w:val="22"/>
                <w:szCs w:val="22"/>
                <w:lang w:eastAsia="lt-LT"/>
              </w:rPr>
            </w:pPr>
            <w:r>
              <w:rPr>
                <w:sz w:val="22"/>
                <w:szCs w:val="22"/>
                <w:lang w:eastAsia="lt-LT"/>
              </w:rPr>
              <w:t>Parengtų ir paskelbtų informacinių pranešimų apie alkoholio ir tabako vartojimą ir jo padarinius skaičius (vienetais)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49" w14:textId="77777777" w:rsidR="003D4263" w:rsidRDefault="00DD62E0">
            <w:pPr>
              <w:jc w:val="center"/>
              <w:rPr>
                <w:sz w:val="22"/>
                <w:szCs w:val="22"/>
                <w:lang w:eastAsia="lt-LT"/>
              </w:rPr>
            </w:pPr>
            <w:r>
              <w:rPr>
                <w:sz w:val="22"/>
                <w:szCs w:val="22"/>
                <w:lang w:eastAsia="lt-LT"/>
              </w:rPr>
              <w:t>1</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4A" w14:textId="77777777" w:rsidR="003D4263" w:rsidRDefault="00DD62E0">
            <w:pPr>
              <w:jc w:val="center"/>
              <w:rPr>
                <w:sz w:val="22"/>
                <w:szCs w:val="22"/>
                <w:lang w:eastAsia="lt-LT"/>
              </w:rPr>
            </w:pPr>
            <w:r>
              <w:rPr>
                <w:sz w:val="22"/>
                <w:szCs w:val="22"/>
                <w:lang w:eastAsia="lt-LT"/>
              </w:rPr>
              <w:t>1</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4B" w14:textId="77777777" w:rsidR="003D4263" w:rsidRDefault="00DD62E0">
            <w:pPr>
              <w:jc w:val="center"/>
              <w:rPr>
                <w:sz w:val="22"/>
                <w:szCs w:val="22"/>
                <w:lang w:eastAsia="lt-LT"/>
              </w:rPr>
            </w:pPr>
            <w:r>
              <w:rPr>
                <w:sz w:val="22"/>
                <w:szCs w:val="22"/>
                <w:lang w:eastAsia="lt-LT"/>
              </w:rPr>
              <w:t>1</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4C" w14:textId="77777777" w:rsidR="003D4263" w:rsidRDefault="00DD62E0">
            <w:pPr>
              <w:rPr>
                <w:sz w:val="22"/>
                <w:szCs w:val="22"/>
                <w:lang w:eastAsia="lt-LT"/>
              </w:rPr>
            </w:pPr>
            <w:r>
              <w:rPr>
                <w:sz w:val="22"/>
                <w:szCs w:val="22"/>
                <w:lang w:eastAsia="lt-LT"/>
              </w:rPr>
              <w:t>Lietuvos statistikos departamentas</w:t>
            </w:r>
          </w:p>
        </w:tc>
      </w:tr>
      <w:tr w:rsidR="003D4263" w14:paraId="7EA7EE54"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4E" w14:textId="77777777" w:rsidR="003D4263" w:rsidRDefault="00DD62E0">
            <w:pPr>
              <w:jc w:val="center"/>
              <w:rPr>
                <w:sz w:val="22"/>
                <w:szCs w:val="22"/>
                <w:lang w:eastAsia="lt-LT"/>
              </w:rPr>
            </w:pPr>
            <w:r>
              <w:rPr>
                <w:sz w:val="22"/>
                <w:szCs w:val="22"/>
                <w:lang w:eastAsia="lt-LT"/>
              </w:rPr>
              <w:t>P-3-3-2</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4F" w14:textId="77777777" w:rsidR="003D4263" w:rsidRDefault="00DD62E0">
            <w:pPr>
              <w:rPr>
                <w:sz w:val="22"/>
                <w:szCs w:val="22"/>
                <w:lang w:eastAsia="lt-LT"/>
              </w:rPr>
            </w:pPr>
            <w:r>
              <w:rPr>
                <w:bCs/>
                <w:sz w:val="22"/>
                <w:szCs w:val="22"/>
                <w:lang w:eastAsia="lt-LT"/>
              </w:rPr>
              <w:t xml:space="preserve">Sumažėjęs kiekis Lietuvos rinkoje parduodamų alkoholinių gėrimų, </w:t>
            </w:r>
            <w:r>
              <w:rPr>
                <w:bCs/>
                <w:sz w:val="22"/>
                <w:szCs w:val="22"/>
                <w:lang w:eastAsia="lt-LT"/>
              </w:rPr>
              <w:t>neatitinkančių kokybės reikalavimų (procentais)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50" w14:textId="77777777" w:rsidR="003D4263" w:rsidRDefault="00DD62E0">
            <w:pPr>
              <w:jc w:val="center"/>
              <w:rPr>
                <w:sz w:val="22"/>
                <w:szCs w:val="22"/>
                <w:lang w:eastAsia="lt-LT"/>
              </w:rPr>
            </w:pPr>
            <w:r>
              <w:rPr>
                <w:sz w:val="22"/>
                <w:szCs w:val="22"/>
                <w:lang w:eastAsia="lt-LT"/>
              </w:rPr>
              <w:t>1</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51" w14:textId="77777777" w:rsidR="003D4263" w:rsidRDefault="00DD62E0">
            <w:pPr>
              <w:jc w:val="center"/>
              <w:rPr>
                <w:sz w:val="22"/>
                <w:szCs w:val="22"/>
                <w:lang w:eastAsia="lt-LT"/>
              </w:rPr>
            </w:pPr>
            <w:r>
              <w:rPr>
                <w:sz w:val="22"/>
                <w:szCs w:val="22"/>
                <w:lang w:eastAsia="lt-LT"/>
              </w:rPr>
              <w:t>1</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52" w14:textId="77777777" w:rsidR="003D4263" w:rsidRDefault="00DD62E0">
            <w:pPr>
              <w:jc w:val="center"/>
              <w:rPr>
                <w:sz w:val="22"/>
                <w:szCs w:val="22"/>
                <w:lang w:eastAsia="lt-LT"/>
              </w:rPr>
            </w:pPr>
            <w:r>
              <w:rPr>
                <w:sz w:val="22"/>
                <w:szCs w:val="22"/>
                <w:lang w:eastAsia="lt-LT"/>
              </w:rPr>
              <w:t>1</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53" w14:textId="77777777" w:rsidR="003D4263" w:rsidRDefault="00DD62E0">
            <w:pPr>
              <w:rPr>
                <w:sz w:val="22"/>
                <w:szCs w:val="22"/>
                <w:lang w:eastAsia="lt-LT"/>
              </w:rPr>
            </w:pPr>
            <w:r>
              <w:rPr>
                <w:sz w:val="22"/>
                <w:szCs w:val="22"/>
                <w:lang w:eastAsia="lt-LT"/>
              </w:rPr>
              <w:t>Valstybinė maisto ir veterinarijos tarnyba</w:t>
            </w:r>
          </w:p>
        </w:tc>
      </w:tr>
      <w:tr w:rsidR="003D4263" w14:paraId="7EA7EE5B"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55" w14:textId="77777777" w:rsidR="003D4263" w:rsidRDefault="00DD62E0">
            <w:pPr>
              <w:jc w:val="center"/>
              <w:rPr>
                <w:sz w:val="22"/>
                <w:szCs w:val="22"/>
                <w:lang w:eastAsia="lt-LT"/>
              </w:rPr>
            </w:pPr>
            <w:r>
              <w:rPr>
                <w:sz w:val="22"/>
                <w:szCs w:val="22"/>
                <w:lang w:eastAsia="lt-LT"/>
              </w:rPr>
              <w:t>P-3-3-3</w:t>
            </w: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56" w14:textId="77777777" w:rsidR="003D4263" w:rsidRDefault="00DD62E0">
            <w:pPr>
              <w:rPr>
                <w:sz w:val="22"/>
                <w:szCs w:val="22"/>
                <w:lang w:eastAsia="lt-LT"/>
              </w:rPr>
            </w:pPr>
            <w:r>
              <w:rPr>
                <w:sz w:val="22"/>
                <w:szCs w:val="22"/>
                <w:lang w:eastAsia="lt-LT"/>
              </w:rPr>
              <w:t xml:space="preserve">Atliktų Lietuvos rinkoje realizuojamų tabako gaminių sudėties ir ženklinimo atitikties teisės aktų reikalavimams kontrolinių tyrimų skaičius </w:t>
            </w:r>
            <w:r>
              <w:rPr>
                <w:sz w:val="22"/>
                <w:szCs w:val="22"/>
                <w:lang w:eastAsia="lt-LT"/>
              </w:rPr>
              <w:t>(vienetais)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57" w14:textId="77777777" w:rsidR="003D4263" w:rsidRDefault="00DD62E0">
            <w:pPr>
              <w:jc w:val="center"/>
              <w:rPr>
                <w:sz w:val="22"/>
                <w:szCs w:val="22"/>
                <w:lang w:eastAsia="lt-LT"/>
              </w:rPr>
            </w:pPr>
            <w:r>
              <w:rPr>
                <w:sz w:val="22"/>
                <w:szCs w:val="22"/>
                <w:lang w:eastAsia="lt-LT"/>
              </w:rPr>
              <w:t>30</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58" w14:textId="77777777" w:rsidR="003D4263" w:rsidRDefault="00DD62E0">
            <w:pPr>
              <w:jc w:val="center"/>
              <w:rPr>
                <w:sz w:val="22"/>
                <w:szCs w:val="22"/>
                <w:lang w:eastAsia="lt-LT"/>
              </w:rPr>
            </w:pPr>
            <w:r>
              <w:rPr>
                <w:sz w:val="22"/>
                <w:szCs w:val="22"/>
                <w:lang w:eastAsia="lt-LT"/>
              </w:rPr>
              <w:t>30</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59" w14:textId="77777777" w:rsidR="003D4263" w:rsidRDefault="00DD62E0">
            <w:pPr>
              <w:jc w:val="center"/>
              <w:rPr>
                <w:sz w:val="22"/>
                <w:szCs w:val="22"/>
                <w:lang w:eastAsia="lt-LT"/>
              </w:rPr>
            </w:pPr>
            <w:r>
              <w:rPr>
                <w:sz w:val="22"/>
                <w:szCs w:val="22"/>
                <w:lang w:eastAsia="lt-LT"/>
              </w:rPr>
              <w:t>30</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5A" w14:textId="77777777" w:rsidR="003D4263" w:rsidRDefault="00DD62E0">
            <w:pPr>
              <w:rPr>
                <w:sz w:val="22"/>
                <w:szCs w:val="22"/>
                <w:lang w:eastAsia="lt-LT"/>
              </w:rPr>
            </w:pPr>
            <w:r>
              <w:rPr>
                <w:sz w:val="22"/>
                <w:szCs w:val="22"/>
                <w:lang w:eastAsia="lt-LT"/>
              </w:rPr>
              <w:t>Ūkio ministerija (Valstybinė ne maisto produktų inspekcija)</w:t>
            </w:r>
          </w:p>
        </w:tc>
      </w:tr>
      <w:tr w:rsidR="003D4263" w14:paraId="7EA7EE62"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5C" w14:textId="77777777" w:rsidR="003D4263" w:rsidRDefault="003D4263">
            <w:pPr>
              <w:jc w:val="center"/>
              <w:rPr>
                <w:sz w:val="22"/>
                <w:szCs w:val="22"/>
                <w:lang w:eastAsia="lt-LT"/>
              </w:rPr>
            </w:pPr>
          </w:p>
        </w:tc>
        <w:tc>
          <w:tcPr>
            <w:tcW w:w="33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5D" w14:textId="77777777" w:rsidR="003D4263" w:rsidRDefault="00DD62E0">
            <w:pPr>
              <w:rPr>
                <w:sz w:val="22"/>
                <w:szCs w:val="22"/>
                <w:lang w:eastAsia="lt-LT"/>
              </w:rPr>
            </w:pPr>
            <w:r>
              <w:rPr>
                <w:sz w:val="22"/>
                <w:szCs w:val="22"/>
                <w:lang w:eastAsia="lt-LT"/>
              </w:rPr>
              <w:t>Uždavinys – plėtoti mokslinius ir kitus tyrimus</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5E" w14:textId="77777777" w:rsidR="003D4263" w:rsidRDefault="003D4263">
            <w:pPr>
              <w:jc w:val="center"/>
              <w:rPr>
                <w:sz w:val="22"/>
                <w:szCs w:val="22"/>
                <w:lang w:eastAsia="lt-LT"/>
              </w:rPr>
            </w:pP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5F" w14:textId="77777777" w:rsidR="003D4263" w:rsidRDefault="003D4263">
            <w:pPr>
              <w:jc w:val="center"/>
              <w:rPr>
                <w:sz w:val="22"/>
                <w:szCs w:val="22"/>
                <w:lang w:eastAsia="lt-LT"/>
              </w:rPr>
            </w:pP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60" w14:textId="77777777" w:rsidR="003D4263" w:rsidRDefault="003D4263">
            <w:pPr>
              <w:jc w:val="center"/>
              <w:rPr>
                <w:sz w:val="22"/>
                <w:szCs w:val="22"/>
                <w:lang w:eastAsia="lt-LT"/>
              </w:rPr>
            </w:pP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61" w14:textId="77777777" w:rsidR="003D4263" w:rsidRDefault="003D4263">
            <w:pPr>
              <w:rPr>
                <w:sz w:val="22"/>
                <w:szCs w:val="22"/>
                <w:lang w:eastAsia="lt-LT"/>
              </w:rPr>
            </w:pPr>
          </w:p>
        </w:tc>
      </w:tr>
      <w:tr w:rsidR="003D4263" w14:paraId="7EA7EE69"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63" w14:textId="77777777" w:rsidR="003D4263" w:rsidRDefault="00DD62E0">
            <w:pPr>
              <w:jc w:val="center"/>
              <w:rPr>
                <w:sz w:val="22"/>
                <w:szCs w:val="22"/>
                <w:lang w:eastAsia="lt-LT"/>
              </w:rPr>
            </w:pPr>
            <w:r>
              <w:rPr>
                <w:sz w:val="22"/>
                <w:szCs w:val="22"/>
                <w:lang w:eastAsia="lt-LT"/>
              </w:rPr>
              <w:t>P-3-4-1</w:t>
            </w:r>
          </w:p>
        </w:tc>
        <w:tc>
          <w:tcPr>
            <w:tcW w:w="3391"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64" w14:textId="77777777" w:rsidR="003D4263" w:rsidRDefault="00DD62E0">
            <w:pPr>
              <w:rPr>
                <w:sz w:val="22"/>
                <w:szCs w:val="22"/>
                <w:lang w:eastAsia="lt-LT"/>
              </w:rPr>
            </w:pPr>
            <w:r>
              <w:rPr>
                <w:sz w:val="22"/>
                <w:szCs w:val="22"/>
                <w:lang w:eastAsia="lt-LT"/>
              </w:rPr>
              <w:t>Atliktas tyrimas „Alkoholio ir kitų narkotikų tyrimas Europos mokyklose“ (tyrimo medžiagų skaičius, vienetais)</w:t>
            </w:r>
          </w:p>
        </w:tc>
        <w:tc>
          <w:tcPr>
            <w:tcW w:w="10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65" w14:textId="77777777" w:rsidR="003D4263" w:rsidRDefault="00DD62E0">
            <w:pPr>
              <w:jc w:val="center"/>
              <w:rPr>
                <w:sz w:val="22"/>
                <w:szCs w:val="22"/>
                <w:lang w:eastAsia="lt-LT"/>
              </w:rPr>
            </w:pPr>
            <w:r>
              <w:rPr>
                <w:sz w:val="22"/>
                <w:szCs w:val="22"/>
                <w:lang w:eastAsia="lt-LT"/>
              </w:rPr>
              <w:t>1</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66" w14:textId="77777777" w:rsidR="003D4263" w:rsidRDefault="00DD62E0">
            <w:pPr>
              <w:jc w:val="center"/>
              <w:rPr>
                <w:sz w:val="22"/>
                <w:szCs w:val="22"/>
                <w:lang w:eastAsia="lt-LT"/>
              </w:rPr>
            </w:pPr>
            <w:r>
              <w:rPr>
                <w:sz w:val="22"/>
                <w:szCs w:val="22"/>
                <w:lang w:eastAsia="lt-LT"/>
              </w:rPr>
              <w:t>–</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67" w14:textId="77777777" w:rsidR="003D4263" w:rsidRDefault="00DD62E0">
            <w:pPr>
              <w:jc w:val="center"/>
              <w:rPr>
                <w:sz w:val="22"/>
                <w:szCs w:val="22"/>
                <w:lang w:eastAsia="lt-LT"/>
              </w:rPr>
            </w:pPr>
            <w:r>
              <w:rPr>
                <w:sz w:val="22"/>
                <w:szCs w:val="22"/>
                <w:lang w:eastAsia="lt-LT"/>
              </w:rPr>
              <w:t>–</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68" w14:textId="77777777" w:rsidR="003D4263" w:rsidRDefault="00DD62E0">
            <w:pPr>
              <w:rPr>
                <w:sz w:val="22"/>
                <w:szCs w:val="22"/>
                <w:lang w:eastAsia="lt-LT"/>
              </w:rPr>
            </w:pPr>
            <w:r>
              <w:rPr>
                <w:sz w:val="22"/>
                <w:szCs w:val="22"/>
                <w:lang w:eastAsia="lt-LT"/>
              </w:rPr>
              <w:t>Švietimo ir mokslo ministerija</w:t>
            </w:r>
          </w:p>
        </w:tc>
      </w:tr>
      <w:tr w:rsidR="003D4263" w14:paraId="7EA7EE70" w14:textId="77777777">
        <w:trPr>
          <w:cantSplit/>
          <w:trHeight w:val="23"/>
        </w:trP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6A" w14:textId="77777777" w:rsidR="003D4263" w:rsidRDefault="00DD62E0">
            <w:pPr>
              <w:jc w:val="center"/>
              <w:rPr>
                <w:sz w:val="22"/>
                <w:szCs w:val="22"/>
                <w:lang w:eastAsia="lt-LT"/>
              </w:rPr>
            </w:pPr>
            <w:r>
              <w:rPr>
                <w:sz w:val="22"/>
                <w:szCs w:val="22"/>
                <w:lang w:eastAsia="lt-LT"/>
              </w:rPr>
              <w:t>P-3-4-2</w:t>
            </w:r>
          </w:p>
        </w:tc>
        <w:tc>
          <w:tcPr>
            <w:tcW w:w="3391"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6B" w14:textId="77777777" w:rsidR="003D4263" w:rsidRDefault="00DD62E0">
            <w:pPr>
              <w:rPr>
                <w:sz w:val="22"/>
                <w:szCs w:val="22"/>
                <w:lang w:eastAsia="lt-LT"/>
              </w:rPr>
            </w:pPr>
            <w:r>
              <w:rPr>
                <w:sz w:val="22"/>
                <w:szCs w:val="22"/>
                <w:lang w:eastAsia="lt-LT"/>
              </w:rPr>
              <w:t>Atliktų psichoaktyviųjų medžiagų vartojimo paplitimo tyrimų skaičius (vienetais)</w:t>
            </w:r>
          </w:p>
        </w:tc>
        <w:tc>
          <w:tcPr>
            <w:tcW w:w="10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7EE6C" w14:textId="77777777" w:rsidR="003D4263" w:rsidRDefault="00DD62E0">
            <w:pPr>
              <w:jc w:val="center"/>
              <w:rPr>
                <w:sz w:val="22"/>
                <w:szCs w:val="22"/>
                <w:lang w:eastAsia="lt-LT"/>
              </w:rPr>
            </w:pPr>
            <w:r>
              <w:rPr>
                <w:sz w:val="22"/>
                <w:szCs w:val="22"/>
                <w:lang w:eastAsia="lt-LT"/>
              </w:rPr>
              <w:t>1</w:t>
            </w:r>
          </w:p>
        </w:tc>
        <w:tc>
          <w:tcPr>
            <w:tcW w:w="1080"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6D" w14:textId="77777777" w:rsidR="003D4263" w:rsidRDefault="00DD62E0">
            <w:pPr>
              <w:jc w:val="center"/>
              <w:rPr>
                <w:sz w:val="22"/>
                <w:szCs w:val="22"/>
                <w:lang w:eastAsia="lt-LT"/>
              </w:rPr>
            </w:pPr>
            <w:r>
              <w:rPr>
                <w:sz w:val="22"/>
                <w:szCs w:val="22"/>
                <w:lang w:eastAsia="lt-LT"/>
              </w:rPr>
              <w:t>1</w:t>
            </w:r>
          </w:p>
        </w:tc>
        <w:tc>
          <w:tcPr>
            <w:tcW w:w="116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A7EE6E" w14:textId="77777777" w:rsidR="003D4263" w:rsidRDefault="00DD62E0">
            <w:pPr>
              <w:jc w:val="center"/>
              <w:rPr>
                <w:sz w:val="22"/>
                <w:szCs w:val="22"/>
                <w:lang w:eastAsia="lt-LT"/>
              </w:rPr>
            </w:pPr>
            <w:r>
              <w:rPr>
                <w:sz w:val="22"/>
                <w:szCs w:val="22"/>
                <w:lang w:eastAsia="lt-LT"/>
              </w:rPr>
              <w:t>1</w:t>
            </w:r>
          </w:p>
        </w:tc>
        <w:tc>
          <w:tcPr>
            <w:tcW w:w="1929" w:type="dxa"/>
            <w:tcBorders>
              <w:top w:val="single" w:sz="4" w:space="0" w:color="auto"/>
              <w:left w:val="nil"/>
              <w:bottom w:val="single" w:sz="4" w:space="0" w:color="auto"/>
              <w:right w:val="single" w:sz="4" w:space="0" w:color="auto"/>
            </w:tcBorders>
            <w:noWrap/>
            <w:tcMar>
              <w:top w:w="28" w:type="dxa"/>
              <w:left w:w="57" w:type="dxa"/>
              <w:bottom w:w="28" w:type="dxa"/>
              <w:right w:w="57" w:type="dxa"/>
            </w:tcMar>
          </w:tcPr>
          <w:p w14:paraId="7EA7EE6F" w14:textId="77777777" w:rsidR="003D4263" w:rsidRDefault="00DD62E0">
            <w:pPr>
              <w:rPr>
                <w:sz w:val="22"/>
                <w:szCs w:val="22"/>
                <w:lang w:eastAsia="lt-LT"/>
              </w:rPr>
            </w:pPr>
            <w:r>
              <w:rPr>
                <w:sz w:val="22"/>
                <w:szCs w:val="22"/>
                <w:lang w:eastAsia="lt-LT"/>
              </w:rPr>
              <w:t>Narkotikų, tabako ir alkoholio kontrolės departamentas</w:t>
            </w:r>
          </w:p>
        </w:tc>
      </w:tr>
    </w:tbl>
    <w:p w14:paraId="7EA7EE71" w14:textId="77777777" w:rsidR="003D4263" w:rsidRDefault="003D4263">
      <w:pPr>
        <w:tabs>
          <w:tab w:val="left" w:pos="-426"/>
        </w:tabs>
        <w:rPr>
          <w:lang w:eastAsia="lt-LT"/>
        </w:rPr>
      </w:pPr>
    </w:p>
    <w:p w14:paraId="7EA7EE72" w14:textId="77777777" w:rsidR="003D4263" w:rsidRDefault="003D4263">
      <w:pPr>
        <w:tabs>
          <w:tab w:val="left" w:pos="-426"/>
        </w:tabs>
        <w:rPr>
          <w:lang w:eastAsia="lt-LT"/>
        </w:rPr>
      </w:pPr>
    </w:p>
    <w:p w14:paraId="7EA7EE73" w14:textId="77777777" w:rsidR="003D4263" w:rsidRDefault="003D4263">
      <w:pPr>
        <w:tabs>
          <w:tab w:val="left" w:pos="-426"/>
        </w:tabs>
        <w:rPr>
          <w:lang w:eastAsia="lt-LT"/>
        </w:rPr>
      </w:pPr>
    </w:p>
    <w:p w14:paraId="7EA7EE75" w14:textId="34147EC5" w:rsidR="003D4263" w:rsidRDefault="00DD62E0" w:rsidP="00DD62E0">
      <w:pPr>
        <w:tabs>
          <w:tab w:val="left" w:pos="6237"/>
        </w:tabs>
        <w:jc w:val="center"/>
        <w:rPr>
          <w:lang w:eastAsia="lt-LT"/>
        </w:rPr>
      </w:pPr>
      <w:r>
        <w:rPr>
          <w:color w:val="000000"/>
          <w:lang w:eastAsia="lt-LT"/>
        </w:rPr>
        <w:t>––––––––––––––––––––</w:t>
      </w:r>
    </w:p>
    <w:bookmarkStart w:id="0" w:name="_GoBack" w:displacedByCustomXml="next"/>
    <w:bookmarkEnd w:id="0" w:displacedByCustomXml="next"/>
    <w:sectPr w:rsidR="003D4263" w:rsidSect="00DD62E0">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7EE7A" w14:textId="77777777" w:rsidR="003D4263" w:rsidRDefault="00DD62E0">
      <w:pPr>
        <w:rPr>
          <w:lang w:eastAsia="lt-LT"/>
        </w:rPr>
      </w:pPr>
      <w:r>
        <w:rPr>
          <w:lang w:eastAsia="lt-LT"/>
        </w:rPr>
        <w:separator/>
      </w:r>
    </w:p>
  </w:endnote>
  <w:endnote w:type="continuationSeparator" w:id="0">
    <w:p w14:paraId="7EA7EE7B" w14:textId="77777777" w:rsidR="003D4263" w:rsidRDefault="00DD62E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EE80" w14:textId="77777777" w:rsidR="003D4263" w:rsidRDefault="003D426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EE81" w14:textId="77777777" w:rsidR="003D4263" w:rsidRDefault="003D426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EE83" w14:textId="77777777" w:rsidR="003D4263" w:rsidRDefault="003D426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7EE78" w14:textId="77777777" w:rsidR="003D4263" w:rsidRDefault="00DD62E0">
      <w:pPr>
        <w:rPr>
          <w:lang w:eastAsia="lt-LT"/>
        </w:rPr>
      </w:pPr>
      <w:r>
        <w:rPr>
          <w:lang w:eastAsia="lt-LT"/>
        </w:rPr>
        <w:separator/>
      </w:r>
    </w:p>
  </w:footnote>
  <w:footnote w:type="continuationSeparator" w:id="0">
    <w:p w14:paraId="7EA7EE79" w14:textId="77777777" w:rsidR="003D4263" w:rsidRDefault="00DD62E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EE7C" w14:textId="77777777" w:rsidR="003D4263" w:rsidRDefault="00DD62E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EA7EE7D" w14:textId="77777777" w:rsidR="003D4263" w:rsidRDefault="003D426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EE7E" w14:textId="77777777" w:rsidR="003D4263" w:rsidRDefault="00DD62E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25</w:t>
    </w:r>
    <w:r>
      <w:rPr>
        <w:lang w:eastAsia="lt-LT"/>
      </w:rPr>
      <w:fldChar w:fldCharType="end"/>
    </w:r>
  </w:p>
  <w:p w14:paraId="7EA7EE7F" w14:textId="77777777" w:rsidR="003D4263" w:rsidRDefault="003D426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EE82" w14:textId="77777777" w:rsidR="003D4263" w:rsidRDefault="003D4263">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D4263"/>
    <w:rsid w:val="004C66E7"/>
    <w:rsid w:val="00DD62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A7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6452</Words>
  <Characters>42750</Characters>
  <Application>Microsoft Office Word</Application>
  <DocSecurity>0</DocSecurity>
  <Lines>356</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49104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2015-03-02T15:58:00Z</dcterms:created>
  <dc:creator>lrvk</dc:creator>
  <lastModifiedBy>BODIN Aušra</lastModifiedBy>
  <lastPrinted>2015-02-27T07:43:00Z</lastPrinted>
  <dcterms:modified xsi:type="dcterms:W3CDTF">2015-03-02T16:10:00Z</dcterms:modified>
  <revision>3</revision>
</coreProperties>
</file>