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121B3" w14:textId="77777777" w:rsidR="006158F7" w:rsidRDefault="006158F7">
      <w:pPr>
        <w:jc w:val="center"/>
        <w:rPr>
          <w:lang w:eastAsia="lt-LT"/>
        </w:rPr>
      </w:pPr>
    </w:p>
    <w:p w14:paraId="08B121B4" w14:textId="77777777" w:rsidR="006158F7" w:rsidRDefault="006158F7">
      <w:pPr>
        <w:jc w:val="center"/>
        <w:rPr>
          <w:lang w:eastAsia="lt-LT"/>
        </w:rPr>
      </w:pPr>
    </w:p>
    <w:p w14:paraId="08B121B5" w14:textId="77777777" w:rsidR="006158F7" w:rsidRDefault="00630BCC">
      <w:pPr>
        <w:jc w:val="center"/>
        <w:rPr>
          <w:lang w:eastAsia="lt-LT"/>
        </w:rPr>
      </w:pPr>
      <w:r>
        <w:rPr>
          <w:rFonts w:ascii="Arial" w:hAnsi="Arial" w:cs="Arial"/>
          <w:noProof/>
          <w:lang w:eastAsia="lt-LT"/>
        </w:rPr>
        <w:drawing>
          <wp:inline distT="0" distB="0" distL="0" distR="0" wp14:anchorId="08B121DA" wp14:editId="08B121DB">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8B121B6" w14:textId="77777777" w:rsidR="006158F7" w:rsidRDefault="006158F7">
      <w:pPr>
        <w:rPr>
          <w:sz w:val="10"/>
          <w:szCs w:val="10"/>
        </w:rPr>
      </w:pPr>
    </w:p>
    <w:p w14:paraId="08B121B7" w14:textId="77777777" w:rsidR="006158F7" w:rsidRDefault="00630BCC">
      <w:pPr>
        <w:keepNext/>
        <w:jc w:val="center"/>
        <w:rPr>
          <w:rFonts w:ascii="Arial" w:hAnsi="Arial" w:cs="Arial"/>
          <w:caps/>
          <w:sz w:val="36"/>
          <w:lang w:eastAsia="lt-LT"/>
        </w:rPr>
      </w:pPr>
      <w:r>
        <w:rPr>
          <w:rFonts w:ascii="Arial" w:hAnsi="Arial" w:cs="Arial"/>
          <w:caps/>
          <w:sz w:val="36"/>
          <w:lang w:eastAsia="lt-LT"/>
        </w:rPr>
        <w:t>Lietuvos Respublikos Vyriausybė</w:t>
      </w:r>
    </w:p>
    <w:p w14:paraId="08B121B8" w14:textId="77777777" w:rsidR="006158F7" w:rsidRDefault="006158F7">
      <w:pPr>
        <w:jc w:val="center"/>
        <w:rPr>
          <w:caps/>
          <w:lang w:eastAsia="lt-LT"/>
        </w:rPr>
      </w:pPr>
    </w:p>
    <w:p w14:paraId="08B121B9" w14:textId="77777777" w:rsidR="006158F7" w:rsidRDefault="00630BCC">
      <w:pPr>
        <w:jc w:val="center"/>
        <w:rPr>
          <w:b/>
          <w:caps/>
          <w:lang w:eastAsia="lt-LT"/>
        </w:rPr>
      </w:pPr>
      <w:r>
        <w:rPr>
          <w:b/>
          <w:caps/>
          <w:lang w:eastAsia="lt-LT"/>
        </w:rPr>
        <w:t>nutarimas</w:t>
      </w:r>
    </w:p>
    <w:p w14:paraId="08B121BA" w14:textId="77777777" w:rsidR="006158F7" w:rsidRDefault="00630BCC">
      <w:pPr>
        <w:jc w:val="center"/>
        <w:rPr>
          <w:b/>
          <w:szCs w:val="24"/>
          <w:lang w:eastAsia="lt-LT"/>
        </w:rPr>
      </w:pPr>
      <w:r>
        <w:rPr>
          <w:b/>
          <w:szCs w:val="24"/>
          <w:lang w:eastAsia="lt-LT"/>
        </w:rPr>
        <w:t xml:space="preserve">DĖL </w:t>
      </w:r>
      <w:r>
        <w:rPr>
          <w:b/>
          <w:caps/>
          <w:lang w:eastAsia="lt-LT"/>
        </w:rPr>
        <w:t>Kauno marių regioninio parko ir jo zonų bei buferinės apsaugos zonos ribų plano patvirtinimo</w:t>
      </w:r>
    </w:p>
    <w:p w14:paraId="08B121BB" w14:textId="77777777" w:rsidR="006158F7" w:rsidRDefault="006158F7">
      <w:pPr>
        <w:tabs>
          <w:tab w:val="left" w:pos="-284"/>
        </w:tabs>
        <w:rPr>
          <w:caps/>
          <w:lang w:eastAsia="lt-LT"/>
        </w:rPr>
      </w:pPr>
    </w:p>
    <w:p w14:paraId="08B121BC" w14:textId="102C1C88" w:rsidR="006158F7" w:rsidRDefault="00630BCC">
      <w:pPr>
        <w:tabs>
          <w:tab w:val="left" w:pos="6804"/>
        </w:tabs>
        <w:jc w:val="center"/>
        <w:rPr>
          <w:color w:val="000000"/>
          <w:lang w:eastAsia="ar-SA"/>
        </w:rPr>
      </w:pPr>
      <w:r>
        <w:rPr>
          <w:color w:val="000000"/>
          <w:lang w:eastAsia="lt-LT"/>
        </w:rPr>
        <w:t>2016 m. rugpjūčio 11 d.</w:t>
      </w:r>
      <w:r>
        <w:rPr>
          <w:color w:val="000000"/>
          <w:lang w:eastAsia="ar-SA"/>
        </w:rPr>
        <w:t xml:space="preserve"> Nr. </w:t>
      </w:r>
      <w:r>
        <w:rPr>
          <w:color w:val="000000"/>
          <w:lang w:eastAsia="lt-LT"/>
        </w:rPr>
        <w:t>829</w:t>
      </w:r>
      <w:bookmarkStart w:id="0" w:name="_GoBack"/>
      <w:bookmarkEnd w:id="0"/>
      <w:r>
        <w:rPr>
          <w:color w:val="000000"/>
          <w:lang w:eastAsia="ar-SA"/>
        </w:rPr>
        <w:br/>
        <w:t>Vilnius</w:t>
      </w:r>
    </w:p>
    <w:p w14:paraId="08B121BD" w14:textId="77777777" w:rsidR="006158F7" w:rsidRDefault="006158F7">
      <w:pPr>
        <w:tabs>
          <w:tab w:val="left" w:pos="-284"/>
        </w:tabs>
        <w:jc w:val="center"/>
        <w:rPr>
          <w:color w:val="000000"/>
          <w:lang w:eastAsia="lt-LT"/>
        </w:rPr>
      </w:pPr>
    </w:p>
    <w:p w14:paraId="08B121BE" w14:textId="77777777" w:rsidR="006158F7" w:rsidRDefault="006158F7">
      <w:pPr>
        <w:tabs>
          <w:tab w:val="left" w:pos="-284"/>
        </w:tabs>
        <w:jc w:val="center"/>
        <w:rPr>
          <w:color w:val="000000"/>
          <w:lang w:eastAsia="lt-LT"/>
        </w:rPr>
      </w:pPr>
    </w:p>
    <w:p w14:paraId="08B121BF" w14:textId="77777777" w:rsidR="006158F7" w:rsidRDefault="00630BCC">
      <w:pPr>
        <w:spacing w:line="360" w:lineRule="atLeast"/>
        <w:ind w:firstLine="720"/>
        <w:jc w:val="both"/>
        <w:rPr>
          <w:szCs w:val="24"/>
          <w:lang w:eastAsia="lt-LT"/>
        </w:rPr>
      </w:pPr>
      <w:r>
        <w:rPr>
          <w:szCs w:val="24"/>
          <w:lang w:eastAsia="lt-LT"/>
        </w:rPr>
        <w:t xml:space="preserve">Vadovaudamasi Lietuvos Respublikos saugomų teritorijų įstatymo (2011 m. balandžio 12 d. įstatymo Nr. XI-1310 redakcija) 19 straipsnio 2 dalimi ir 23 straipsnio 2 dalimi bei Lietuvos Respublikos teritorijų planavimo įstatymo pakeitimo įstatymo 3 straipsnio </w:t>
      </w:r>
      <w:r>
        <w:rPr>
          <w:szCs w:val="24"/>
          <w:lang w:eastAsia="lt-LT"/>
        </w:rPr>
        <w:t>1 dalimi, Lietuvos Respublikos Vyriausybė</w:t>
      </w:r>
      <w:r>
        <w:rPr>
          <w:spacing w:val="100"/>
          <w:szCs w:val="24"/>
          <w:lang w:eastAsia="lt-LT"/>
        </w:rPr>
        <w:t xml:space="preserve"> nutari</w:t>
      </w:r>
      <w:r>
        <w:rPr>
          <w:szCs w:val="24"/>
          <w:lang w:eastAsia="lt-LT"/>
        </w:rPr>
        <w:t>a:</w:t>
      </w:r>
    </w:p>
    <w:p w14:paraId="08B121C0" w14:textId="77777777" w:rsidR="006158F7" w:rsidRDefault="00630BCC">
      <w:pPr>
        <w:spacing w:line="360" w:lineRule="atLeast"/>
        <w:ind w:firstLine="720"/>
        <w:jc w:val="both"/>
        <w:rPr>
          <w:szCs w:val="24"/>
          <w:lang w:eastAsia="lt-LT"/>
        </w:rPr>
      </w:pPr>
      <w:r>
        <w:rPr>
          <w:szCs w:val="24"/>
          <w:lang w:eastAsia="lt-LT"/>
        </w:rPr>
        <w:t>1</w:t>
      </w:r>
      <w:r>
        <w:rPr>
          <w:szCs w:val="24"/>
          <w:lang w:eastAsia="lt-LT"/>
        </w:rPr>
        <w:t>. Patvirtinti Kauno marių regioninio parko ir jo zonų bei buferinės apsaugos zonos ribų planą (pridedama).</w:t>
      </w:r>
    </w:p>
    <w:p w14:paraId="08B121C1" w14:textId="77777777" w:rsidR="006158F7" w:rsidRDefault="00630BCC">
      <w:pPr>
        <w:spacing w:line="360" w:lineRule="atLeast"/>
        <w:ind w:firstLine="720"/>
        <w:jc w:val="both"/>
        <w:rPr>
          <w:szCs w:val="24"/>
          <w:lang w:eastAsia="lt-LT"/>
        </w:rPr>
      </w:pPr>
      <w:r>
        <w:rPr>
          <w:szCs w:val="24"/>
          <w:lang w:eastAsia="lt-LT"/>
        </w:rPr>
        <w:t>2</w:t>
      </w:r>
      <w:r>
        <w:rPr>
          <w:szCs w:val="24"/>
          <w:lang w:eastAsia="lt-LT"/>
        </w:rPr>
        <w:t xml:space="preserve">. Nustatyti, kad Kauno marių regioninio parko konservacinio funkcinio prioriteto zoną </w:t>
      </w:r>
      <w:r>
        <w:rPr>
          <w:szCs w:val="24"/>
          <w:lang w:eastAsia="lt-LT"/>
        </w:rPr>
        <w:t xml:space="preserve">sudaro Kauno marių ir Strėvos kraštovaizdžio draustiniai, </w:t>
      </w:r>
      <w:proofErr w:type="spellStart"/>
      <w:r>
        <w:rPr>
          <w:szCs w:val="24"/>
          <w:lang w:eastAsia="lt-LT"/>
        </w:rPr>
        <w:t>Karčiupio</w:t>
      </w:r>
      <w:proofErr w:type="spellEnd"/>
      <w:r>
        <w:rPr>
          <w:szCs w:val="24"/>
          <w:lang w:eastAsia="lt-LT"/>
        </w:rPr>
        <w:t xml:space="preserve">, Uolės ir </w:t>
      </w:r>
      <w:proofErr w:type="spellStart"/>
      <w:r>
        <w:rPr>
          <w:szCs w:val="24"/>
          <w:lang w:eastAsia="lt-LT"/>
        </w:rPr>
        <w:t>Pravienos</w:t>
      </w:r>
      <w:proofErr w:type="spellEnd"/>
      <w:r>
        <w:rPr>
          <w:szCs w:val="24"/>
          <w:lang w:eastAsia="lt-LT"/>
        </w:rPr>
        <w:t xml:space="preserve"> hidrografiniai draustiniai, Dabintos, </w:t>
      </w:r>
      <w:proofErr w:type="spellStart"/>
      <w:r>
        <w:rPr>
          <w:szCs w:val="24"/>
          <w:lang w:eastAsia="lt-LT"/>
        </w:rPr>
        <w:t>Piliuonos</w:t>
      </w:r>
      <w:proofErr w:type="spellEnd"/>
      <w:r>
        <w:rPr>
          <w:szCs w:val="24"/>
          <w:lang w:eastAsia="lt-LT"/>
        </w:rPr>
        <w:t xml:space="preserve"> ir </w:t>
      </w:r>
      <w:proofErr w:type="spellStart"/>
      <w:r>
        <w:rPr>
          <w:szCs w:val="24"/>
          <w:lang w:eastAsia="lt-LT"/>
        </w:rPr>
        <w:t>Gastilionių</w:t>
      </w:r>
      <w:proofErr w:type="spellEnd"/>
      <w:r>
        <w:rPr>
          <w:szCs w:val="24"/>
          <w:lang w:eastAsia="lt-LT"/>
        </w:rPr>
        <w:t xml:space="preserve"> botaniniai-zoologiniai draustiniai, </w:t>
      </w:r>
      <w:proofErr w:type="spellStart"/>
      <w:r>
        <w:rPr>
          <w:szCs w:val="24"/>
          <w:lang w:eastAsia="lt-LT"/>
        </w:rPr>
        <w:t>Arlaviškių</w:t>
      </w:r>
      <w:proofErr w:type="spellEnd"/>
      <w:r>
        <w:rPr>
          <w:szCs w:val="24"/>
          <w:lang w:eastAsia="lt-LT"/>
        </w:rPr>
        <w:t xml:space="preserve"> botaninis draustinis, </w:t>
      </w:r>
      <w:proofErr w:type="spellStart"/>
      <w:r>
        <w:rPr>
          <w:szCs w:val="24"/>
          <w:lang w:eastAsia="lt-LT"/>
        </w:rPr>
        <w:t>Arlaviškių</w:t>
      </w:r>
      <w:proofErr w:type="spellEnd"/>
      <w:r>
        <w:rPr>
          <w:szCs w:val="24"/>
          <w:lang w:eastAsia="lt-LT"/>
        </w:rPr>
        <w:t xml:space="preserve"> ornitologinis draustinis,</w:t>
      </w:r>
      <w:r>
        <w:rPr>
          <w:szCs w:val="24"/>
          <w:lang w:eastAsia="lt-LT"/>
        </w:rPr>
        <w:t xml:space="preserve"> Pažaislio ir Kauno tvirtovės V forto architektūriniai draustiniai, Palemono gynybinių įtvirtinimų ir </w:t>
      </w:r>
      <w:proofErr w:type="spellStart"/>
      <w:r>
        <w:rPr>
          <w:szCs w:val="24"/>
          <w:lang w:eastAsia="lt-LT"/>
        </w:rPr>
        <w:t>Surgantiškės</w:t>
      </w:r>
      <w:proofErr w:type="spellEnd"/>
      <w:r>
        <w:rPr>
          <w:szCs w:val="24"/>
          <w:lang w:eastAsia="lt-LT"/>
        </w:rPr>
        <w:t xml:space="preserve"> archeologiniai draustiniai. Draustinių tikslai:</w:t>
      </w:r>
    </w:p>
    <w:p w14:paraId="08B121C2" w14:textId="77777777" w:rsidR="006158F7" w:rsidRDefault="00630BCC">
      <w:pPr>
        <w:spacing w:line="360" w:lineRule="atLeast"/>
        <w:ind w:firstLine="720"/>
        <w:jc w:val="both"/>
        <w:rPr>
          <w:szCs w:val="24"/>
          <w:lang w:eastAsia="lt-LT"/>
        </w:rPr>
      </w:pPr>
      <w:r>
        <w:rPr>
          <w:szCs w:val="24"/>
          <w:lang w:eastAsia="lt-LT"/>
        </w:rPr>
        <w:t>2.1</w:t>
      </w:r>
      <w:r>
        <w:rPr>
          <w:szCs w:val="24"/>
          <w:lang w:eastAsia="lt-LT"/>
        </w:rPr>
        <w:t>. Kauno marių kraštovaizdžio draustinio – išsaugoti Kauno marių centrinės erdvės su aukš</w:t>
      </w:r>
      <w:r>
        <w:rPr>
          <w:szCs w:val="24"/>
          <w:lang w:eastAsia="lt-LT"/>
        </w:rPr>
        <w:t xml:space="preserve">tais Nemuno slėnio šlaitais, didžiosiomis atodangomis Rumšiškių miške kraštovaizdį, slėnio šlaitams būdingų </w:t>
      </w:r>
      <w:proofErr w:type="spellStart"/>
      <w:r>
        <w:rPr>
          <w:szCs w:val="24"/>
          <w:lang w:eastAsia="lt-LT"/>
        </w:rPr>
        <w:t>augaviečių</w:t>
      </w:r>
      <w:proofErr w:type="spellEnd"/>
      <w:r>
        <w:rPr>
          <w:szCs w:val="24"/>
          <w:lang w:eastAsia="lt-LT"/>
        </w:rPr>
        <w:t xml:space="preserve"> miškus, išsaugoti ir eksponuoti archeologijos vertybes (</w:t>
      </w:r>
      <w:proofErr w:type="spellStart"/>
      <w:r>
        <w:rPr>
          <w:szCs w:val="24"/>
          <w:lang w:eastAsia="lt-LT"/>
        </w:rPr>
        <w:t>Samylų</w:t>
      </w:r>
      <w:proofErr w:type="spellEnd"/>
      <w:r>
        <w:rPr>
          <w:szCs w:val="24"/>
          <w:lang w:eastAsia="lt-LT"/>
        </w:rPr>
        <w:t xml:space="preserve"> piliakalnį su gyvenviete, </w:t>
      </w:r>
      <w:proofErr w:type="spellStart"/>
      <w:r>
        <w:rPr>
          <w:szCs w:val="24"/>
          <w:lang w:eastAsia="lt-LT"/>
        </w:rPr>
        <w:t>Samylų</w:t>
      </w:r>
      <w:proofErr w:type="spellEnd"/>
      <w:r>
        <w:rPr>
          <w:szCs w:val="24"/>
          <w:lang w:eastAsia="lt-LT"/>
        </w:rPr>
        <w:t xml:space="preserve"> II piliakalnį, </w:t>
      </w:r>
      <w:proofErr w:type="spellStart"/>
      <w:r>
        <w:rPr>
          <w:szCs w:val="24"/>
          <w:lang w:eastAsia="lt-LT"/>
        </w:rPr>
        <w:t>Viršužiglio</w:t>
      </w:r>
      <w:proofErr w:type="spellEnd"/>
      <w:r>
        <w:rPr>
          <w:szCs w:val="24"/>
          <w:lang w:eastAsia="lt-LT"/>
        </w:rPr>
        <w:t xml:space="preserve"> dvarvietę, </w:t>
      </w:r>
      <w:proofErr w:type="spellStart"/>
      <w:r>
        <w:rPr>
          <w:szCs w:val="24"/>
          <w:lang w:eastAsia="lt-LT"/>
        </w:rPr>
        <w:t>Dov</w:t>
      </w:r>
      <w:r>
        <w:rPr>
          <w:szCs w:val="24"/>
          <w:lang w:eastAsia="lt-LT"/>
        </w:rPr>
        <w:t>ainonių</w:t>
      </w:r>
      <w:proofErr w:type="spellEnd"/>
      <w:r>
        <w:rPr>
          <w:szCs w:val="24"/>
          <w:lang w:eastAsia="lt-LT"/>
        </w:rPr>
        <w:t xml:space="preserve">, </w:t>
      </w:r>
      <w:proofErr w:type="spellStart"/>
      <w:r>
        <w:rPr>
          <w:szCs w:val="24"/>
          <w:lang w:eastAsia="lt-LT"/>
        </w:rPr>
        <w:t>Kapitoniškių</w:t>
      </w:r>
      <w:proofErr w:type="spellEnd"/>
      <w:r>
        <w:rPr>
          <w:szCs w:val="24"/>
          <w:lang w:eastAsia="lt-LT"/>
        </w:rPr>
        <w:t xml:space="preserve"> </w:t>
      </w:r>
      <w:proofErr w:type="spellStart"/>
      <w:r>
        <w:rPr>
          <w:szCs w:val="24"/>
          <w:lang w:eastAsia="lt-LT"/>
        </w:rPr>
        <w:t>pilkapynus</w:t>
      </w:r>
      <w:proofErr w:type="spellEnd"/>
      <w:r>
        <w:rPr>
          <w:szCs w:val="24"/>
          <w:lang w:eastAsia="lt-LT"/>
        </w:rPr>
        <w:t xml:space="preserve">, </w:t>
      </w:r>
      <w:proofErr w:type="spellStart"/>
      <w:r>
        <w:rPr>
          <w:szCs w:val="24"/>
          <w:lang w:eastAsia="lt-LT"/>
        </w:rPr>
        <w:t>Dovainonių</w:t>
      </w:r>
      <w:proofErr w:type="spellEnd"/>
      <w:r>
        <w:rPr>
          <w:szCs w:val="24"/>
          <w:lang w:eastAsia="lt-LT"/>
        </w:rPr>
        <w:t xml:space="preserve">, </w:t>
      </w:r>
      <w:proofErr w:type="spellStart"/>
      <w:r>
        <w:rPr>
          <w:szCs w:val="24"/>
          <w:lang w:eastAsia="lt-LT"/>
        </w:rPr>
        <w:t>Kapitoniškių</w:t>
      </w:r>
      <w:proofErr w:type="spellEnd"/>
      <w:r>
        <w:rPr>
          <w:szCs w:val="24"/>
          <w:lang w:eastAsia="lt-LT"/>
        </w:rPr>
        <w:t xml:space="preserve"> piliakalnį) bei vienkieminio kaimo teritorijos užstatymo pobūdį </w:t>
      </w:r>
      <w:proofErr w:type="spellStart"/>
      <w:r>
        <w:rPr>
          <w:szCs w:val="24"/>
          <w:lang w:eastAsia="lt-LT"/>
        </w:rPr>
        <w:t>Kapitoniškėse</w:t>
      </w:r>
      <w:proofErr w:type="spellEnd"/>
      <w:r>
        <w:rPr>
          <w:szCs w:val="24"/>
          <w:lang w:eastAsia="lt-LT"/>
        </w:rPr>
        <w:t>;</w:t>
      </w:r>
    </w:p>
    <w:p w14:paraId="08B121C3" w14:textId="77777777" w:rsidR="006158F7" w:rsidRDefault="00630BCC">
      <w:pPr>
        <w:spacing w:line="360" w:lineRule="atLeast"/>
        <w:ind w:firstLine="720"/>
        <w:jc w:val="both"/>
        <w:rPr>
          <w:szCs w:val="24"/>
          <w:lang w:eastAsia="lt-LT"/>
        </w:rPr>
      </w:pPr>
      <w:r>
        <w:rPr>
          <w:szCs w:val="24"/>
          <w:lang w:eastAsia="lt-LT"/>
        </w:rPr>
        <w:t>2.2</w:t>
      </w:r>
      <w:r>
        <w:rPr>
          <w:szCs w:val="24"/>
          <w:lang w:eastAsia="lt-LT"/>
        </w:rPr>
        <w:t xml:space="preserve">. Strėvos kraštovaizdžio draustinio – išsaugoti Strėvos žemupio slėnio vaizdingą kraštovaizdį, pakrančių </w:t>
      </w:r>
      <w:r>
        <w:rPr>
          <w:szCs w:val="24"/>
          <w:lang w:eastAsia="lt-LT"/>
        </w:rPr>
        <w:t>miškus, juose susiformavusias Europos Bendrijos svarbos</w:t>
      </w:r>
      <w:r>
        <w:rPr>
          <w:szCs w:val="24"/>
          <w:lang w:eastAsia="lt-LT"/>
        </w:rPr>
        <w:br/>
        <w:t>9180</w:t>
      </w:r>
      <w:r>
        <w:rPr>
          <w:szCs w:val="24"/>
          <w:vertAlign w:val="superscript"/>
          <w:lang w:eastAsia="lt-LT"/>
        </w:rPr>
        <w:footnoteReference w:id="1"/>
      </w:r>
      <w:r>
        <w:rPr>
          <w:szCs w:val="24"/>
          <w:lang w:eastAsia="lt-LT"/>
        </w:rPr>
        <w:t xml:space="preserve"> *Griovų ir šlaitų miškų</w:t>
      </w:r>
      <w:r>
        <w:rPr>
          <w:szCs w:val="24"/>
          <w:vertAlign w:val="superscript"/>
          <w:lang w:eastAsia="lt-LT"/>
        </w:rPr>
        <w:footnoteReference w:id="2"/>
      </w:r>
      <w:r>
        <w:rPr>
          <w:szCs w:val="24"/>
          <w:lang w:eastAsia="lt-LT"/>
        </w:rPr>
        <w:t xml:space="preserve">, 6210 Stepinių pievų, 6270 *Rūšių turtingų </w:t>
      </w:r>
      <w:proofErr w:type="spellStart"/>
      <w:r>
        <w:rPr>
          <w:szCs w:val="24"/>
          <w:lang w:eastAsia="lt-LT"/>
        </w:rPr>
        <w:t>smilgynų</w:t>
      </w:r>
      <w:proofErr w:type="spellEnd"/>
      <w:r>
        <w:rPr>
          <w:szCs w:val="24"/>
          <w:lang w:eastAsia="lt-LT"/>
        </w:rPr>
        <w:t xml:space="preserve"> buveines, išsaugoti ir eksponuoti Lašinių piliakalnį su gyvenviete;</w:t>
      </w:r>
    </w:p>
    <w:p w14:paraId="08B121C4" w14:textId="77777777" w:rsidR="006158F7" w:rsidRDefault="00630BCC">
      <w:pPr>
        <w:spacing w:line="360" w:lineRule="atLeast"/>
        <w:ind w:firstLine="720"/>
        <w:jc w:val="both"/>
        <w:rPr>
          <w:szCs w:val="24"/>
          <w:lang w:eastAsia="lt-LT"/>
        </w:rPr>
      </w:pPr>
      <w:r>
        <w:rPr>
          <w:szCs w:val="24"/>
          <w:lang w:eastAsia="lt-LT"/>
        </w:rPr>
        <w:t>2.3</w:t>
      </w:r>
      <w:r>
        <w:rPr>
          <w:szCs w:val="24"/>
          <w:lang w:eastAsia="lt-LT"/>
        </w:rPr>
        <w:t xml:space="preserve">. </w:t>
      </w:r>
      <w:proofErr w:type="spellStart"/>
      <w:r>
        <w:rPr>
          <w:szCs w:val="24"/>
          <w:lang w:eastAsia="lt-LT"/>
        </w:rPr>
        <w:t>Karčiupio</w:t>
      </w:r>
      <w:proofErr w:type="spellEnd"/>
      <w:r>
        <w:rPr>
          <w:szCs w:val="24"/>
          <w:lang w:eastAsia="lt-LT"/>
        </w:rPr>
        <w:t xml:space="preserve"> hidrografinio draustinio – išs</w:t>
      </w:r>
      <w:r>
        <w:rPr>
          <w:szCs w:val="24"/>
          <w:lang w:eastAsia="lt-LT"/>
        </w:rPr>
        <w:t xml:space="preserve">augoti nepakeistą </w:t>
      </w:r>
      <w:proofErr w:type="spellStart"/>
      <w:r>
        <w:rPr>
          <w:szCs w:val="24"/>
          <w:lang w:eastAsia="lt-LT"/>
        </w:rPr>
        <w:t>Karčiupio</w:t>
      </w:r>
      <w:proofErr w:type="spellEnd"/>
      <w:r>
        <w:rPr>
          <w:szCs w:val="24"/>
          <w:lang w:eastAsia="lt-LT"/>
        </w:rPr>
        <w:t xml:space="preserve"> upelio ir jo intakų hidrografinę struktūrą, gamtinį kraštovaizdžio pobūdį;</w:t>
      </w:r>
    </w:p>
    <w:p w14:paraId="08B121C5" w14:textId="77777777" w:rsidR="006158F7" w:rsidRDefault="00630BCC">
      <w:pPr>
        <w:spacing w:line="360" w:lineRule="atLeast"/>
        <w:ind w:firstLine="720"/>
        <w:jc w:val="both"/>
        <w:rPr>
          <w:szCs w:val="24"/>
          <w:lang w:eastAsia="lt-LT"/>
        </w:rPr>
      </w:pPr>
      <w:r>
        <w:rPr>
          <w:szCs w:val="24"/>
          <w:lang w:eastAsia="lt-LT"/>
        </w:rPr>
        <w:t>2.4</w:t>
      </w:r>
      <w:r>
        <w:rPr>
          <w:szCs w:val="24"/>
          <w:lang w:eastAsia="lt-LT"/>
        </w:rPr>
        <w:t>. Uolės hidrografinio draustinio – išsaugoti Uolės įlankos, susiformavusios užtvenkus Nemuną, gamtinį kraštovaizdžio pobūdį ir savitumą;</w:t>
      </w:r>
    </w:p>
    <w:p w14:paraId="08B121C6" w14:textId="77777777" w:rsidR="006158F7" w:rsidRDefault="00630BCC">
      <w:pPr>
        <w:spacing w:line="360" w:lineRule="atLeast"/>
        <w:ind w:firstLine="720"/>
        <w:jc w:val="both"/>
        <w:rPr>
          <w:szCs w:val="24"/>
          <w:lang w:eastAsia="lt-LT"/>
        </w:rPr>
      </w:pPr>
      <w:r>
        <w:rPr>
          <w:szCs w:val="24"/>
          <w:lang w:eastAsia="lt-LT"/>
        </w:rPr>
        <w:t>2.5</w:t>
      </w:r>
      <w:r>
        <w:rPr>
          <w:szCs w:val="24"/>
          <w:lang w:eastAsia="lt-LT"/>
        </w:rPr>
        <w:t xml:space="preserve">. </w:t>
      </w:r>
      <w:proofErr w:type="spellStart"/>
      <w:r>
        <w:rPr>
          <w:szCs w:val="24"/>
          <w:lang w:eastAsia="lt-LT"/>
        </w:rPr>
        <w:t>Pravienos</w:t>
      </w:r>
      <w:proofErr w:type="spellEnd"/>
      <w:r>
        <w:rPr>
          <w:szCs w:val="24"/>
          <w:lang w:eastAsia="lt-LT"/>
        </w:rPr>
        <w:t xml:space="preserve"> hidrografinio draustinio – išsaugoti </w:t>
      </w:r>
      <w:proofErr w:type="spellStart"/>
      <w:r>
        <w:rPr>
          <w:szCs w:val="24"/>
          <w:lang w:eastAsia="lt-LT"/>
        </w:rPr>
        <w:t>Pravienos</w:t>
      </w:r>
      <w:proofErr w:type="spellEnd"/>
      <w:r>
        <w:rPr>
          <w:szCs w:val="24"/>
          <w:lang w:eastAsia="lt-LT"/>
        </w:rPr>
        <w:t xml:space="preserve"> upelio, jo intakų hidrografinę struktūrą, gamtinį kraštovaizdžio pobūdį;</w:t>
      </w:r>
    </w:p>
    <w:p w14:paraId="08B121C7" w14:textId="77777777" w:rsidR="006158F7" w:rsidRDefault="00630BCC">
      <w:pPr>
        <w:spacing w:line="360" w:lineRule="atLeast"/>
        <w:ind w:firstLine="720"/>
        <w:jc w:val="both"/>
        <w:rPr>
          <w:lang w:eastAsia="lt-LT"/>
        </w:rPr>
      </w:pPr>
      <w:r>
        <w:rPr>
          <w:szCs w:val="24"/>
          <w:lang w:eastAsia="lt-LT"/>
        </w:rPr>
        <w:t>2.6</w:t>
      </w:r>
      <w:r>
        <w:rPr>
          <w:szCs w:val="24"/>
          <w:lang w:eastAsia="lt-LT"/>
        </w:rPr>
        <w:t>. Dabintos botaninio-zoologinio draustinio – išsaugoti du skirtingus augalijos kompleksus – išlikusį nepaprastai vaizdi</w:t>
      </w:r>
      <w:r>
        <w:rPr>
          <w:szCs w:val="24"/>
          <w:lang w:eastAsia="lt-LT"/>
        </w:rPr>
        <w:t>ngą šimtametį pušyną ir užžėlusią pelkėjančią marių</w:t>
      </w:r>
      <w:r>
        <w:rPr>
          <w:lang w:eastAsia="lt-LT"/>
        </w:rPr>
        <w:t xml:space="preserve"> pakrantę bei Dabintos salą, išsaugoti retas paukščių rūšis (juodąjį peslį, įvairius genius, </w:t>
      </w:r>
      <w:proofErr w:type="spellStart"/>
      <w:r>
        <w:rPr>
          <w:lang w:eastAsia="lt-LT"/>
        </w:rPr>
        <w:t>ulduką</w:t>
      </w:r>
      <w:proofErr w:type="spellEnd"/>
      <w:r>
        <w:rPr>
          <w:lang w:eastAsia="lt-LT"/>
        </w:rPr>
        <w:t xml:space="preserve">) ir jų </w:t>
      </w:r>
      <w:proofErr w:type="spellStart"/>
      <w:r>
        <w:rPr>
          <w:lang w:eastAsia="lt-LT"/>
        </w:rPr>
        <w:t>perimvietes</w:t>
      </w:r>
      <w:proofErr w:type="spellEnd"/>
      <w:r>
        <w:rPr>
          <w:lang w:eastAsia="lt-LT"/>
        </w:rPr>
        <w:t xml:space="preserve"> bei retųjų augalų rūšis (smiltyninį gvazdiką, miškinę varnalėšą, dirvinį česnaką);</w:t>
      </w:r>
    </w:p>
    <w:p w14:paraId="08B121C8" w14:textId="77777777" w:rsidR="006158F7" w:rsidRDefault="00630BCC">
      <w:pPr>
        <w:spacing w:line="360" w:lineRule="atLeast"/>
        <w:ind w:firstLine="720"/>
        <w:jc w:val="both"/>
        <w:rPr>
          <w:lang w:eastAsia="lt-LT"/>
        </w:rPr>
      </w:pPr>
      <w:r>
        <w:rPr>
          <w:lang w:eastAsia="lt-LT"/>
        </w:rPr>
        <w:t>2</w:t>
      </w:r>
      <w:r>
        <w:rPr>
          <w:lang w:eastAsia="lt-LT"/>
        </w:rPr>
        <w:t>.7</w:t>
      </w:r>
      <w:r>
        <w:rPr>
          <w:lang w:eastAsia="lt-LT"/>
        </w:rPr>
        <w:t xml:space="preserve">. </w:t>
      </w:r>
      <w:proofErr w:type="spellStart"/>
      <w:r>
        <w:rPr>
          <w:lang w:eastAsia="lt-LT"/>
        </w:rPr>
        <w:t>Piliuonos</w:t>
      </w:r>
      <w:proofErr w:type="spellEnd"/>
      <w:r>
        <w:rPr>
          <w:lang w:eastAsia="lt-LT"/>
        </w:rPr>
        <w:t xml:space="preserve"> botaninio-zoologinio draustinio – išsaugoti Nemuno slėnio žemutinės terasos teritoriją, kurioje gausu užliejamų pievų, įvairaus dydžio pelkių, ir retas paukščių rūšis (</w:t>
      </w:r>
      <w:proofErr w:type="spellStart"/>
      <w:r>
        <w:rPr>
          <w:lang w:eastAsia="lt-LT"/>
        </w:rPr>
        <w:t>juodakrūtį</w:t>
      </w:r>
      <w:proofErr w:type="spellEnd"/>
      <w:r>
        <w:rPr>
          <w:lang w:eastAsia="lt-LT"/>
        </w:rPr>
        <w:t xml:space="preserve"> bėgiką, gaiduką, </w:t>
      </w:r>
      <w:proofErr w:type="spellStart"/>
      <w:r>
        <w:rPr>
          <w:lang w:eastAsia="lt-LT"/>
        </w:rPr>
        <w:t>raudonkojį</w:t>
      </w:r>
      <w:proofErr w:type="spellEnd"/>
      <w:r>
        <w:rPr>
          <w:lang w:eastAsia="lt-LT"/>
        </w:rPr>
        <w:t xml:space="preserve"> tuliką, didžiąją </w:t>
      </w:r>
      <w:proofErr w:type="spellStart"/>
      <w:r>
        <w:rPr>
          <w:lang w:eastAsia="lt-LT"/>
        </w:rPr>
        <w:t>kuolingą</w:t>
      </w:r>
      <w:proofErr w:type="spellEnd"/>
      <w:r>
        <w:rPr>
          <w:lang w:eastAsia="lt-LT"/>
        </w:rPr>
        <w:t xml:space="preserve">) ir jų </w:t>
      </w:r>
      <w:proofErr w:type="spellStart"/>
      <w:r>
        <w:rPr>
          <w:lang w:eastAsia="lt-LT"/>
        </w:rPr>
        <w:t>perimvietes</w:t>
      </w:r>
      <w:proofErr w:type="spellEnd"/>
      <w:r>
        <w:rPr>
          <w:lang w:eastAsia="lt-LT"/>
        </w:rPr>
        <w:t xml:space="preserve"> bei retųjų augalų rūšis (raudonąją ir </w:t>
      </w:r>
      <w:proofErr w:type="spellStart"/>
      <w:r>
        <w:rPr>
          <w:lang w:eastAsia="lt-LT"/>
        </w:rPr>
        <w:t>baltijinę</w:t>
      </w:r>
      <w:proofErr w:type="spellEnd"/>
      <w:r>
        <w:rPr>
          <w:lang w:eastAsia="lt-LT"/>
        </w:rPr>
        <w:t xml:space="preserve"> </w:t>
      </w:r>
      <w:proofErr w:type="spellStart"/>
      <w:r>
        <w:rPr>
          <w:lang w:eastAsia="lt-LT"/>
        </w:rPr>
        <w:t>gegūnes</w:t>
      </w:r>
      <w:proofErr w:type="spellEnd"/>
      <w:r>
        <w:rPr>
          <w:lang w:eastAsia="lt-LT"/>
        </w:rPr>
        <w:t xml:space="preserve">, vyriškąją gegužraibę, mėlynąjį </w:t>
      </w:r>
      <w:proofErr w:type="spellStart"/>
      <w:r>
        <w:rPr>
          <w:lang w:eastAsia="lt-LT"/>
        </w:rPr>
        <w:t>palemoną</w:t>
      </w:r>
      <w:proofErr w:type="spellEnd"/>
      <w:r>
        <w:rPr>
          <w:lang w:eastAsia="lt-LT"/>
        </w:rPr>
        <w:t>, paprastąjį kardelį, šiurkštųjį katilėlį);</w:t>
      </w:r>
    </w:p>
    <w:p w14:paraId="08B121C9" w14:textId="77777777" w:rsidR="006158F7" w:rsidRDefault="00630BCC">
      <w:pPr>
        <w:spacing w:line="360" w:lineRule="atLeast"/>
        <w:ind w:firstLine="720"/>
        <w:jc w:val="both"/>
        <w:rPr>
          <w:lang w:eastAsia="lt-LT"/>
        </w:rPr>
      </w:pPr>
      <w:r>
        <w:rPr>
          <w:lang w:eastAsia="lt-LT"/>
        </w:rPr>
        <w:t>2.8</w:t>
      </w:r>
      <w:r>
        <w:rPr>
          <w:lang w:eastAsia="lt-LT"/>
        </w:rPr>
        <w:t xml:space="preserve">. </w:t>
      </w:r>
      <w:proofErr w:type="spellStart"/>
      <w:r>
        <w:rPr>
          <w:lang w:eastAsia="lt-LT"/>
        </w:rPr>
        <w:t>Gastilionių</w:t>
      </w:r>
      <w:proofErr w:type="spellEnd"/>
      <w:r>
        <w:rPr>
          <w:lang w:eastAsia="lt-LT"/>
        </w:rPr>
        <w:t xml:space="preserve"> botaninio-zoologinio draustinio – išsaugoti būdingą senovinių aliuvinių lygumų </w:t>
      </w:r>
      <w:proofErr w:type="spellStart"/>
      <w:r>
        <w:rPr>
          <w:lang w:eastAsia="lt-LT"/>
        </w:rPr>
        <w:t>auga</w:t>
      </w:r>
      <w:r>
        <w:rPr>
          <w:lang w:eastAsia="lt-LT"/>
        </w:rPr>
        <w:t>viečių</w:t>
      </w:r>
      <w:proofErr w:type="spellEnd"/>
      <w:r>
        <w:rPr>
          <w:lang w:eastAsia="lt-LT"/>
        </w:rPr>
        <w:t xml:space="preserve"> mišką, </w:t>
      </w:r>
      <w:proofErr w:type="spellStart"/>
      <w:r>
        <w:rPr>
          <w:lang w:eastAsia="lt-LT"/>
        </w:rPr>
        <w:t>Paežerio</w:t>
      </w:r>
      <w:proofErr w:type="spellEnd"/>
      <w:r>
        <w:rPr>
          <w:lang w:eastAsia="lt-LT"/>
        </w:rPr>
        <w:t xml:space="preserve"> ežerą, Europos Bendrijos svarbos 9050 Žolių turtingų eglynų, 9080 *Pelkėtų lapuočių miškų, 9160 </w:t>
      </w:r>
      <w:proofErr w:type="spellStart"/>
      <w:r>
        <w:rPr>
          <w:lang w:eastAsia="lt-LT"/>
        </w:rPr>
        <w:t>Skroblynų</w:t>
      </w:r>
      <w:proofErr w:type="spellEnd"/>
      <w:r>
        <w:rPr>
          <w:lang w:eastAsia="lt-LT"/>
        </w:rPr>
        <w:t xml:space="preserve">, 91D0 *Pelkinių miškų, 9020 *Plačialapių ir mišrių miškų buveines, saugomų paukščių rūšis (jūrinius erelius, </w:t>
      </w:r>
      <w:proofErr w:type="spellStart"/>
      <w:r>
        <w:rPr>
          <w:lang w:eastAsia="lt-LT"/>
        </w:rPr>
        <w:t>juduosius</w:t>
      </w:r>
      <w:proofErr w:type="spellEnd"/>
      <w:r>
        <w:rPr>
          <w:lang w:eastAsia="lt-LT"/>
        </w:rPr>
        <w:t xml:space="preserve"> peslius,</w:t>
      </w:r>
      <w:r>
        <w:rPr>
          <w:lang w:eastAsia="lt-LT"/>
        </w:rPr>
        <w:t xml:space="preserve"> vištvanagius, mažuosius erelius rėksnius) ir vieną unikaliausių Rumšiškių miško zoologinių vertybių – ypač retų Lietuvoje žinduolių – didžiųjų miegapelių populiaciją;</w:t>
      </w:r>
    </w:p>
    <w:p w14:paraId="08B121CA" w14:textId="77777777" w:rsidR="006158F7" w:rsidRDefault="00630BCC">
      <w:pPr>
        <w:spacing w:line="360" w:lineRule="atLeast"/>
        <w:ind w:firstLine="720"/>
        <w:jc w:val="both"/>
        <w:rPr>
          <w:lang w:eastAsia="lt-LT"/>
        </w:rPr>
      </w:pPr>
      <w:r>
        <w:rPr>
          <w:lang w:eastAsia="lt-LT"/>
        </w:rPr>
        <w:t>2.9</w:t>
      </w:r>
      <w:r>
        <w:rPr>
          <w:lang w:eastAsia="lt-LT"/>
        </w:rPr>
        <w:t xml:space="preserve">. </w:t>
      </w:r>
      <w:proofErr w:type="spellStart"/>
      <w:r>
        <w:rPr>
          <w:lang w:eastAsia="lt-LT"/>
        </w:rPr>
        <w:t>Arlaviškių</w:t>
      </w:r>
      <w:proofErr w:type="spellEnd"/>
      <w:r>
        <w:rPr>
          <w:lang w:eastAsia="lt-LT"/>
        </w:rPr>
        <w:t xml:space="preserve"> botaninio draustinio – išsaugoti marių šlaituose esančias Europos Be</w:t>
      </w:r>
      <w:r>
        <w:rPr>
          <w:lang w:eastAsia="lt-LT"/>
        </w:rPr>
        <w:t xml:space="preserve">ndrijos svarbos 5130 Kadagynų, 6210 Stepinių pievų, 7220 *Šaltinių su besiformuojančiais </w:t>
      </w:r>
      <w:proofErr w:type="spellStart"/>
      <w:r>
        <w:rPr>
          <w:lang w:eastAsia="lt-LT"/>
        </w:rPr>
        <w:t>tufais</w:t>
      </w:r>
      <w:proofErr w:type="spellEnd"/>
      <w:r>
        <w:rPr>
          <w:lang w:eastAsia="lt-LT"/>
        </w:rPr>
        <w:t>, 9180 *Griovų ir šlaitų miškų buveines, retas ir nykstančias augalų rūšis (</w:t>
      </w:r>
      <w:proofErr w:type="spellStart"/>
      <w:r>
        <w:rPr>
          <w:lang w:eastAsia="lt-LT"/>
        </w:rPr>
        <w:t>boloninį</w:t>
      </w:r>
      <w:proofErr w:type="spellEnd"/>
      <w:r>
        <w:rPr>
          <w:lang w:eastAsia="lt-LT"/>
        </w:rPr>
        <w:t xml:space="preserve"> katilėlį, melsvąjį </w:t>
      </w:r>
      <w:proofErr w:type="spellStart"/>
      <w:r>
        <w:rPr>
          <w:lang w:eastAsia="lt-LT"/>
        </w:rPr>
        <w:t>gencijoną</w:t>
      </w:r>
      <w:proofErr w:type="spellEnd"/>
      <w:r>
        <w:rPr>
          <w:lang w:eastAsia="lt-LT"/>
        </w:rPr>
        <w:t xml:space="preserve">, dirvinį česnaką, gauruotąjį gvazdiką); </w:t>
      </w:r>
    </w:p>
    <w:p w14:paraId="08B121CB" w14:textId="77777777" w:rsidR="006158F7" w:rsidRDefault="00630BCC">
      <w:pPr>
        <w:spacing w:line="360" w:lineRule="atLeast"/>
        <w:ind w:firstLine="720"/>
        <w:jc w:val="both"/>
        <w:rPr>
          <w:lang w:eastAsia="lt-LT"/>
        </w:rPr>
      </w:pPr>
      <w:r>
        <w:rPr>
          <w:lang w:eastAsia="lt-LT"/>
        </w:rPr>
        <w:t>2.10</w:t>
      </w:r>
      <w:r>
        <w:rPr>
          <w:lang w:eastAsia="lt-LT"/>
        </w:rPr>
        <w:t xml:space="preserve">. </w:t>
      </w:r>
      <w:proofErr w:type="spellStart"/>
      <w:r>
        <w:rPr>
          <w:lang w:eastAsia="lt-LT"/>
        </w:rPr>
        <w:t>Arlaviškių</w:t>
      </w:r>
      <w:proofErr w:type="spellEnd"/>
      <w:r>
        <w:rPr>
          <w:lang w:eastAsia="lt-LT"/>
        </w:rPr>
        <w:t xml:space="preserve"> ornitologinio draustinio – išsaugoti saugomų paukščių rūšis (didįjį baublį, </w:t>
      </w:r>
      <w:proofErr w:type="spellStart"/>
      <w:r>
        <w:rPr>
          <w:lang w:eastAsia="lt-LT"/>
        </w:rPr>
        <w:t>plovinę</w:t>
      </w:r>
      <w:proofErr w:type="spellEnd"/>
      <w:r>
        <w:rPr>
          <w:lang w:eastAsia="lt-LT"/>
        </w:rPr>
        <w:t xml:space="preserve"> ir ilgasnapę višteles, švygždą, didžiąją ir mažąją </w:t>
      </w:r>
      <w:proofErr w:type="spellStart"/>
      <w:r>
        <w:rPr>
          <w:lang w:eastAsia="lt-LT"/>
        </w:rPr>
        <w:t>krakšles</w:t>
      </w:r>
      <w:proofErr w:type="spellEnd"/>
      <w:r>
        <w:rPr>
          <w:lang w:eastAsia="lt-LT"/>
        </w:rPr>
        <w:t xml:space="preserve">, laukį, kragą, nendrinę lingę, </w:t>
      </w:r>
      <w:proofErr w:type="spellStart"/>
      <w:r>
        <w:rPr>
          <w:lang w:eastAsia="lt-LT"/>
        </w:rPr>
        <w:t>šaukštasnapę</w:t>
      </w:r>
      <w:proofErr w:type="spellEnd"/>
      <w:r>
        <w:rPr>
          <w:lang w:eastAsia="lt-LT"/>
        </w:rPr>
        <w:t xml:space="preserve"> antį, pilkąją antį, rudę);</w:t>
      </w:r>
    </w:p>
    <w:p w14:paraId="08B121CC" w14:textId="77777777" w:rsidR="006158F7" w:rsidRDefault="00630BCC">
      <w:pPr>
        <w:spacing w:line="360" w:lineRule="atLeast"/>
        <w:ind w:firstLine="720"/>
        <w:jc w:val="both"/>
        <w:rPr>
          <w:lang w:eastAsia="lt-LT"/>
        </w:rPr>
      </w:pPr>
      <w:r>
        <w:rPr>
          <w:lang w:eastAsia="lt-LT"/>
        </w:rPr>
        <w:t>2.11</w:t>
      </w:r>
      <w:r>
        <w:rPr>
          <w:lang w:eastAsia="lt-LT"/>
        </w:rPr>
        <w:t>. Pažaislio archit</w:t>
      </w:r>
      <w:r>
        <w:rPr>
          <w:lang w:eastAsia="lt-LT"/>
        </w:rPr>
        <w:t xml:space="preserve">ektūrinio draustinio – išsaugoti ir eksponuoti XVII–XVIII a. unikalų Lietuvos baroko architektūros paminklą – Pažaislio </w:t>
      </w:r>
      <w:proofErr w:type="spellStart"/>
      <w:r>
        <w:rPr>
          <w:lang w:eastAsia="lt-LT"/>
        </w:rPr>
        <w:t>kamaldulių</w:t>
      </w:r>
      <w:proofErr w:type="spellEnd"/>
      <w:r>
        <w:rPr>
          <w:lang w:eastAsia="lt-LT"/>
        </w:rPr>
        <w:t xml:space="preserve"> vienuolyno ansamblį, kurį sudaro barokinė bažnyčia, vienuolyno korpusai, </w:t>
      </w:r>
      <w:proofErr w:type="spellStart"/>
      <w:r>
        <w:rPr>
          <w:lang w:eastAsia="lt-LT"/>
        </w:rPr>
        <w:t>forestoriumas</w:t>
      </w:r>
      <w:proofErr w:type="spellEnd"/>
      <w:r>
        <w:rPr>
          <w:lang w:eastAsia="lt-LT"/>
        </w:rPr>
        <w:t>, oficinos, eremitų nameliai, šuliniai,</w:t>
      </w:r>
      <w:r>
        <w:rPr>
          <w:lang w:eastAsia="lt-LT"/>
        </w:rPr>
        <w:t xml:space="preserve"> bokštas ir kiti pagalbiniai pastatai, ir vaizdingą jo aplinką;</w:t>
      </w:r>
    </w:p>
    <w:p w14:paraId="08B121CD" w14:textId="77777777" w:rsidR="006158F7" w:rsidRDefault="00630BCC">
      <w:pPr>
        <w:spacing w:line="360" w:lineRule="atLeast"/>
        <w:ind w:firstLine="720"/>
        <w:jc w:val="both"/>
        <w:rPr>
          <w:lang w:eastAsia="lt-LT"/>
        </w:rPr>
      </w:pPr>
      <w:r>
        <w:rPr>
          <w:lang w:eastAsia="lt-LT"/>
        </w:rPr>
        <w:t>2.12</w:t>
      </w:r>
      <w:r>
        <w:rPr>
          <w:lang w:eastAsia="lt-LT"/>
        </w:rPr>
        <w:t>. Kauno tvirtovės V forto architektūrinio draustinio – išsaugoti ir eksponuoti XIX amžiaus pabaigos–XX amžiaus pradžios Kauno tvirtovės antrojo žiedo vieną stambiausių technikos ir arc</w:t>
      </w:r>
      <w:r>
        <w:rPr>
          <w:lang w:eastAsia="lt-LT"/>
        </w:rPr>
        <w:t>hitektūros paminklų – V forto teritoriją;</w:t>
      </w:r>
    </w:p>
    <w:p w14:paraId="08B121CE" w14:textId="77777777" w:rsidR="006158F7" w:rsidRDefault="00630BCC">
      <w:pPr>
        <w:spacing w:line="360" w:lineRule="atLeast"/>
        <w:ind w:firstLine="720"/>
        <w:jc w:val="both"/>
        <w:rPr>
          <w:lang w:eastAsia="lt-LT"/>
        </w:rPr>
      </w:pPr>
      <w:r>
        <w:rPr>
          <w:lang w:eastAsia="lt-LT"/>
        </w:rPr>
        <w:t>2.13</w:t>
      </w:r>
      <w:r>
        <w:rPr>
          <w:lang w:eastAsia="lt-LT"/>
        </w:rPr>
        <w:t xml:space="preserve">. Palemono gynybinių įtvirtinimų archeologinio draustinio – išsaugoti ir eksponuoti XV ir XX amžių pradžios gynybinių įtvirtinimų – Geležinkelio (Palemono) forto liekanų su blindažų grandine kompleksą, </w:t>
      </w:r>
      <w:proofErr w:type="spellStart"/>
      <w:r>
        <w:rPr>
          <w:lang w:eastAsia="lt-LT"/>
        </w:rPr>
        <w:t>Vieš</w:t>
      </w:r>
      <w:r>
        <w:rPr>
          <w:lang w:eastAsia="lt-LT"/>
        </w:rPr>
        <w:t>kūnų</w:t>
      </w:r>
      <w:proofErr w:type="spellEnd"/>
      <w:r>
        <w:rPr>
          <w:lang w:eastAsia="lt-LT"/>
        </w:rPr>
        <w:t xml:space="preserve"> piliakalnio ir senovės gyvenvietės teritoriją;</w:t>
      </w:r>
    </w:p>
    <w:p w14:paraId="08B121CF" w14:textId="77777777" w:rsidR="006158F7" w:rsidRDefault="00630BCC">
      <w:pPr>
        <w:spacing w:line="360" w:lineRule="atLeast"/>
        <w:ind w:firstLine="720"/>
        <w:jc w:val="both"/>
        <w:rPr>
          <w:lang w:eastAsia="lt-LT"/>
        </w:rPr>
      </w:pPr>
      <w:r>
        <w:rPr>
          <w:lang w:eastAsia="lt-LT"/>
        </w:rPr>
        <w:t>2.14</w:t>
      </w:r>
      <w:r>
        <w:rPr>
          <w:lang w:eastAsia="lt-LT"/>
        </w:rPr>
        <w:t xml:space="preserve">. </w:t>
      </w:r>
      <w:proofErr w:type="spellStart"/>
      <w:r>
        <w:rPr>
          <w:lang w:eastAsia="lt-LT"/>
        </w:rPr>
        <w:t>Surgantiškės</w:t>
      </w:r>
      <w:proofErr w:type="spellEnd"/>
      <w:r>
        <w:rPr>
          <w:lang w:eastAsia="lt-LT"/>
        </w:rPr>
        <w:t xml:space="preserve"> archeologinio draustinio – išsaugoti ir eksponuoti įspūdingą archeologijos vertybių sankaupos teritoriją (</w:t>
      </w:r>
      <w:proofErr w:type="spellStart"/>
      <w:r>
        <w:rPr>
          <w:lang w:eastAsia="lt-LT"/>
        </w:rPr>
        <w:t>Maisiejūnų</w:t>
      </w:r>
      <w:proofErr w:type="spellEnd"/>
      <w:r>
        <w:rPr>
          <w:lang w:eastAsia="lt-LT"/>
        </w:rPr>
        <w:t xml:space="preserve"> piliakalnį su gyvenviete, </w:t>
      </w:r>
      <w:proofErr w:type="spellStart"/>
      <w:r>
        <w:rPr>
          <w:lang w:eastAsia="lt-LT"/>
        </w:rPr>
        <w:t>Maisiejūnų</w:t>
      </w:r>
      <w:proofErr w:type="spellEnd"/>
      <w:r>
        <w:rPr>
          <w:lang w:eastAsia="lt-LT"/>
        </w:rPr>
        <w:t xml:space="preserve"> (</w:t>
      </w:r>
      <w:proofErr w:type="spellStart"/>
      <w:r>
        <w:rPr>
          <w:lang w:eastAsia="lt-LT"/>
        </w:rPr>
        <w:t>Surgantiškių</w:t>
      </w:r>
      <w:proofErr w:type="spellEnd"/>
      <w:r>
        <w:rPr>
          <w:lang w:eastAsia="lt-LT"/>
        </w:rPr>
        <w:t xml:space="preserve">) </w:t>
      </w:r>
      <w:proofErr w:type="spellStart"/>
      <w:r>
        <w:rPr>
          <w:lang w:eastAsia="lt-LT"/>
        </w:rPr>
        <w:t>pilkapyną</w:t>
      </w:r>
      <w:proofErr w:type="spellEnd"/>
      <w:r>
        <w:rPr>
          <w:lang w:eastAsia="lt-LT"/>
        </w:rPr>
        <w:t xml:space="preserve">). </w:t>
      </w:r>
    </w:p>
    <w:p w14:paraId="08B121D0" w14:textId="77777777" w:rsidR="006158F7" w:rsidRDefault="00630BCC">
      <w:pPr>
        <w:spacing w:line="360" w:lineRule="atLeast"/>
        <w:ind w:firstLine="720"/>
        <w:jc w:val="both"/>
        <w:rPr>
          <w:lang w:eastAsia="lt-LT"/>
        </w:rPr>
      </w:pPr>
      <w:r>
        <w:rPr>
          <w:lang w:eastAsia="lt-LT"/>
        </w:rPr>
        <w:t>3</w:t>
      </w:r>
      <w:r>
        <w:rPr>
          <w:lang w:eastAsia="lt-LT"/>
        </w:rPr>
        <w:t>. Pripažinti netekusiu galios Lietuvos Respublikos Vyriausybės 2005 m. spalio 12 d. nutarimą Nr. 1083 „Dėl Kauno marių regioninio parko ir jo zonų bei buferinės apsaugos zonos ribų plano patvirtinimo“ su visais pakeitimais ir papildymais.</w:t>
      </w:r>
    </w:p>
    <w:p w14:paraId="08B121D1" w14:textId="77777777" w:rsidR="006158F7" w:rsidRDefault="006158F7">
      <w:pPr>
        <w:tabs>
          <w:tab w:val="left" w:pos="-284"/>
        </w:tabs>
        <w:rPr>
          <w:color w:val="000000"/>
          <w:lang w:eastAsia="lt-LT"/>
        </w:rPr>
      </w:pPr>
    </w:p>
    <w:p w14:paraId="08B121D2" w14:textId="77777777" w:rsidR="006158F7" w:rsidRDefault="006158F7">
      <w:pPr>
        <w:tabs>
          <w:tab w:val="left" w:pos="-284"/>
        </w:tabs>
        <w:rPr>
          <w:color w:val="000000"/>
          <w:lang w:eastAsia="lt-LT"/>
        </w:rPr>
      </w:pPr>
    </w:p>
    <w:p w14:paraId="08B121D3" w14:textId="77777777" w:rsidR="006158F7" w:rsidRDefault="00630BCC">
      <w:pPr>
        <w:tabs>
          <w:tab w:val="left" w:pos="-284"/>
        </w:tabs>
        <w:rPr>
          <w:color w:val="000000"/>
          <w:lang w:eastAsia="lt-LT"/>
        </w:rPr>
      </w:pPr>
    </w:p>
    <w:p w14:paraId="08B121D4" w14:textId="77777777" w:rsidR="006158F7" w:rsidRDefault="00630BCC">
      <w:pPr>
        <w:tabs>
          <w:tab w:val="left" w:pos="-284"/>
        </w:tabs>
        <w:rPr>
          <w:color w:val="000000"/>
          <w:lang w:eastAsia="lt-LT"/>
        </w:rPr>
      </w:pPr>
      <w:r>
        <w:rPr>
          <w:color w:val="000000"/>
          <w:lang w:eastAsia="lt-LT"/>
        </w:rPr>
        <w:t>Finansų ministrė, pavaduojanti</w:t>
      </w:r>
    </w:p>
    <w:p w14:paraId="08B121D5" w14:textId="77777777" w:rsidR="006158F7" w:rsidRDefault="00630BCC">
      <w:pPr>
        <w:tabs>
          <w:tab w:val="center" w:pos="-7800"/>
          <w:tab w:val="left" w:pos="6237"/>
          <w:tab w:val="right" w:pos="8306"/>
        </w:tabs>
        <w:rPr>
          <w:lang w:eastAsia="lt-LT"/>
        </w:rPr>
      </w:pPr>
      <w:r>
        <w:rPr>
          <w:lang w:eastAsia="lt-LT"/>
        </w:rPr>
        <w:t>Ministrą Pirmininką</w:t>
      </w:r>
      <w:r>
        <w:rPr>
          <w:lang w:eastAsia="lt-LT"/>
        </w:rPr>
        <w:tab/>
        <w:t>Rasa Budbergytė</w:t>
      </w:r>
    </w:p>
    <w:p w14:paraId="08B121D6" w14:textId="77777777" w:rsidR="006158F7" w:rsidRDefault="006158F7">
      <w:pPr>
        <w:tabs>
          <w:tab w:val="center" w:pos="-7800"/>
          <w:tab w:val="left" w:pos="6237"/>
          <w:tab w:val="right" w:pos="8306"/>
        </w:tabs>
        <w:rPr>
          <w:lang w:eastAsia="lt-LT"/>
        </w:rPr>
      </w:pPr>
    </w:p>
    <w:p w14:paraId="08B121D7" w14:textId="77777777" w:rsidR="006158F7" w:rsidRDefault="006158F7">
      <w:pPr>
        <w:tabs>
          <w:tab w:val="center" w:pos="-7800"/>
          <w:tab w:val="left" w:pos="6237"/>
          <w:tab w:val="right" w:pos="8306"/>
        </w:tabs>
        <w:rPr>
          <w:lang w:eastAsia="lt-LT"/>
        </w:rPr>
      </w:pPr>
    </w:p>
    <w:p w14:paraId="08B121D8" w14:textId="77777777" w:rsidR="006158F7" w:rsidRDefault="00630BCC">
      <w:pPr>
        <w:tabs>
          <w:tab w:val="center" w:pos="-7800"/>
          <w:tab w:val="left" w:pos="6237"/>
          <w:tab w:val="right" w:pos="8306"/>
        </w:tabs>
        <w:rPr>
          <w:lang w:eastAsia="lt-LT"/>
        </w:rPr>
      </w:pPr>
      <w:r>
        <w:rPr>
          <w:lang w:eastAsia="lt-LT"/>
        </w:rPr>
        <w:t>Susisiekimo ministras, pavaduojantis</w:t>
      </w:r>
    </w:p>
    <w:p w14:paraId="08B121D9" w14:textId="77777777" w:rsidR="006158F7" w:rsidRDefault="00630BCC">
      <w:pPr>
        <w:tabs>
          <w:tab w:val="center" w:pos="-3686"/>
          <w:tab w:val="left" w:pos="6237"/>
          <w:tab w:val="right" w:pos="8306"/>
        </w:tabs>
        <w:rPr>
          <w:lang w:eastAsia="lt-LT"/>
        </w:rPr>
      </w:pPr>
      <w:r>
        <w:rPr>
          <w:lang w:eastAsia="lt-LT"/>
        </w:rPr>
        <w:t>aplinkos ministrą</w:t>
      </w:r>
      <w:r>
        <w:rPr>
          <w:lang w:eastAsia="lt-LT"/>
        </w:rPr>
        <w:tab/>
        <w:t>Rimantas Sinkevičius</w:t>
      </w:r>
    </w:p>
    <w:sectPr w:rsidR="006158F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121DE" w14:textId="77777777" w:rsidR="006158F7" w:rsidRDefault="00630BCC">
      <w:pPr>
        <w:rPr>
          <w:lang w:eastAsia="lt-LT"/>
        </w:rPr>
      </w:pPr>
      <w:r>
        <w:rPr>
          <w:lang w:eastAsia="lt-LT"/>
        </w:rPr>
        <w:separator/>
      </w:r>
    </w:p>
  </w:endnote>
  <w:endnote w:type="continuationSeparator" w:id="0">
    <w:p w14:paraId="08B121DF" w14:textId="77777777" w:rsidR="006158F7" w:rsidRDefault="00630BC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1E4" w14:textId="77777777" w:rsidR="006158F7" w:rsidRDefault="006158F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1E5" w14:textId="77777777" w:rsidR="006158F7" w:rsidRDefault="006158F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1E7" w14:textId="77777777" w:rsidR="006158F7" w:rsidRDefault="006158F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21DC" w14:textId="77777777" w:rsidR="006158F7" w:rsidRDefault="00630BCC">
      <w:pPr>
        <w:rPr>
          <w:lang w:eastAsia="lt-LT"/>
        </w:rPr>
      </w:pPr>
      <w:r>
        <w:rPr>
          <w:lang w:eastAsia="lt-LT"/>
        </w:rPr>
        <w:separator/>
      </w:r>
    </w:p>
  </w:footnote>
  <w:footnote w:type="continuationSeparator" w:id="0">
    <w:p w14:paraId="08B121DD" w14:textId="77777777" w:rsidR="006158F7" w:rsidRDefault="00630BCC">
      <w:pPr>
        <w:rPr>
          <w:lang w:eastAsia="lt-LT"/>
        </w:rPr>
      </w:pPr>
      <w:r>
        <w:rPr>
          <w:lang w:eastAsia="lt-LT"/>
        </w:rPr>
        <w:continuationSeparator/>
      </w:r>
    </w:p>
  </w:footnote>
  <w:footnote w:id="1">
    <w:p w14:paraId="08B121E8" w14:textId="77777777" w:rsidR="006158F7" w:rsidRDefault="00630BCC">
      <w:pPr>
        <w:suppressAutoHyphens/>
        <w:snapToGrid w:val="0"/>
        <w:rPr>
          <w:sz w:val="20"/>
          <w:lang w:eastAsia="zh-CN"/>
        </w:rPr>
      </w:pPr>
      <w:r>
        <w:rPr>
          <w:sz w:val="20"/>
          <w:vertAlign w:val="superscript"/>
          <w:lang w:val="en-US" w:eastAsia="zh-CN"/>
        </w:rPr>
        <w:footnoteRef/>
      </w:r>
      <w:r>
        <w:rPr>
          <w:sz w:val="20"/>
          <w:lang w:val="en-US" w:eastAsia="zh-CN"/>
        </w:rPr>
        <w:t xml:space="preserve"> </w:t>
      </w:r>
      <w:proofErr w:type="spellStart"/>
      <w:r>
        <w:rPr>
          <w:sz w:val="20"/>
          <w:lang w:val="en-US" w:eastAsia="zh-CN"/>
        </w:rPr>
        <w:t>Keturių</w:t>
      </w:r>
      <w:proofErr w:type="spellEnd"/>
      <w:r>
        <w:rPr>
          <w:sz w:val="20"/>
          <w:lang w:val="en-US" w:eastAsia="zh-CN"/>
        </w:rPr>
        <w:t xml:space="preserve"> </w:t>
      </w:r>
      <w:proofErr w:type="spellStart"/>
      <w:r>
        <w:rPr>
          <w:sz w:val="20"/>
          <w:lang w:val="en-US" w:eastAsia="zh-CN"/>
        </w:rPr>
        <w:t>simbolių</w:t>
      </w:r>
      <w:proofErr w:type="spellEnd"/>
      <w:r>
        <w:rPr>
          <w:sz w:val="20"/>
          <w:lang w:val="en-US" w:eastAsia="zh-CN"/>
        </w:rPr>
        <w:t xml:space="preserve"> </w:t>
      </w:r>
      <w:proofErr w:type="spellStart"/>
      <w:r>
        <w:rPr>
          <w:sz w:val="20"/>
          <w:lang w:val="en-US" w:eastAsia="zh-CN"/>
        </w:rPr>
        <w:t>derinys</w:t>
      </w:r>
      <w:proofErr w:type="spellEnd"/>
      <w:r>
        <w:rPr>
          <w:sz w:val="20"/>
          <w:lang w:val="en-US" w:eastAsia="zh-CN"/>
        </w:rPr>
        <w:t xml:space="preserve"> (</w:t>
      </w:r>
      <w:proofErr w:type="spellStart"/>
      <w:r>
        <w:rPr>
          <w:sz w:val="20"/>
          <w:lang w:val="en-US" w:eastAsia="zh-CN"/>
        </w:rPr>
        <w:t>pavyzdžiui</w:t>
      </w:r>
      <w:proofErr w:type="spellEnd"/>
      <w:r>
        <w:rPr>
          <w:sz w:val="20"/>
          <w:lang w:val="en-US" w:eastAsia="zh-CN"/>
        </w:rPr>
        <w:t xml:space="preserve">, 1110) </w:t>
      </w:r>
      <w:proofErr w:type="spellStart"/>
      <w:r>
        <w:rPr>
          <w:sz w:val="20"/>
          <w:lang w:val="en-US" w:eastAsia="zh-CN"/>
        </w:rPr>
        <w:t>nurodo</w:t>
      </w:r>
      <w:proofErr w:type="spellEnd"/>
      <w:r>
        <w:rPr>
          <w:sz w:val="20"/>
          <w:lang w:val="en-US" w:eastAsia="zh-CN"/>
        </w:rPr>
        <w:t xml:space="preserve"> </w:t>
      </w:r>
      <w:proofErr w:type="spellStart"/>
      <w:r>
        <w:rPr>
          <w:sz w:val="20"/>
          <w:lang w:val="en-US" w:eastAsia="zh-CN"/>
        </w:rPr>
        <w:t>buveinės</w:t>
      </w:r>
      <w:proofErr w:type="spellEnd"/>
      <w:r>
        <w:rPr>
          <w:sz w:val="20"/>
          <w:lang w:val="en-US" w:eastAsia="zh-CN"/>
        </w:rPr>
        <w:t xml:space="preserve"> </w:t>
      </w:r>
      <w:proofErr w:type="spellStart"/>
      <w:r>
        <w:rPr>
          <w:sz w:val="20"/>
          <w:lang w:val="en-US" w:eastAsia="zh-CN"/>
        </w:rPr>
        <w:t>tipo</w:t>
      </w:r>
      <w:proofErr w:type="spellEnd"/>
      <w:r>
        <w:rPr>
          <w:sz w:val="20"/>
          <w:lang w:val="en-US" w:eastAsia="zh-CN"/>
        </w:rPr>
        <w:t xml:space="preserve"> </w:t>
      </w:r>
      <w:proofErr w:type="spellStart"/>
      <w:r>
        <w:rPr>
          <w:sz w:val="20"/>
          <w:lang w:val="en-US" w:eastAsia="zh-CN"/>
        </w:rPr>
        <w:t>kodą</w:t>
      </w:r>
      <w:proofErr w:type="spellEnd"/>
      <w:r>
        <w:rPr>
          <w:sz w:val="20"/>
          <w:lang w:val="en-US" w:eastAsia="zh-CN"/>
        </w:rPr>
        <w:t xml:space="preserve">, kuris </w:t>
      </w:r>
      <w:proofErr w:type="spellStart"/>
      <w:r>
        <w:rPr>
          <w:sz w:val="20"/>
          <w:lang w:val="en-US" w:eastAsia="zh-CN"/>
        </w:rPr>
        <w:t>atitinka</w:t>
      </w:r>
      <w:proofErr w:type="spellEnd"/>
      <w:r>
        <w:rPr>
          <w:sz w:val="20"/>
          <w:lang w:val="en-US" w:eastAsia="zh-CN"/>
        </w:rPr>
        <w:t xml:space="preserve"> </w:t>
      </w:r>
      <w:proofErr w:type="spellStart"/>
      <w:r>
        <w:rPr>
          <w:sz w:val="20"/>
          <w:lang w:val="en-US" w:eastAsia="zh-CN"/>
        </w:rPr>
        <w:t>Europos</w:t>
      </w:r>
      <w:proofErr w:type="spellEnd"/>
      <w:r>
        <w:rPr>
          <w:sz w:val="20"/>
          <w:lang w:val="en-US" w:eastAsia="zh-CN"/>
        </w:rPr>
        <w:t xml:space="preserve"> </w:t>
      </w:r>
      <w:proofErr w:type="spellStart"/>
      <w:r>
        <w:rPr>
          <w:sz w:val="20"/>
          <w:lang w:val="en-US" w:eastAsia="zh-CN"/>
        </w:rPr>
        <w:t>ekologinio</w:t>
      </w:r>
      <w:proofErr w:type="spellEnd"/>
      <w:r>
        <w:rPr>
          <w:sz w:val="20"/>
          <w:lang w:val="en-US" w:eastAsia="zh-CN"/>
        </w:rPr>
        <w:t xml:space="preserve"> </w:t>
      </w:r>
      <w:proofErr w:type="spellStart"/>
      <w:r>
        <w:rPr>
          <w:sz w:val="20"/>
          <w:lang w:val="en-US" w:eastAsia="zh-CN"/>
        </w:rPr>
        <w:t>tinklo</w:t>
      </w:r>
      <w:proofErr w:type="spellEnd"/>
      <w:r>
        <w:rPr>
          <w:sz w:val="20"/>
          <w:lang w:val="en-US" w:eastAsia="zh-CN"/>
        </w:rPr>
        <w:t xml:space="preserve"> „Natura 2000“ </w:t>
      </w:r>
      <w:proofErr w:type="spellStart"/>
      <w:r>
        <w:rPr>
          <w:sz w:val="20"/>
          <w:lang w:val="en-US" w:eastAsia="zh-CN"/>
        </w:rPr>
        <w:t>kodą</w:t>
      </w:r>
      <w:proofErr w:type="spellEnd"/>
      <w:r>
        <w:rPr>
          <w:sz w:val="20"/>
          <w:lang w:val="en-US" w:eastAsia="zh-CN"/>
        </w:rPr>
        <w:t xml:space="preserve"> </w:t>
      </w:r>
      <w:proofErr w:type="spellStart"/>
      <w:r>
        <w:rPr>
          <w:sz w:val="20"/>
          <w:lang w:val="en-US" w:eastAsia="zh-CN"/>
        </w:rPr>
        <w:t>Europos</w:t>
      </w:r>
      <w:proofErr w:type="spellEnd"/>
      <w:r>
        <w:rPr>
          <w:sz w:val="20"/>
          <w:lang w:val="en-US" w:eastAsia="zh-CN"/>
        </w:rPr>
        <w:t xml:space="preserve"> </w:t>
      </w:r>
      <w:proofErr w:type="spellStart"/>
      <w:r>
        <w:rPr>
          <w:sz w:val="20"/>
          <w:lang w:val="en-US" w:eastAsia="zh-CN"/>
        </w:rPr>
        <w:t>Sąjungos</w:t>
      </w:r>
      <w:proofErr w:type="spellEnd"/>
      <w:r>
        <w:rPr>
          <w:sz w:val="20"/>
          <w:lang w:val="en-US" w:eastAsia="zh-CN"/>
        </w:rPr>
        <w:t xml:space="preserve"> </w:t>
      </w:r>
      <w:proofErr w:type="spellStart"/>
      <w:r>
        <w:rPr>
          <w:sz w:val="20"/>
          <w:lang w:val="en-US" w:eastAsia="zh-CN"/>
        </w:rPr>
        <w:t>buveinių</w:t>
      </w:r>
      <w:proofErr w:type="spellEnd"/>
      <w:r>
        <w:rPr>
          <w:sz w:val="20"/>
          <w:lang w:val="en-US" w:eastAsia="zh-CN"/>
        </w:rPr>
        <w:t xml:space="preserve"> </w:t>
      </w:r>
      <w:proofErr w:type="spellStart"/>
      <w:r>
        <w:rPr>
          <w:sz w:val="20"/>
          <w:lang w:val="en-US" w:eastAsia="zh-CN"/>
        </w:rPr>
        <w:t>interpretavimo</w:t>
      </w:r>
      <w:proofErr w:type="spellEnd"/>
      <w:r>
        <w:rPr>
          <w:sz w:val="20"/>
          <w:lang w:val="en-US" w:eastAsia="zh-CN"/>
        </w:rPr>
        <w:t xml:space="preserve"> </w:t>
      </w:r>
      <w:proofErr w:type="spellStart"/>
      <w:r>
        <w:rPr>
          <w:sz w:val="20"/>
          <w:lang w:val="en-US" w:eastAsia="zh-CN"/>
        </w:rPr>
        <w:t>vadove</w:t>
      </w:r>
      <w:proofErr w:type="spellEnd"/>
      <w:r>
        <w:rPr>
          <w:sz w:val="20"/>
          <w:lang w:val="en-US" w:eastAsia="zh-CN"/>
        </w:rPr>
        <w:t xml:space="preserve"> (EUR 15/2, 1999).</w:t>
      </w:r>
    </w:p>
  </w:footnote>
  <w:footnote w:id="2">
    <w:p w14:paraId="08B121E9" w14:textId="77777777" w:rsidR="006158F7" w:rsidRDefault="00630BCC">
      <w:pPr>
        <w:suppressAutoHyphens/>
        <w:snapToGrid w:val="0"/>
        <w:rPr>
          <w:sz w:val="20"/>
          <w:lang w:eastAsia="zh-CN"/>
        </w:rPr>
      </w:pPr>
      <w:r>
        <w:rPr>
          <w:sz w:val="20"/>
          <w:vertAlign w:val="superscript"/>
          <w:lang w:val="en-US" w:eastAsia="zh-CN"/>
        </w:rPr>
        <w:footnoteRef/>
      </w:r>
      <w:r>
        <w:rPr>
          <w:sz w:val="20"/>
          <w:lang w:eastAsia="zh-CN"/>
        </w:rPr>
        <w:t xml:space="preserve"> </w:t>
      </w:r>
      <w:r>
        <w:rPr>
          <w:sz w:val="20"/>
          <w:lang w:eastAsia="zh-CN"/>
        </w:rPr>
        <w:t>Žymėjimas (*) nurodo Europos Bendrijos svarbos prioritet</w:t>
      </w:r>
      <w:r>
        <w:rPr>
          <w:sz w:val="20"/>
          <w:lang w:eastAsia="zh-CN"/>
        </w:rPr>
        <w:t>inius buveinių tipus, nustatytus 1992 m. gegužės 21 d. Europos Tarybos direktyvoje 92/43/EEB dėl natūralių buveinių ir laukinės faunos bei floros apsaugos.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1E0" w14:textId="77777777" w:rsidR="006158F7" w:rsidRDefault="00630BC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8B121E1" w14:textId="77777777" w:rsidR="006158F7" w:rsidRDefault="006158F7">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1E2" w14:textId="77777777" w:rsidR="006158F7" w:rsidRDefault="00630BC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08B121E3" w14:textId="77777777" w:rsidR="006158F7" w:rsidRDefault="006158F7">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1E6" w14:textId="77777777" w:rsidR="006158F7" w:rsidRDefault="006158F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158F7"/>
    <w:rsid w:val="00630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8B1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11485153">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87815774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LRVK</Company>
  <LinksUpToDate>false</LinksUpToDate>
  <CharactersWithSpaces>5690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2016-08-18T10:25:00Z</dcterms:created>
  <dc:creator>lrvk</dc:creator>
  <lastModifiedBy>BODIN Aušra</lastModifiedBy>
  <lastPrinted>2016-07-18T13:35:00Z</lastPrinted>
  <dcterms:modified xsi:type="dcterms:W3CDTF">2016-08-18T10:42:00Z</dcterms:modified>
  <revision>3</revision>
</coreProperties>
</file>