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107412BF" wp14:editId="4FFFD28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VALSTYBINIO SOCIALINIO DRAUDIMO ĮSTATYMO NR. I-1336 4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r>
        <w:rPr>
          <w:szCs w:val="24"/>
          <w:lang w:val="en-US"/>
        </w:rPr>
        <w:t>balandžio</w:t>
      </w:r>
      <w:r>
        <w:rPr>
          <w:szCs w:val="24"/>
        </w:rPr>
        <w:t xml:space="preserve"> </w:t>
      </w:r>
      <w:r>
        <w:rPr>
          <w:szCs w:val="24"/>
          <w:lang w:val="en-US"/>
        </w:rPr>
        <w:t>11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XIII-2050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4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4 straipsnį 1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dalimi:</w:t>
      </w:r>
    </w:p>
    <w:p>
      <w:pPr>
        <w:spacing w:line="360" w:lineRule="auto"/>
        <w:ind w:firstLine="720"/>
        <w:jc w:val="both"/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  <w:vertAlign w:val="superscript"/>
        </w:rPr>
        <w:t>1</w:t>
      </w:r>
      <w:r>
        <w:rPr>
          <w:szCs w:val="24"/>
        </w:rPr>
        <w:t>. Asmenys, kurie iki Jungtinės Didžiosios Britanijos ir Šiaurės Airijos Karalystės išstojimo iš Europos Sąjungos dienos buvo komandiruoti iš šios valstybės į Lietuvos Respubliką ir kuriems, vadovaujantis Europos Sąjungos socialinės apsaugos sistemų koordinavimo reglamentais, buvo nustatyta Jungtinės Didžiosios Britanijos ir Šiaurės Airijos Karalystės taikytina teisė, šio straipsnio 1 dalies taikymo tikslais išlaiko savo statusą iki nustatyto komandiravimo termino pabaigos.“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2</w:t>
      </w:r>
      <w:r>
        <w:rPr>
          <w:b/>
          <w:color w:val="000000"/>
          <w:szCs w:val="24"/>
          <w:lang w:eastAsia="lt-LT"/>
        </w:rPr>
        <w:t xml:space="preserve"> straipsnis. </w:t>
      </w:r>
      <w:r>
        <w:rPr>
          <w:b/>
          <w:color w:val="000000"/>
          <w:szCs w:val="24"/>
          <w:lang w:eastAsia="lt-LT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Šis įstatymas įsigalioja Jungtinės Didžiosios Britanijos ir Šiaurės Airijos Karalystės išstojimo iš Europos Sąjungos dieną.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858</Characters>
  <Application>Microsoft Office Word</Application>
  <DocSecurity>4</DocSecurity>
  <Lines>30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965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2019-04-18T06:39:00Z</dcterms:created>
  <dc:creator>„Windows“ vartotojas</dc:creator>
  <lastModifiedBy>adlibuser</lastModifiedBy>
  <lastPrinted>2019-04-12T07:37:00Z</lastPrinted>
  <dcterms:modified xsi:type="dcterms:W3CDTF">2019-04-18T06:39:00Z</dcterms:modified>
  <revision>2</revision>
</coreProperties>
</file>