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03B4" w14:textId="77777777" w:rsidR="00BF0907" w:rsidRDefault="00BF0907">
      <w:pPr>
        <w:tabs>
          <w:tab w:val="center" w:pos="4153"/>
          <w:tab w:val="right" w:pos="8306"/>
        </w:tabs>
        <w:spacing w:line="276" w:lineRule="auto"/>
        <w:rPr>
          <w:lang w:eastAsia="lt-LT"/>
        </w:rPr>
      </w:pPr>
    </w:p>
    <w:p w14:paraId="7C4903B6" w14:textId="77777777" w:rsidR="00BF0907" w:rsidRDefault="00CC7BD6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7C4903C8" wp14:editId="7C4903C9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903B7" w14:textId="77777777" w:rsidR="00BF0907" w:rsidRDefault="00CC7BD6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7C4903B8" w14:textId="77777777" w:rsidR="00BF0907" w:rsidRDefault="00BF0907">
      <w:pPr>
        <w:jc w:val="center"/>
        <w:rPr>
          <w:caps/>
          <w:lang w:eastAsia="lt-LT"/>
        </w:rPr>
      </w:pPr>
    </w:p>
    <w:p w14:paraId="7C4903B9" w14:textId="77777777" w:rsidR="00BF0907" w:rsidRDefault="00CC7BD6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C4903BA" w14:textId="77777777" w:rsidR="00BF0907" w:rsidRDefault="00CC7BD6">
      <w:pPr>
        <w:jc w:val="center"/>
        <w:rPr>
          <w:lang w:eastAsia="lt-LT"/>
        </w:rPr>
      </w:pPr>
      <w:r>
        <w:rPr>
          <w:b/>
          <w:lang w:eastAsia="lt-LT"/>
        </w:rPr>
        <w:t xml:space="preserve">DĖL LIETUVOS RESPUBLIKOS VYRIAUSYBĖS 2000 M. GRUODŽIO 15 D. NUTARIMO NR. 1458 „DĖL KONKREČIŲ VALSTYBĖS RINKLIAVOS DYDŽIŲ SĄRAŠO IR VALSTYBĖS RINKLIAVOS MOKĖJIMO IR GRĄŽINIMO TAISYKLIŲ PATVIRTINIMO“ PAKEITIMO </w:t>
      </w:r>
    </w:p>
    <w:p w14:paraId="7C4903BB" w14:textId="77777777" w:rsidR="00BF0907" w:rsidRDefault="00BF0907">
      <w:pPr>
        <w:tabs>
          <w:tab w:val="center" w:pos="4153"/>
          <w:tab w:val="right" w:pos="8306"/>
        </w:tabs>
        <w:rPr>
          <w:lang w:eastAsia="lt-LT"/>
        </w:rPr>
      </w:pPr>
    </w:p>
    <w:p w14:paraId="7C4903BC" w14:textId="77777777" w:rsidR="00BF0907" w:rsidRDefault="00CC7BD6">
      <w:pPr>
        <w:ind w:firstLine="62"/>
        <w:jc w:val="center"/>
        <w:rPr>
          <w:lang w:eastAsia="lt-LT"/>
        </w:rPr>
      </w:pPr>
      <w:r>
        <w:rPr>
          <w:lang w:eastAsia="lt-LT"/>
        </w:rPr>
        <w:t>2018 m. lapkričio 21 d. Nr. 1152</w:t>
      </w:r>
    </w:p>
    <w:p w14:paraId="7C4903BD" w14:textId="77777777" w:rsidR="00BF0907" w:rsidRDefault="00CC7BD6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C4903BE" w14:textId="77777777" w:rsidR="00BF0907" w:rsidRDefault="00BF0907">
      <w:pPr>
        <w:jc w:val="center"/>
        <w:rPr>
          <w:lang w:eastAsia="lt-LT"/>
        </w:rPr>
      </w:pPr>
    </w:p>
    <w:p w14:paraId="7C4903BF" w14:textId="77777777" w:rsidR="00BF0907" w:rsidRDefault="00BF0907">
      <w:pPr>
        <w:jc w:val="center"/>
        <w:rPr>
          <w:lang w:eastAsia="lt-LT"/>
        </w:rPr>
      </w:pPr>
    </w:p>
    <w:p w14:paraId="7C4903C0" w14:textId="77777777" w:rsidR="00BF0907" w:rsidRDefault="00CC7BD6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Lie</w:t>
      </w:r>
      <w:r>
        <w:rPr>
          <w:lang w:eastAsia="lt-LT"/>
        </w:rPr>
        <w:t>tuvos Respublikos Vyriausybė n u t a r i a:</w:t>
      </w:r>
    </w:p>
    <w:p w14:paraId="7C4903C1" w14:textId="77777777" w:rsidR="00BF0907" w:rsidRDefault="00CC7BD6" w:rsidP="00CC7BD6">
      <w:pPr>
        <w:spacing w:line="360" w:lineRule="atLeast"/>
        <w:ind w:right="-1" w:firstLine="720"/>
        <w:jc w:val="both"/>
        <w:rPr>
          <w:lang w:eastAsia="lt-LT"/>
        </w:rPr>
      </w:pPr>
      <w:r>
        <w:rPr>
          <w:lang w:eastAsia="lt-LT"/>
        </w:rPr>
        <w:t xml:space="preserve">Pakeisti Konkrečių valstybės rinkliavos dydžių sąrašą, patvirtintą Lietuvos Respublikos Vyriausybės 2000 m. gruodžio 15 d. nutarimu Nr. 1458 „Dėl Konkrečių valstybės rinkliavos dydžių sąrašo ir Valstybės </w:t>
      </w:r>
      <w:r>
        <w:rPr>
          <w:lang w:eastAsia="lt-LT"/>
        </w:rPr>
        <w:t>rinkliavos mokėjimo ir grąžinimo taisyklių patvirtinimo“, ir papildyti 4.129</w:t>
      </w:r>
      <w:r>
        <w:rPr>
          <w:vertAlign w:val="superscript"/>
          <w:lang w:eastAsia="lt-LT"/>
        </w:rPr>
        <w:t>1</w:t>
      </w:r>
      <w:r>
        <w:rPr>
          <w:lang w:eastAsia="lt-LT"/>
        </w:rPr>
        <w:t xml:space="preserve"> papunkčiu:</w:t>
      </w:r>
    </w:p>
    <w:p w14:paraId="36BB8171" w14:textId="77777777" w:rsidR="00CC7BD6" w:rsidRDefault="00CC7BD6" w:rsidP="00CC7BD6">
      <w:pPr>
        <w:spacing w:line="360" w:lineRule="atLeast"/>
        <w:ind w:right="-1" w:firstLine="720"/>
        <w:jc w:val="both"/>
        <w:rPr>
          <w:lang w:eastAsia="lt-LT"/>
        </w:rPr>
      </w:pPr>
    </w:p>
    <w:p w14:paraId="7C4903C2" w14:textId="77777777" w:rsidR="00BF0907" w:rsidRDefault="00CC7BD6">
      <w:pPr>
        <w:tabs>
          <w:tab w:val="left" w:pos="1384"/>
          <w:tab w:val="left" w:pos="8140"/>
        </w:tabs>
        <w:spacing w:line="360" w:lineRule="atLeast"/>
        <w:rPr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4.129</w:t>
      </w:r>
      <w:r>
        <w:rPr>
          <w:color w:val="000000"/>
          <w:vertAlign w:val="superscript"/>
          <w:lang w:eastAsia="lt-LT"/>
        </w:rPr>
        <w:t>1</w:t>
      </w:r>
      <w:r>
        <w:rPr>
          <w:color w:val="000000"/>
          <w:lang w:eastAsia="lt-LT"/>
        </w:rPr>
        <w:t>.</w:t>
      </w:r>
      <w:r>
        <w:rPr>
          <w:color w:val="000000"/>
          <w:lang w:eastAsia="lt-LT"/>
        </w:rPr>
        <w:tab/>
      </w:r>
      <w:r>
        <w:rPr>
          <w:lang w:eastAsia="lt-LT"/>
        </w:rPr>
        <w:t>sprendimo pritarti (nepritarti) pensijų fondo steigimui pagal Lietuvos Respublikos pensijų kaupimo įstatymą priėmimą</w:t>
      </w:r>
      <w:r>
        <w:rPr>
          <w:lang w:eastAsia="lt-LT"/>
        </w:rPr>
        <w:tab/>
        <w:t>107“.</w:t>
      </w:r>
    </w:p>
    <w:p w14:paraId="7CB22FA7" w14:textId="77777777" w:rsidR="00CC7BD6" w:rsidRDefault="00CC7BD6">
      <w:pPr>
        <w:tabs>
          <w:tab w:val="center" w:pos="-7800"/>
          <w:tab w:val="left" w:pos="6946"/>
        </w:tabs>
        <w:ind w:right="-1"/>
      </w:pPr>
    </w:p>
    <w:p w14:paraId="1F65D540" w14:textId="77777777" w:rsidR="00CC7BD6" w:rsidRDefault="00CC7BD6">
      <w:pPr>
        <w:tabs>
          <w:tab w:val="center" w:pos="-7800"/>
          <w:tab w:val="left" w:pos="6946"/>
        </w:tabs>
        <w:ind w:right="-1"/>
      </w:pPr>
    </w:p>
    <w:p w14:paraId="20B2C009" w14:textId="77777777" w:rsidR="00CC7BD6" w:rsidRDefault="00CC7BD6">
      <w:pPr>
        <w:tabs>
          <w:tab w:val="center" w:pos="-7800"/>
          <w:tab w:val="left" w:pos="6946"/>
        </w:tabs>
        <w:ind w:right="-1"/>
      </w:pPr>
    </w:p>
    <w:p w14:paraId="7C4903C3" w14:textId="5ADB0544" w:rsidR="00BF0907" w:rsidRDefault="00CC7BD6">
      <w:pPr>
        <w:tabs>
          <w:tab w:val="center" w:pos="-7800"/>
          <w:tab w:val="left" w:pos="6946"/>
        </w:tabs>
        <w:ind w:right="-1"/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Sauli</w:t>
      </w:r>
      <w:r>
        <w:rPr>
          <w:lang w:eastAsia="lt-LT"/>
        </w:rPr>
        <w:t xml:space="preserve">us </w:t>
      </w:r>
      <w:proofErr w:type="spellStart"/>
      <w:r>
        <w:rPr>
          <w:lang w:eastAsia="lt-LT"/>
        </w:rPr>
        <w:t>Skvernelis</w:t>
      </w:r>
      <w:proofErr w:type="spellEnd"/>
    </w:p>
    <w:p w14:paraId="7C4903C4" w14:textId="77777777" w:rsidR="00BF0907" w:rsidRDefault="00BF090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C4903C5" w14:textId="77777777" w:rsidR="00BF0907" w:rsidRDefault="00BF090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C4903C6" w14:textId="77777777" w:rsidR="00BF0907" w:rsidRDefault="00BF090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C4903C7" w14:textId="047DCD33" w:rsidR="00BF0907" w:rsidRDefault="00CC7BD6">
      <w:pPr>
        <w:tabs>
          <w:tab w:val="center" w:pos="-7800"/>
          <w:tab w:val="left" w:pos="7230"/>
          <w:tab w:val="right" w:pos="8306"/>
        </w:tabs>
        <w:jc w:val="both"/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>Vilius Šapoka</w:t>
      </w:r>
    </w:p>
    <w:bookmarkStart w:id="0" w:name="_GoBack" w:displacedByCustomXml="next"/>
    <w:bookmarkEnd w:id="0" w:displacedByCustomXml="next"/>
    <w:sectPr w:rsidR="00BF0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903CC" w14:textId="77777777" w:rsidR="00BF0907" w:rsidRDefault="00CC7BD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C4903CD" w14:textId="77777777" w:rsidR="00BF0907" w:rsidRDefault="00CC7BD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03D2" w14:textId="77777777" w:rsidR="00BF0907" w:rsidRDefault="00BF090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03D3" w14:textId="77777777" w:rsidR="00BF0907" w:rsidRDefault="00BF090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03D5" w14:textId="77777777" w:rsidR="00BF0907" w:rsidRDefault="00BF090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903CA" w14:textId="77777777" w:rsidR="00BF0907" w:rsidRDefault="00CC7BD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C4903CB" w14:textId="77777777" w:rsidR="00BF0907" w:rsidRDefault="00CC7BD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03CE" w14:textId="77777777" w:rsidR="00BF0907" w:rsidRDefault="00CC7BD6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C4903CF" w14:textId="77777777" w:rsidR="00BF0907" w:rsidRDefault="00BF0907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03D0" w14:textId="77777777" w:rsidR="00BF0907" w:rsidRDefault="00CC7BD6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7C4903D1" w14:textId="77777777" w:rsidR="00BF0907" w:rsidRDefault="00BF0907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03D4" w14:textId="77777777" w:rsidR="00BF0907" w:rsidRDefault="00BF0907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09"/>
    <w:rsid w:val="00525209"/>
    <w:rsid w:val="00BF0907"/>
    <w:rsid w:val="00C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C490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C7B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C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C7B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C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2018-11-29T09:20:00Z</dcterms:created>
  <dc:creator>Ieva Kanovalovaitė</dc:creator>
  <lastModifiedBy>ŠAULYTĖ SKAIRIENĖ Dalia</lastModifiedBy>
  <lastPrinted>2017-06-01T05:28:00Z</lastPrinted>
  <dcterms:modified xsi:type="dcterms:W3CDTF">2018-11-29T09:29:00Z</dcterms:modified>
  <revision>3</revision>
</coreProperties>
</file>