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AB153" w14:textId="77777777" w:rsidR="006179EC" w:rsidRDefault="005523AE">
      <w:pPr>
        <w:jc w:val="center"/>
        <w:rPr>
          <w:rFonts w:ascii="Calibri" w:hAnsi="Calibri"/>
          <w:b/>
          <w:szCs w:val="24"/>
        </w:rPr>
      </w:pPr>
      <w:r>
        <w:rPr>
          <w:rFonts w:ascii="Arial" w:hAnsi="Arial"/>
          <w:noProof/>
          <w:sz w:val="22"/>
          <w:szCs w:val="22"/>
          <w:lang w:eastAsia="lt-LT"/>
        </w:rPr>
        <w:drawing>
          <wp:inline distT="0" distB="0" distL="0" distR="0" wp14:anchorId="37AAB176" wp14:editId="37AAB177">
            <wp:extent cx="1121410" cy="866775"/>
            <wp:effectExtent l="0" t="0" r="2540" b="9525"/>
            <wp:docPr id="1" name="Picture 1" descr="RC_logo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RC_logo_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Cs w:val="24"/>
        </w:rPr>
        <w:t xml:space="preserve"> </w:t>
      </w:r>
    </w:p>
    <w:p w14:paraId="37AAB154" w14:textId="77777777" w:rsidR="006179EC" w:rsidRDefault="005523AE">
      <w:pPr>
        <w:jc w:val="center"/>
        <w:rPr>
          <w:b/>
          <w:szCs w:val="24"/>
        </w:rPr>
      </w:pPr>
      <w:r>
        <w:rPr>
          <w:b/>
          <w:szCs w:val="24"/>
        </w:rPr>
        <w:t>VALSTYBĖS  ĮMONĖS  REGISTRŲ  CENTRO</w:t>
      </w:r>
    </w:p>
    <w:p w14:paraId="37AAB155" w14:textId="77777777" w:rsidR="006179EC" w:rsidRDefault="005523AE">
      <w:pPr>
        <w:jc w:val="center"/>
        <w:rPr>
          <w:szCs w:val="24"/>
        </w:rPr>
      </w:pPr>
      <w:r>
        <w:rPr>
          <w:b/>
          <w:szCs w:val="24"/>
        </w:rPr>
        <w:t>DIREKTORIUS</w:t>
      </w:r>
    </w:p>
    <w:p w14:paraId="37AAB156" w14:textId="77777777" w:rsidR="006179EC" w:rsidRDefault="006179EC">
      <w:pPr>
        <w:jc w:val="center"/>
        <w:rPr>
          <w:szCs w:val="24"/>
        </w:rPr>
      </w:pPr>
    </w:p>
    <w:p w14:paraId="37AAB157" w14:textId="77777777" w:rsidR="006179EC" w:rsidRDefault="005523AE">
      <w:pPr>
        <w:keepLines/>
        <w:suppressAutoHyphens/>
        <w:jc w:val="center"/>
        <w:textAlignment w:val="center"/>
        <w:rPr>
          <w:b/>
          <w:bCs/>
          <w: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>ĮSAKYMAS</w:t>
      </w:r>
    </w:p>
    <w:p w14:paraId="37AAB158" w14:textId="77777777" w:rsidR="006179EC" w:rsidRDefault="005523AE">
      <w:pPr>
        <w:keepLines/>
        <w:suppressAutoHyphens/>
        <w:jc w:val="center"/>
        <w:textAlignment w:val="center"/>
        <w:rPr>
          <w:b/>
          <w:bCs/>
          <w: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>DĖL Gyvenamosios vietos deklaravimo taisyklių PAKEITIMO</w:t>
      </w:r>
    </w:p>
    <w:p w14:paraId="37AAB159" w14:textId="77777777" w:rsidR="006179EC" w:rsidRDefault="006179EC">
      <w:pPr>
        <w:jc w:val="center"/>
        <w:rPr>
          <w:szCs w:val="24"/>
        </w:rPr>
      </w:pPr>
    </w:p>
    <w:p w14:paraId="37AAB15A" w14:textId="6C3A765C" w:rsidR="006179EC" w:rsidRDefault="005523AE">
      <w:pPr>
        <w:jc w:val="center"/>
        <w:rPr>
          <w:szCs w:val="24"/>
        </w:rPr>
      </w:pPr>
      <w:r>
        <w:rPr>
          <w:szCs w:val="24"/>
        </w:rPr>
        <w:t>2017 m. kovo 24</w:t>
      </w:r>
      <w:r>
        <w:rPr>
          <w:szCs w:val="24"/>
        </w:rPr>
        <w:t xml:space="preserve"> </w:t>
      </w:r>
      <w:r>
        <w:rPr>
          <w:szCs w:val="24"/>
        </w:rPr>
        <w:t>d. Nr. v-83</w:t>
      </w:r>
    </w:p>
    <w:p w14:paraId="37AAB15B" w14:textId="77777777" w:rsidR="006179EC" w:rsidRDefault="005523AE">
      <w:pPr>
        <w:jc w:val="center"/>
        <w:rPr>
          <w:szCs w:val="24"/>
        </w:rPr>
      </w:pPr>
      <w:r>
        <w:rPr>
          <w:szCs w:val="24"/>
        </w:rPr>
        <w:t>Vilnius</w:t>
      </w:r>
    </w:p>
    <w:p w14:paraId="37AAB15C" w14:textId="77777777" w:rsidR="006179EC" w:rsidRDefault="006179EC">
      <w:pPr>
        <w:rPr>
          <w:szCs w:val="24"/>
        </w:rPr>
      </w:pPr>
    </w:p>
    <w:p w14:paraId="3FA98F1C" w14:textId="77777777" w:rsidR="005523AE" w:rsidRDefault="005523AE">
      <w:pPr>
        <w:rPr>
          <w:szCs w:val="24"/>
        </w:rPr>
      </w:pPr>
    </w:p>
    <w:p w14:paraId="37AAB15D" w14:textId="77777777" w:rsidR="006179EC" w:rsidRDefault="005523AE">
      <w:pPr>
        <w:keepLines/>
        <w:suppressAutoHyphens/>
        <w:ind w:firstLine="744"/>
        <w:jc w:val="both"/>
        <w:textAlignment w:val="center"/>
        <w:rPr>
          <w:szCs w:val="24"/>
        </w:rPr>
      </w:pPr>
      <w:r>
        <w:rPr>
          <w:szCs w:val="24"/>
        </w:rPr>
        <w:t>Vadovaudamasis Lietuvos Respublikos gyvenamosi</w:t>
      </w:r>
      <w:bookmarkStart w:id="0" w:name="_GoBack"/>
      <w:bookmarkEnd w:id="0"/>
      <w:r>
        <w:rPr>
          <w:szCs w:val="24"/>
        </w:rPr>
        <w:t xml:space="preserve">os vietos deklaravimo įstatymu, </w:t>
      </w:r>
    </w:p>
    <w:p w14:paraId="37AAB15E" w14:textId="77777777" w:rsidR="006179EC" w:rsidRDefault="005523AE">
      <w:pPr>
        <w:keepLines/>
        <w:suppressAutoHyphens/>
        <w:ind w:firstLine="720"/>
        <w:jc w:val="both"/>
        <w:textAlignment w:val="center"/>
        <w:rPr>
          <w:b/>
          <w:bCs/>
          <w:caps/>
          <w:color w:val="000000"/>
          <w:szCs w:val="24"/>
        </w:rPr>
      </w:pPr>
      <w:r>
        <w:rPr>
          <w:szCs w:val="24"/>
        </w:rPr>
        <w:t xml:space="preserve">p a k e i č i u </w:t>
      </w:r>
      <w:r>
        <w:rPr>
          <w:szCs w:val="24"/>
        </w:rPr>
        <w:t>Gyvenamosios vietos deklaravimo taisykles, patvirtintas valstybės įmonės Registrų centro direktoriaus 2015 m. gruodžio 30 d. įsakymu Nr. v-294 „D</w:t>
      </w:r>
      <w:r>
        <w:rPr>
          <w:bCs/>
          <w:color w:val="000000"/>
          <w:szCs w:val="24"/>
        </w:rPr>
        <w:t>ėl Gyvenamosios vietos deklaravimo taisyklių patvirtinimo“:</w:t>
      </w:r>
    </w:p>
    <w:p w14:paraId="37AAB15F" w14:textId="77777777" w:rsidR="006179EC" w:rsidRDefault="005523AE">
      <w:pPr>
        <w:ind w:firstLine="720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Išdėstau 15.8 papunktį taip:</w:t>
      </w:r>
    </w:p>
    <w:p w14:paraId="37AAB160" w14:textId="77777777" w:rsidR="006179EC" w:rsidRDefault="005523AE">
      <w:pPr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15.8</w:t>
      </w:r>
      <w:r>
        <w:rPr>
          <w:szCs w:val="24"/>
        </w:rPr>
        <w:t>. dokume</w:t>
      </w:r>
      <w:r>
        <w:rPr>
          <w:szCs w:val="24"/>
        </w:rPr>
        <w:t>ntus, patvirtinančius nuosavybės ar kitokio teisėto valdymo, naudojimo ar disponavimo teisę į patalpą ar pastatą, kuriame asmuo gyvena (toliau – būstas arba gyvenamoji patalpa);“</w:t>
      </w:r>
    </w:p>
    <w:p w14:paraId="37AAB161" w14:textId="77777777" w:rsidR="006179EC" w:rsidRDefault="005523AE">
      <w:pPr>
        <w:ind w:firstLine="720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Išdėstau 15.9 papunktį taip:</w:t>
      </w:r>
    </w:p>
    <w:p w14:paraId="37AAB162" w14:textId="77777777" w:rsidR="006179EC" w:rsidRDefault="005523AE">
      <w:pPr>
        <w:widowControl w:val="0"/>
        <w:shd w:val="clear" w:color="auto" w:fill="FFFFFF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15.9</w:t>
      </w:r>
      <w:r>
        <w:rPr>
          <w:szCs w:val="24"/>
        </w:rPr>
        <w:t>. atskirą gyvenamosios patalpo</w:t>
      </w:r>
      <w:r>
        <w:rPr>
          <w:szCs w:val="24"/>
        </w:rPr>
        <w:t>s savininko arba bendraturčių ar jo (jų) įgalioto asmens sutikimą, kad asmuo apsigyventų savininkui (</w:t>
      </w:r>
      <w:proofErr w:type="spellStart"/>
      <w:r>
        <w:rPr>
          <w:szCs w:val="24"/>
        </w:rPr>
        <w:t>bendraturčiams</w:t>
      </w:r>
      <w:proofErr w:type="spellEnd"/>
      <w:r>
        <w:rPr>
          <w:szCs w:val="24"/>
        </w:rPr>
        <w:t>) priklausančioje gyvenamojoje patalpoje, patvirtintą šių taisyklių 45 punkte nustatyta tvarka (išskyrus atvejus, kai gyvenamąją vietą deklar</w:t>
      </w:r>
      <w:r>
        <w:rPr>
          <w:szCs w:val="24"/>
        </w:rPr>
        <w:t xml:space="preserve">uoja gyvenamosios patalpos </w:t>
      </w:r>
      <w:proofErr w:type="spellStart"/>
      <w:r>
        <w:rPr>
          <w:szCs w:val="24"/>
        </w:rPr>
        <w:t>bendraturčiai</w:t>
      </w:r>
      <w:proofErr w:type="spellEnd"/>
      <w:r>
        <w:rPr>
          <w:szCs w:val="24"/>
        </w:rPr>
        <w:t>), kai savininkas, jo atstovas ar vienas iš bendraturčių neatvyksta į deklaravimo įstaigą;“</w:t>
      </w:r>
    </w:p>
    <w:p w14:paraId="37AAB163" w14:textId="77777777" w:rsidR="006179EC" w:rsidRDefault="005523AE">
      <w:pPr>
        <w:ind w:firstLine="720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Išdėstau 41 punktą taip:</w:t>
      </w:r>
    </w:p>
    <w:p w14:paraId="37AAB167" w14:textId="781A7F76" w:rsidR="006179EC" w:rsidRDefault="005523AE" w:rsidP="005523AE">
      <w:pPr>
        <w:widowControl w:val="0"/>
        <w:shd w:val="clear" w:color="auto" w:fill="FFFFFF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41</w:t>
      </w:r>
      <w:r>
        <w:rPr>
          <w:szCs w:val="24"/>
        </w:rPr>
        <w:t>. 11 deklaracijos eilutėje iš nuosavybę patvirtinančio dokumento ar Nekilnojamojo t</w:t>
      </w:r>
      <w:r>
        <w:rPr>
          <w:szCs w:val="24"/>
        </w:rPr>
        <w:t>urto registro įrašomas unikalus pastato (patalpos) numeris. 11A eilutėje įrašomas būsto plotas kvadratiniais metrais (tik sveikieji skaičiai): jei būsto paskirtis, nurodyta Nekilnojamojo turto registre, yra gyvenamoji – įrašomas naudingas būsto plotas, o j</w:t>
      </w:r>
      <w:r>
        <w:rPr>
          <w:szCs w:val="24"/>
        </w:rPr>
        <w:t>ei jis nenurodytas – bendras būsto plotas; jei būsto paskirtis yra kita (pvz., sodo namas, kaimo turizmo sodyba, kūrybinės patalpos ir t. t.) – įrašomas naudingas plotas, o jei jis nenurodytas – pagrindinis plotas. Jei plotas yra didesnis negu 9999 kvadrat</w:t>
      </w:r>
      <w:r>
        <w:rPr>
          <w:szCs w:val="24"/>
        </w:rPr>
        <w:t xml:space="preserve">iniai metrai, 11A eilutėje įrašoma „9999“. </w:t>
      </w:r>
    </w:p>
    <w:p w14:paraId="66E40A40" w14:textId="77777777" w:rsidR="005523AE" w:rsidRDefault="005523AE"/>
    <w:p w14:paraId="619C08D4" w14:textId="77777777" w:rsidR="005523AE" w:rsidRDefault="005523AE"/>
    <w:p w14:paraId="3A0B8D13" w14:textId="77777777" w:rsidR="005523AE" w:rsidRDefault="005523AE"/>
    <w:p w14:paraId="37AAB175" w14:textId="179FE5AA" w:rsidR="006179EC" w:rsidRDefault="005523AE">
      <w:pPr>
        <w:rPr>
          <w:sz w:val="22"/>
          <w:szCs w:val="22"/>
        </w:rPr>
      </w:pPr>
      <w:r>
        <w:rPr>
          <w:szCs w:val="24"/>
        </w:rPr>
        <w:t>Direktorius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</w:t>
      </w:r>
      <w:r>
        <w:rPr>
          <w:szCs w:val="24"/>
        </w:rPr>
        <w:t xml:space="preserve">Kęstutis Sabaliauskas </w:t>
      </w:r>
    </w:p>
    <w:sectPr w:rsidR="006179E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E9"/>
    <w:rsid w:val="003B01E9"/>
    <w:rsid w:val="005523AE"/>
    <w:rsid w:val="0061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B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jpe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1209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2017-03-28T09:58:00Z</dcterms:created>
  <dc:creator>Vartotojas</dc:creator>
  <lastModifiedBy>SKAPAITĖ Dalia</lastModifiedBy>
  <dcterms:modified xsi:type="dcterms:W3CDTF">2017-03-28T10:17:00Z</dcterms:modified>
  <revision>3</revision>
</coreProperties>
</file>